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5E2" w:rsidRDefault="003975E2" w:rsidP="003975E2">
      <w:pPr>
        <w:widowControl w:val="0"/>
        <w:jc w:val="center"/>
      </w:pPr>
      <w:bookmarkStart w:id="0" w:name="_GoBack"/>
      <w:bookmarkEnd w:id="0"/>
      <w:r w:rsidRPr="003975E2">
        <w:rPr>
          <w:b/>
        </w:rPr>
        <w:t>South Carolina General Assembly</w:t>
      </w:r>
    </w:p>
    <w:p w:rsidR="003975E2" w:rsidRDefault="003975E2" w:rsidP="003975E2">
      <w:pPr>
        <w:widowControl w:val="0"/>
        <w:jc w:val="center"/>
      </w:pPr>
      <w:r>
        <w:t>119th Session, 2011-2012</w:t>
      </w:r>
    </w:p>
    <w:p w:rsidR="003975E2" w:rsidRDefault="003975E2" w:rsidP="003975E2">
      <w:pPr>
        <w:widowControl w:val="0"/>
        <w:jc w:val="left"/>
      </w:pPr>
    </w:p>
    <w:p w:rsidR="003975E2" w:rsidRDefault="003975E2" w:rsidP="003975E2">
      <w:pPr>
        <w:widowControl w:val="0"/>
        <w:jc w:val="left"/>
        <w:rPr>
          <w:b/>
        </w:rPr>
      </w:pPr>
      <w:r w:rsidRPr="003975E2">
        <w:rPr>
          <w:b/>
        </w:rPr>
        <w:t>S.</w:t>
      </w:r>
      <w:r>
        <w:rPr>
          <w:b/>
        </w:rPr>
        <w:t xml:space="preserve"> </w:t>
      </w:r>
      <w:r w:rsidRPr="003975E2">
        <w:rPr>
          <w:b/>
        </w:rPr>
        <w:t>15</w:t>
      </w:r>
    </w:p>
    <w:p w:rsidR="003975E2" w:rsidRDefault="003975E2" w:rsidP="003975E2">
      <w:pPr>
        <w:widowControl w:val="0"/>
        <w:jc w:val="left"/>
        <w:rPr>
          <w:b/>
        </w:rPr>
      </w:pPr>
    </w:p>
    <w:p w:rsidR="003975E2" w:rsidRDefault="003975E2" w:rsidP="003975E2">
      <w:pPr>
        <w:widowControl w:val="0"/>
        <w:jc w:val="left"/>
      </w:pPr>
      <w:r w:rsidRPr="003975E2">
        <w:rPr>
          <w:b/>
        </w:rPr>
        <w:t>STATUS INFORMATION</w:t>
      </w:r>
    </w:p>
    <w:p w:rsidR="003975E2" w:rsidRDefault="003975E2" w:rsidP="003975E2">
      <w:pPr>
        <w:widowControl w:val="0"/>
        <w:jc w:val="left"/>
      </w:pPr>
    </w:p>
    <w:p w:rsidR="003975E2" w:rsidRDefault="003975E2" w:rsidP="003975E2">
      <w:pPr>
        <w:widowControl w:val="0"/>
        <w:jc w:val="left"/>
      </w:pPr>
      <w:r>
        <w:t>General Bill</w:t>
      </w:r>
    </w:p>
    <w:p w:rsidR="003975E2" w:rsidRDefault="002F5F36" w:rsidP="003975E2">
      <w:pPr>
        <w:widowControl w:val="0"/>
        <w:jc w:val="left"/>
      </w:pPr>
      <w:r>
        <w:t>Sponsors: Senators McConnell, McGill, Rose, Campsen and Verdin</w:t>
      </w:r>
    </w:p>
    <w:p w:rsidR="003975E2" w:rsidRDefault="003975E2" w:rsidP="003975E2">
      <w:pPr>
        <w:widowControl w:val="0"/>
        <w:jc w:val="left"/>
      </w:pPr>
      <w:r>
        <w:t>Document Path: l:\council\bills\dka\3016sd11.docx</w:t>
      </w:r>
    </w:p>
    <w:p w:rsidR="003975E2" w:rsidRDefault="003975E2" w:rsidP="003975E2">
      <w:pPr>
        <w:widowControl w:val="0"/>
        <w:jc w:val="left"/>
      </w:pPr>
    </w:p>
    <w:p w:rsidR="00F439B3" w:rsidRDefault="00F439B3" w:rsidP="003975E2">
      <w:pPr>
        <w:widowControl w:val="0"/>
        <w:jc w:val="left"/>
      </w:pPr>
      <w:r>
        <w:t>Introduced in the Senate on January 11, 2011</w:t>
      </w:r>
    </w:p>
    <w:p w:rsidR="00F439B3" w:rsidRPr="00F439B3" w:rsidRDefault="00F439B3" w:rsidP="003975E2">
      <w:pPr>
        <w:widowControl w:val="0"/>
        <w:jc w:val="left"/>
      </w:pPr>
      <w:r>
        <w:t xml:space="preserve">Currently residing in the Senate Committee on </w:t>
      </w:r>
      <w:r w:rsidRPr="00F439B3">
        <w:rPr>
          <w:b/>
        </w:rPr>
        <w:t>Finance</w:t>
      </w:r>
    </w:p>
    <w:p w:rsidR="00F439B3" w:rsidRDefault="00F439B3" w:rsidP="003975E2">
      <w:pPr>
        <w:widowControl w:val="0"/>
        <w:jc w:val="left"/>
      </w:pPr>
    </w:p>
    <w:p w:rsidR="003975E2" w:rsidRDefault="003975E2" w:rsidP="003975E2">
      <w:pPr>
        <w:widowControl w:val="0"/>
        <w:jc w:val="left"/>
      </w:pPr>
      <w:r>
        <w:t xml:space="preserve">Summary: </w:t>
      </w:r>
      <w:r w:rsidR="0091406C">
        <w:t>Zero base budget process</w:t>
      </w:r>
    </w:p>
    <w:p w:rsidR="003975E2" w:rsidRDefault="003975E2" w:rsidP="003975E2">
      <w:pPr>
        <w:widowControl w:val="0"/>
        <w:jc w:val="left"/>
      </w:pPr>
    </w:p>
    <w:p w:rsidR="003975E2" w:rsidRDefault="003975E2" w:rsidP="003975E2">
      <w:pPr>
        <w:widowControl w:val="0"/>
        <w:jc w:val="left"/>
      </w:pPr>
    </w:p>
    <w:p w:rsidR="003975E2" w:rsidRDefault="003975E2" w:rsidP="003975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75E2">
        <w:rPr>
          <w:b/>
        </w:rPr>
        <w:t>HISTORY OF LEGISLATIVE ACTIONS</w:t>
      </w:r>
    </w:p>
    <w:p w:rsidR="003975E2" w:rsidRDefault="003975E2" w:rsidP="003975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75E2" w:rsidRPr="003975E2" w:rsidRDefault="003975E2" w:rsidP="003975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75E2">
        <w:rPr>
          <w:u w:val="single"/>
        </w:rPr>
        <w:tab/>
        <w:t>Date</w:t>
      </w:r>
      <w:r w:rsidRPr="003975E2">
        <w:rPr>
          <w:u w:val="single"/>
        </w:rPr>
        <w:tab/>
        <w:t>Body</w:t>
      </w:r>
      <w:r w:rsidRPr="003975E2">
        <w:rPr>
          <w:u w:val="single"/>
        </w:rPr>
        <w:tab/>
        <w:t>Action Description with journal page number</w:t>
      </w:r>
      <w:r w:rsidRPr="003975E2">
        <w:rPr>
          <w:u w:val="single"/>
        </w:rPr>
        <w:tab/>
      </w:r>
    </w:p>
    <w:p w:rsidR="00FA00F1" w:rsidRDefault="00FA00F1" w:rsidP="00FA0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EC5B34">
        <w:t>Prefiled</w:t>
      </w:r>
    </w:p>
    <w:p w:rsidR="00FA00F1" w:rsidRDefault="00FA00F1" w:rsidP="00FA0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EC5B34">
        <w:t xml:space="preserve">Referred to Committee on </w:t>
      </w:r>
      <w:r w:rsidRPr="00EC5B34">
        <w:rPr>
          <w:b/>
        </w:rPr>
        <w:t>Finance</w:t>
      </w:r>
    </w:p>
    <w:p w:rsidR="00FA00F1" w:rsidRDefault="00FA00F1" w:rsidP="00FA0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EC5B34">
        <w:t>Introduced and read first time (</w:t>
      </w:r>
      <w:hyperlink r:id="rId7" w:history="1">
        <w:r w:rsidRPr="00EC5B34">
          <w:rPr>
            <w:rStyle w:val="Hyperlink"/>
          </w:rPr>
          <w:t>Senate Journal</w:t>
        </w:r>
        <w:r w:rsidRPr="00EC5B34">
          <w:rPr>
            <w:rStyle w:val="Hyperlink"/>
          </w:rPr>
          <w:noBreakHyphen/>
          <w:t>page 13</w:t>
        </w:r>
      </w:hyperlink>
      <w:r w:rsidRPr="00EC5B34">
        <w:t>)</w:t>
      </w:r>
    </w:p>
    <w:p w:rsidR="00FA00F1" w:rsidRDefault="00FA00F1" w:rsidP="00FA0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EC5B34">
        <w:t xml:space="preserve">Referred </w:t>
      </w:r>
      <w:r>
        <w:t xml:space="preserve">to Committee on </w:t>
      </w:r>
      <w:r w:rsidRPr="00EC5B34">
        <w:rPr>
          <w:b/>
        </w:rPr>
        <w:t>Finance</w:t>
      </w:r>
      <w:r>
        <w:t xml:space="preserve"> (</w:t>
      </w:r>
      <w:hyperlink r:id="rId8" w:history="1">
        <w:r w:rsidRPr="00EC5B34">
          <w:rPr>
            <w:rStyle w:val="Hyperlink"/>
          </w:rPr>
          <w:t>Senate Journal</w:t>
        </w:r>
        <w:r w:rsidRPr="00EC5B34">
          <w:rPr>
            <w:rStyle w:val="Hyperlink"/>
          </w:rPr>
          <w:noBreakHyphen/>
          <w:t>page 13</w:t>
        </w:r>
      </w:hyperlink>
      <w:r w:rsidRPr="00EC5B34">
        <w:t>)</w:t>
      </w:r>
    </w:p>
    <w:p w:rsidR="00FA00F1" w:rsidRDefault="00FA00F1" w:rsidP="00FA0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75E2" w:rsidRPr="003975E2" w:rsidRDefault="003975E2" w:rsidP="00397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75E2" w:rsidRDefault="003975E2" w:rsidP="003975E2">
      <w:pPr>
        <w:widowControl w:val="0"/>
        <w:jc w:val="left"/>
      </w:pPr>
      <w:r w:rsidRPr="003975E2">
        <w:rPr>
          <w:b/>
        </w:rPr>
        <w:t>VERSIONS OF THIS BILL</w:t>
      </w:r>
    </w:p>
    <w:p w:rsidR="003975E2" w:rsidRDefault="003975E2" w:rsidP="003975E2">
      <w:pPr>
        <w:widowControl w:val="0"/>
        <w:jc w:val="left"/>
      </w:pPr>
    </w:p>
    <w:p w:rsidR="003975E2" w:rsidRDefault="00D77BFD" w:rsidP="003975E2">
      <w:pPr>
        <w:widowControl w:val="0"/>
        <w:jc w:val="left"/>
      </w:pPr>
      <w:hyperlink r:id="rId9" w:history="1">
        <w:r w:rsidR="003975E2">
          <w:rPr>
            <w:rStyle w:val="Hyperlink"/>
          </w:rPr>
          <w:t>12/1/2010</w:t>
        </w:r>
      </w:hyperlink>
    </w:p>
    <w:p w:rsidR="003975E2" w:rsidRDefault="003975E2" w:rsidP="003975E2"/>
    <w:p w:rsidR="003975E2" w:rsidRDefault="003975E2" w:rsidP="003975E2">
      <w:pPr>
        <w:sectPr w:rsidR="003975E2" w:rsidSect="003975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48C7" w:rsidRDefault="009F48C7" w:rsidP="009F48C7">
      <w:pPr>
        <w:pStyle w:val="BillDots0"/>
      </w:pPr>
    </w:p>
    <w:p w:rsidR="009F48C7" w:rsidRDefault="009F48C7" w:rsidP="009F48C7">
      <w:pPr>
        <w:pStyle w:val="Numbersforbills"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02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9FF" w:rsidRPr="00983CD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50D3C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 w:rsidR="00D51B88">
        <w:rPr>
          <w:color w:val="000000" w:themeColor="text1"/>
          <w:u w:color="000000" w:themeColor="text1"/>
        </w:rPr>
        <w:t xml:space="preserve"> BEGINNING WITH FISCAL YEAR 2012</w:t>
      </w:r>
      <w:r w:rsidR="00D51B88"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AF024D" w:rsidRDefault="00AF0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024D" w:rsidRDefault="00AF0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024D" w:rsidRDefault="00AF0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9FF" w:rsidRDefault="00AF024D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519FF" w:rsidRPr="00A50D3C">
        <w:rPr>
          <w:color w:val="000000" w:themeColor="text1"/>
          <w:u w:color="000000" w:themeColor="text1"/>
        </w:rPr>
        <w:t xml:space="preserve"> Article 1, Chapter 11, Title 11 of the 1976 Code is amended by adding: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“Section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85.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The House Ways and Means Committee and the Senate Finance Committee shall implement a zero base budget process, beginning with the annual general appropriation</w:t>
      </w:r>
      <w:r>
        <w:rPr>
          <w:color w:val="000000" w:themeColor="text1"/>
          <w:u w:color="000000" w:themeColor="text1"/>
        </w:rPr>
        <w:t>s</w:t>
      </w:r>
      <w:r w:rsidRPr="00A50D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</w:t>
      </w:r>
      <w:r w:rsidRPr="00A50D3C">
        <w:rPr>
          <w:color w:val="000000" w:themeColor="text1"/>
          <w:u w:color="000000" w:themeColor="text1"/>
        </w:rPr>
        <w:t xml:space="preserve"> for fiscal year </w:t>
      </w:r>
      <w:r w:rsidR="00D51B88">
        <w:rPr>
          <w:color w:val="000000" w:themeColor="text1"/>
          <w:u w:color="000000" w:themeColor="text1"/>
        </w:rPr>
        <w:t>2012</w:t>
      </w:r>
      <w:r w:rsidR="00D51B88"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50D3C">
        <w:rPr>
          <w:color w:val="000000" w:themeColor="text1"/>
          <w:u w:color="000000" w:themeColor="text1"/>
        </w:rPr>
        <w:t xml:space="preserve">The schedule for a zero base budget process </w:t>
      </w:r>
      <w:r>
        <w:rPr>
          <w:color w:val="000000" w:themeColor="text1"/>
          <w:u w:color="000000" w:themeColor="text1"/>
        </w:rPr>
        <w:t>must</w:t>
      </w:r>
      <w:r w:rsidRPr="00A50D3C">
        <w:rPr>
          <w:color w:val="000000" w:themeColor="text1"/>
          <w:u w:color="000000" w:themeColor="text1"/>
        </w:rPr>
        <w:t xml:space="preserve"> be organized by the following agency functional areas for all of state government: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 w:rsidR="00D51B88">
        <w:rPr>
          <w:color w:val="000000" w:themeColor="text1"/>
          <w:u w:color="000000" w:themeColor="text1"/>
        </w:rPr>
        <w:t>2012</w:t>
      </w:r>
      <w:r w:rsidR="00D51B88"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fiscal year 201</w:t>
      </w:r>
      <w:r w:rsidR="00D51B88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201</w:t>
      </w:r>
      <w:r w:rsidR="00D51B88">
        <w:rPr>
          <w:color w:val="000000" w:themeColor="text1"/>
          <w:u w:color="000000" w:themeColor="text1"/>
        </w:rPr>
        <w:t>4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</w:t>
      </w:r>
      <w:r w:rsidR="00D51B88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  <w:t>201</w:t>
      </w:r>
      <w:r w:rsidR="00D51B88">
        <w:rPr>
          <w:color w:val="000000" w:themeColor="text1"/>
          <w:u w:color="000000" w:themeColor="text1"/>
        </w:rPr>
        <w:t>5</w:t>
      </w:r>
      <w:r w:rsidRPr="00A50D3C">
        <w:rPr>
          <w:color w:val="000000" w:themeColor="text1"/>
          <w:u w:color="000000" w:themeColor="text1"/>
        </w:rPr>
        <w:t>, Group III: executive, regulatory, judicial, quasi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 xml:space="preserve">judicial agencies and boards, and other agencies determined by the </w:t>
      </w:r>
      <w:r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</w:t>
      </w:r>
      <w:r w:rsidR="00D51B88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201</w:t>
      </w:r>
      <w:r w:rsidR="00D51B88">
        <w:rPr>
          <w:color w:val="000000" w:themeColor="text1"/>
          <w:u w:color="000000" w:themeColor="text1"/>
        </w:rPr>
        <w:t>6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6519FF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process for each group </w:t>
      </w:r>
      <w:r>
        <w:rPr>
          <w:color w:val="000000" w:themeColor="text1"/>
          <w:u w:color="000000" w:themeColor="text1"/>
        </w:rPr>
        <w:t>must be maintained on a four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 xml:space="preserve">year rotating basis.”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519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This act takes effect </w:t>
      </w:r>
      <w:r w:rsidR="007521C6">
        <w:rPr>
          <w:color w:val="000000" w:themeColor="text1"/>
          <w:u w:color="000000" w:themeColor="text1"/>
        </w:rPr>
        <w:t>upon approval by the Governor</w:t>
      </w:r>
      <w:r>
        <w:rPr>
          <w:color w:val="000000" w:themeColor="text1"/>
          <w:u w:color="000000" w:themeColor="text1"/>
        </w:rPr>
        <w:t>.</w:t>
      </w:r>
    </w:p>
    <w:p w:rsidR="00F5466E" w:rsidRDefault="006519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66E" w:rsidRDefault="00F5466E" w:rsidP="003975E2">
      <w:pPr>
        <w:suppressAutoHyphens/>
      </w:pPr>
    </w:p>
    <w:sectPr w:rsidR="00F5466E" w:rsidSect="003975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24D" w:rsidRDefault="00AF024D" w:rsidP="009F0C77">
      <w:r>
        <w:separator/>
      </w:r>
    </w:p>
  </w:endnote>
  <w:endnote w:type="continuationSeparator" w:id="0">
    <w:p w:rsidR="00AF024D" w:rsidRDefault="00AF02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766ED6-E004-4A9D-8327-0F2A14779C40}"/>
    <w:embedBold r:id="rId2" w:fontKey="{BC729D2E-E772-4BA6-8C86-C6CE1C98B7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D34C0B-3CF9-4FB8-A397-DB04AB8195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D7E075-D5C1-4056-A976-CA3BA87A81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5E2" w:rsidRPr="00F5466E" w:rsidRDefault="003975E2" w:rsidP="00F54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[15]</w:t>
    </w:r>
    <w:r>
      <w:tab/>
    </w:r>
    <w:r w:rsidR="00D77BFD">
      <w:fldChar w:fldCharType="begin"/>
    </w:r>
    <w:r w:rsidR="00D77BFD">
      <w:instrText xml:space="preserve"> PAGE  \* MERGEFORMAT </w:instrText>
    </w:r>
    <w:r w:rsidR="00D77BFD">
      <w:fldChar w:fldCharType="separate"/>
    </w:r>
    <w:r w:rsidR="00D77BFD">
      <w:rPr>
        <w:noProof/>
      </w:rPr>
      <w:t>1</w:t>
    </w:r>
    <w:r w:rsidR="00D77B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24D" w:rsidRDefault="00AF024D" w:rsidP="009F0C77">
      <w:r>
        <w:separator/>
      </w:r>
    </w:p>
  </w:footnote>
  <w:footnote w:type="continuationSeparator" w:id="0">
    <w:p w:rsidR="00AF024D" w:rsidRDefault="00AF02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016SD11"/>
    <w:docVar w:name="CoverBillType" w:val="b"/>
    <w:docVar w:name="docpath" w:val="L:\Council\bills\DKA\3016SD11.DOCX"/>
    <w:docVar w:name="dvBillNumber" w:val="1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931744"/>
    <w:rsid w:val="00026C9A"/>
    <w:rsid w:val="0007459B"/>
    <w:rsid w:val="00091A86"/>
    <w:rsid w:val="000965A1"/>
    <w:rsid w:val="000A6C0D"/>
    <w:rsid w:val="000E1785"/>
    <w:rsid w:val="001023A4"/>
    <w:rsid w:val="0010776B"/>
    <w:rsid w:val="00133E66"/>
    <w:rsid w:val="00134ACF"/>
    <w:rsid w:val="00144E15"/>
    <w:rsid w:val="001651AC"/>
    <w:rsid w:val="00190088"/>
    <w:rsid w:val="001A4A62"/>
    <w:rsid w:val="001A681E"/>
    <w:rsid w:val="001C79F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5F36"/>
    <w:rsid w:val="00325348"/>
    <w:rsid w:val="003418B7"/>
    <w:rsid w:val="00393688"/>
    <w:rsid w:val="003975E2"/>
    <w:rsid w:val="003D411E"/>
    <w:rsid w:val="003E3C1E"/>
    <w:rsid w:val="003E6148"/>
    <w:rsid w:val="00400EAA"/>
    <w:rsid w:val="0041760A"/>
    <w:rsid w:val="00444173"/>
    <w:rsid w:val="004809EE"/>
    <w:rsid w:val="00492F80"/>
    <w:rsid w:val="00511EE9"/>
    <w:rsid w:val="00521E00"/>
    <w:rsid w:val="00577C6C"/>
    <w:rsid w:val="0058501B"/>
    <w:rsid w:val="005B75EC"/>
    <w:rsid w:val="006215AA"/>
    <w:rsid w:val="006261E0"/>
    <w:rsid w:val="006340D9"/>
    <w:rsid w:val="00643B8E"/>
    <w:rsid w:val="006519FF"/>
    <w:rsid w:val="00665EBC"/>
    <w:rsid w:val="0069470D"/>
    <w:rsid w:val="006A476C"/>
    <w:rsid w:val="006C0601"/>
    <w:rsid w:val="006C6A93"/>
    <w:rsid w:val="006E02F9"/>
    <w:rsid w:val="006F6FC2"/>
    <w:rsid w:val="007521C6"/>
    <w:rsid w:val="00753C04"/>
    <w:rsid w:val="00756946"/>
    <w:rsid w:val="00757F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406C"/>
    <w:rsid w:val="00931744"/>
    <w:rsid w:val="009352BB"/>
    <w:rsid w:val="00990668"/>
    <w:rsid w:val="009F0C77"/>
    <w:rsid w:val="009F48C7"/>
    <w:rsid w:val="009F4DD1"/>
    <w:rsid w:val="00A141EC"/>
    <w:rsid w:val="00A3038B"/>
    <w:rsid w:val="00A64E80"/>
    <w:rsid w:val="00A741D9"/>
    <w:rsid w:val="00A75EDD"/>
    <w:rsid w:val="00A81116"/>
    <w:rsid w:val="00A96EC0"/>
    <w:rsid w:val="00A9741D"/>
    <w:rsid w:val="00AD4B17"/>
    <w:rsid w:val="00AF024D"/>
    <w:rsid w:val="00B23180"/>
    <w:rsid w:val="00B26FA6"/>
    <w:rsid w:val="00B5320D"/>
    <w:rsid w:val="00B741CB"/>
    <w:rsid w:val="00B87DD8"/>
    <w:rsid w:val="00B934F3"/>
    <w:rsid w:val="00BB0FF2"/>
    <w:rsid w:val="00BB6347"/>
    <w:rsid w:val="00BD2134"/>
    <w:rsid w:val="00C038D8"/>
    <w:rsid w:val="00C045DD"/>
    <w:rsid w:val="00C3136F"/>
    <w:rsid w:val="00C3483A"/>
    <w:rsid w:val="00C51B4E"/>
    <w:rsid w:val="00C51BB0"/>
    <w:rsid w:val="00C74E9D"/>
    <w:rsid w:val="00C82FD3"/>
    <w:rsid w:val="00CC6B7B"/>
    <w:rsid w:val="00CD3619"/>
    <w:rsid w:val="00CF4447"/>
    <w:rsid w:val="00D00CF1"/>
    <w:rsid w:val="00D405E7"/>
    <w:rsid w:val="00D41D56"/>
    <w:rsid w:val="00D51B88"/>
    <w:rsid w:val="00D6260D"/>
    <w:rsid w:val="00D6662B"/>
    <w:rsid w:val="00D77BFD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0B52"/>
    <w:rsid w:val="00F230E3"/>
    <w:rsid w:val="00F439B3"/>
    <w:rsid w:val="00F50BAF"/>
    <w:rsid w:val="00F52C10"/>
    <w:rsid w:val="00F5466E"/>
    <w:rsid w:val="00F81FFD"/>
    <w:rsid w:val="00F85228"/>
    <w:rsid w:val="00FA00F1"/>
    <w:rsid w:val="00FB6773"/>
    <w:rsid w:val="00FF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C9F391-2713-4806-BDF0-F9623D53A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9F48C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9F48C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975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5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E7D9B-836A-42A5-BF1E-4559F0D54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AE61F8EC.dotm</Template>
  <TotalTime>0</TotalTime>
  <Pages>3</Pages>
  <Words>310</Words>
  <Characters>1745</Characters>
  <Application>Microsoft Office Word</Application>
  <DocSecurity>4</DocSecurity>
  <Lines>73</Lines>
  <Paragraphs>30</Paragraphs>
  <ScaleCrop>false</ScaleCrop>
  <Company> 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15: Zero base budget process - South Carolina Legislature Online</dc:title>
  <dc:subject/>
  <dc:creator>SharonPair</dc:creator>
  <cp:keywords/>
  <dc:description/>
  <cp:lastModifiedBy>N Cumfer</cp:lastModifiedBy>
  <cp:revision>2</cp:revision>
  <dcterms:created xsi:type="dcterms:W3CDTF">2014-11-21T19:25:00Z</dcterms:created>
  <dcterms:modified xsi:type="dcterms:W3CDTF">2014-11-21T19:25:00Z</dcterms:modified>
</cp:coreProperties>
</file>