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A88" w:rsidRDefault="007C3A88" w:rsidP="007C3A88">
      <w:pPr>
        <w:widowControl w:val="0"/>
        <w:jc w:val="center"/>
      </w:pPr>
      <w:bookmarkStart w:id="0" w:name="_GoBack"/>
      <w:bookmarkEnd w:id="0"/>
      <w:r w:rsidRPr="007C3A88">
        <w:rPr>
          <w:b/>
        </w:rPr>
        <w:t>South Carolina General Assembly</w:t>
      </w:r>
    </w:p>
    <w:p w:rsidR="007C3A88" w:rsidRDefault="007C3A88" w:rsidP="007C3A88">
      <w:pPr>
        <w:widowControl w:val="0"/>
        <w:jc w:val="center"/>
      </w:pPr>
      <w:r>
        <w:t>119th Session, 2011-2012</w:t>
      </w:r>
    </w:p>
    <w:p w:rsidR="007C3A88" w:rsidRDefault="007C3A88" w:rsidP="007C3A88">
      <w:pPr>
        <w:widowControl w:val="0"/>
      </w:pPr>
    </w:p>
    <w:p w:rsidR="007C3A88" w:rsidRDefault="007C3A88" w:rsidP="007C3A88">
      <w:pPr>
        <w:widowControl w:val="0"/>
        <w:rPr>
          <w:b/>
        </w:rPr>
      </w:pPr>
      <w:r w:rsidRPr="007C3A88">
        <w:rPr>
          <w:b/>
        </w:rPr>
        <w:t>S.</w:t>
      </w:r>
      <w:r>
        <w:rPr>
          <w:b/>
        </w:rPr>
        <w:t xml:space="preserve"> </w:t>
      </w:r>
      <w:r w:rsidRPr="007C3A88">
        <w:rPr>
          <w:b/>
        </w:rPr>
        <w:t>1548</w:t>
      </w:r>
    </w:p>
    <w:p w:rsidR="007C3A88" w:rsidRDefault="007C3A88" w:rsidP="007C3A88">
      <w:pPr>
        <w:widowControl w:val="0"/>
        <w:rPr>
          <w:b/>
        </w:rPr>
      </w:pPr>
    </w:p>
    <w:p w:rsidR="007C3A88" w:rsidRDefault="007C3A88" w:rsidP="007C3A88">
      <w:pPr>
        <w:widowControl w:val="0"/>
      </w:pPr>
      <w:r w:rsidRPr="007C3A88">
        <w:rPr>
          <w:b/>
        </w:rPr>
        <w:t>STATUS INFORMATION</w:t>
      </w:r>
    </w:p>
    <w:p w:rsidR="007C3A88" w:rsidRDefault="007C3A88" w:rsidP="007C3A88">
      <w:pPr>
        <w:widowControl w:val="0"/>
      </w:pPr>
    </w:p>
    <w:p w:rsidR="007C3A88" w:rsidRDefault="007C3A88" w:rsidP="007C3A88">
      <w:pPr>
        <w:widowControl w:val="0"/>
      </w:pPr>
      <w:r>
        <w:t>Concurrent Resolution</w:t>
      </w:r>
    </w:p>
    <w:p w:rsidR="007C3A88" w:rsidRDefault="007C3A88" w:rsidP="007C3A88">
      <w:pPr>
        <w:widowControl w:val="0"/>
      </w:pPr>
      <w:r>
        <w:t>Sponsors: Senators L. Martin and Alexander</w:t>
      </w:r>
    </w:p>
    <w:p w:rsidR="007C3A88" w:rsidRDefault="007C3A88" w:rsidP="007C3A88">
      <w:pPr>
        <w:widowControl w:val="0"/>
      </w:pPr>
      <w:r>
        <w:t>Document Path: l:\s-res\lam\011hunt.mrh.lam.docx</w:t>
      </w:r>
    </w:p>
    <w:p w:rsidR="007C3A88" w:rsidRDefault="007C3A88" w:rsidP="007C3A88">
      <w:pPr>
        <w:widowControl w:val="0"/>
      </w:pPr>
    </w:p>
    <w:p w:rsidR="00F95229" w:rsidRDefault="00F95229" w:rsidP="007C3A88">
      <w:pPr>
        <w:widowControl w:val="0"/>
      </w:pPr>
      <w:r>
        <w:t>Introduced in the Senate on May 22, 2012</w:t>
      </w:r>
    </w:p>
    <w:p w:rsidR="00F95229" w:rsidRDefault="00F95229" w:rsidP="007C3A88">
      <w:pPr>
        <w:widowControl w:val="0"/>
      </w:pPr>
      <w:r>
        <w:t>Introduced in the House on May 23, 2012</w:t>
      </w:r>
    </w:p>
    <w:p w:rsidR="00F95229" w:rsidRDefault="00F95229" w:rsidP="007C3A88">
      <w:pPr>
        <w:widowControl w:val="0"/>
      </w:pPr>
      <w:r>
        <w:t>Adopted by the General Assembly on May 23, 2012</w:t>
      </w:r>
    </w:p>
    <w:p w:rsidR="00F95229" w:rsidRDefault="00F95229" w:rsidP="007C3A88">
      <w:pPr>
        <w:widowControl w:val="0"/>
      </w:pPr>
    </w:p>
    <w:p w:rsidR="007C3A88" w:rsidRDefault="007C3A88" w:rsidP="007C3A88">
      <w:pPr>
        <w:widowControl w:val="0"/>
      </w:pPr>
      <w:r>
        <w:t xml:space="preserve">Summary: </w:t>
      </w:r>
      <w:r w:rsidR="00A144A6">
        <w:t>Dr. Henry H. Hunt</w:t>
      </w:r>
    </w:p>
    <w:p w:rsidR="007C3A88" w:rsidRDefault="007C3A88" w:rsidP="007C3A88">
      <w:pPr>
        <w:widowControl w:val="0"/>
      </w:pPr>
    </w:p>
    <w:p w:rsidR="007C3A88" w:rsidRDefault="007C3A88" w:rsidP="007C3A88">
      <w:pPr>
        <w:widowControl w:val="0"/>
      </w:pPr>
    </w:p>
    <w:p w:rsidR="007C3A88" w:rsidRDefault="007C3A88" w:rsidP="007C3A88">
      <w:pPr>
        <w:widowControl w:val="0"/>
        <w:tabs>
          <w:tab w:val="center" w:pos="590"/>
          <w:tab w:val="center" w:pos="1440"/>
          <w:tab w:val="left" w:pos="1872"/>
          <w:tab w:val="left" w:pos="9187"/>
        </w:tabs>
      </w:pPr>
      <w:r w:rsidRPr="007C3A88">
        <w:rPr>
          <w:b/>
        </w:rPr>
        <w:t>HISTORY OF LEGISLATIVE ACTIONS</w:t>
      </w:r>
    </w:p>
    <w:p w:rsidR="007C3A88" w:rsidRDefault="007C3A88" w:rsidP="007C3A88">
      <w:pPr>
        <w:widowControl w:val="0"/>
        <w:tabs>
          <w:tab w:val="center" w:pos="590"/>
          <w:tab w:val="center" w:pos="1440"/>
          <w:tab w:val="left" w:pos="1872"/>
          <w:tab w:val="left" w:pos="9187"/>
        </w:tabs>
      </w:pPr>
    </w:p>
    <w:p w:rsidR="007C3A88" w:rsidRPr="007C3A88" w:rsidRDefault="007C3A88" w:rsidP="007C3A88">
      <w:pPr>
        <w:widowControl w:val="0"/>
        <w:tabs>
          <w:tab w:val="center" w:pos="590"/>
          <w:tab w:val="center" w:pos="1440"/>
          <w:tab w:val="left" w:pos="1872"/>
          <w:tab w:val="left" w:pos="9187"/>
        </w:tabs>
      </w:pPr>
      <w:r w:rsidRPr="007C3A88">
        <w:rPr>
          <w:u w:val="single"/>
        </w:rPr>
        <w:tab/>
        <w:t>Date</w:t>
      </w:r>
      <w:r w:rsidRPr="007C3A88">
        <w:rPr>
          <w:u w:val="single"/>
        </w:rPr>
        <w:tab/>
        <w:t>Body</w:t>
      </w:r>
      <w:r w:rsidRPr="007C3A88">
        <w:rPr>
          <w:u w:val="single"/>
        </w:rPr>
        <w:tab/>
        <w:t>Action Description with journal page number</w:t>
      </w:r>
      <w:r w:rsidRPr="007C3A88">
        <w:rPr>
          <w:u w:val="single"/>
        </w:rPr>
        <w:tab/>
      </w:r>
    </w:p>
    <w:p w:rsidR="00E14058" w:rsidRDefault="00E14058" w:rsidP="00E14058">
      <w:pPr>
        <w:widowControl w:val="0"/>
        <w:tabs>
          <w:tab w:val="right" w:pos="1008"/>
          <w:tab w:val="left" w:pos="1152"/>
          <w:tab w:val="left" w:pos="1872"/>
          <w:tab w:val="left" w:pos="9187"/>
        </w:tabs>
        <w:ind w:left="2088" w:hanging="2088"/>
      </w:pPr>
      <w:r>
        <w:tab/>
        <w:t>5/22/2012</w:t>
      </w:r>
      <w:r>
        <w:tab/>
        <w:t>Senate</w:t>
      </w:r>
      <w:r>
        <w:tab/>
      </w:r>
      <w:r w:rsidRPr="00E43551">
        <w:t>Int</w:t>
      </w:r>
      <w:r>
        <w:t xml:space="preserve">roduced, adopted, sent to House </w:t>
      </w:r>
      <w:r w:rsidRPr="00E43551">
        <w:t>(</w:t>
      </w:r>
      <w:hyperlink r:id="rId6" w:history="1">
        <w:r w:rsidRPr="00E43551">
          <w:rPr>
            <w:rStyle w:val="Hyperlink"/>
          </w:rPr>
          <w:t>Senate Journal</w:t>
        </w:r>
        <w:r w:rsidRPr="00E43551">
          <w:rPr>
            <w:rStyle w:val="Hyperlink"/>
          </w:rPr>
          <w:noBreakHyphen/>
          <w:t>page 6</w:t>
        </w:r>
      </w:hyperlink>
      <w:r w:rsidRPr="00E43551">
        <w:t>)</w:t>
      </w:r>
    </w:p>
    <w:p w:rsidR="00E14058" w:rsidRDefault="00E14058" w:rsidP="00E14058">
      <w:pPr>
        <w:widowControl w:val="0"/>
        <w:tabs>
          <w:tab w:val="right" w:pos="1008"/>
          <w:tab w:val="left" w:pos="1152"/>
          <w:tab w:val="left" w:pos="1872"/>
          <w:tab w:val="left" w:pos="9187"/>
        </w:tabs>
        <w:ind w:left="2088" w:hanging="2088"/>
      </w:pPr>
      <w:r>
        <w:tab/>
        <w:t>5/23/2012</w:t>
      </w:r>
      <w:r>
        <w:tab/>
        <w:t>House</w:t>
      </w:r>
      <w:r>
        <w:tab/>
      </w:r>
      <w:r w:rsidRPr="00E43551">
        <w:t>Introduced, adopted, returned with concurrenc</w:t>
      </w:r>
      <w:r>
        <w:t xml:space="preserve">e </w:t>
      </w:r>
      <w:r w:rsidRPr="00E43551">
        <w:t>(</w:t>
      </w:r>
      <w:hyperlink r:id="rId7" w:history="1">
        <w:r w:rsidRPr="00E43551">
          <w:rPr>
            <w:rStyle w:val="Hyperlink"/>
          </w:rPr>
          <w:t>House Journal</w:t>
        </w:r>
        <w:r w:rsidRPr="00E43551">
          <w:rPr>
            <w:rStyle w:val="Hyperlink"/>
          </w:rPr>
          <w:noBreakHyphen/>
          <w:t>page 22</w:t>
        </w:r>
      </w:hyperlink>
      <w:r w:rsidRPr="00E43551">
        <w:t>)</w:t>
      </w:r>
    </w:p>
    <w:p w:rsidR="00E14058" w:rsidRDefault="00E14058" w:rsidP="00E14058">
      <w:pPr>
        <w:widowControl w:val="0"/>
        <w:tabs>
          <w:tab w:val="right" w:pos="1008"/>
          <w:tab w:val="left" w:pos="1152"/>
          <w:tab w:val="left" w:pos="1872"/>
          <w:tab w:val="left" w:pos="9187"/>
        </w:tabs>
        <w:ind w:left="2088" w:hanging="2088"/>
      </w:pPr>
    </w:p>
    <w:p w:rsidR="007C3A88" w:rsidRPr="007C3A88" w:rsidRDefault="007C3A88" w:rsidP="007C3A88">
      <w:pPr>
        <w:widowControl w:val="0"/>
        <w:tabs>
          <w:tab w:val="right" w:pos="1008"/>
          <w:tab w:val="left" w:pos="1152"/>
          <w:tab w:val="left" w:pos="1872"/>
          <w:tab w:val="left" w:pos="9187"/>
        </w:tabs>
        <w:ind w:left="2088" w:hanging="2088"/>
      </w:pPr>
    </w:p>
    <w:p w:rsidR="007C3A88" w:rsidRDefault="007C3A88" w:rsidP="007C3A88">
      <w:r w:rsidRPr="007C3A88">
        <w:rPr>
          <w:b/>
        </w:rPr>
        <w:t>VERSIONS OF THIS BILL</w:t>
      </w:r>
    </w:p>
    <w:p w:rsidR="007C3A88" w:rsidRDefault="007C3A88" w:rsidP="007C3A88"/>
    <w:p w:rsidR="007C3A88" w:rsidRDefault="00756B42" w:rsidP="007C3A88">
      <w:hyperlink r:id="rId8" w:history="1">
        <w:r w:rsidR="007C3A88">
          <w:rPr>
            <w:rStyle w:val="Hyperlink"/>
          </w:rPr>
          <w:t>5/22/2012</w:t>
        </w:r>
      </w:hyperlink>
    </w:p>
    <w:p w:rsidR="007C3A88" w:rsidRDefault="007C3A88" w:rsidP="007C3A88"/>
    <w:p w:rsidR="007C3A88" w:rsidRDefault="007C3A88" w:rsidP="007C3A88">
      <w:pPr>
        <w:sectPr w:rsidR="007C3A88" w:rsidSect="007C3A8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24F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7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22CF3">
        <w:rPr>
          <w:rFonts w:eastAsia="Times New Roman"/>
        </w:rPr>
        <w:t xml:space="preserve">CONGRATULATE AND </w:t>
      </w:r>
      <w:r>
        <w:rPr>
          <w:rFonts w:eastAsia="Times New Roman"/>
        </w:rPr>
        <w:t>HONOR DR. HENRY H. HUNT, SUPERINTENDENT OF PICKENS COUNTY SCHOOL DISTRICT, ON THE OCCASION OF HIS RETIREMENT</w:t>
      </w:r>
      <w:r w:rsidR="00622CF3">
        <w:rPr>
          <w:rFonts w:eastAsia="Times New Roman"/>
        </w:rPr>
        <w:t>,</w:t>
      </w:r>
      <w:r>
        <w:rPr>
          <w:rFonts w:eastAsia="Times New Roman"/>
        </w:rPr>
        <w:t xml:space="preserve"> AND TO </w:t>
      </w:r>
      <w:r w:rsidR="00622CF3">
        <w:rPr>
          <w:rFonts w:eastAsia="Times New Roman"/>
        </w:rPr>
        <w:t>WISH HIM SUCCESS AND HAPPINESS IN ALL HIS FUTURE ENDEAVORS</w:t>
      </w:r>
      <w:r>
        <w:rPr>
          <w:rFonts w:eastAsia="Times New Roman"/>
        </w:rPr>
        <w:t>.</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027D" w:rsidRDefault="00505C42"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6027D" w:rsidRPr="00684D74">
        <w:rPr>
          <w:color w:val="000000" w:themeColor="text1"/>
          <w:u w:color="000000" w:themeColor="text1"/>
        </w:rPr>
        <w:t>Dr. Hen</w:t>
      </w:r>
      <w:r w:rsidR="0046027D">
        <w:rPr>
          <w:color w:val="000000" w:themeColor="text1"/>
          <w:u w:color="000000" w:themeColor="text1"/>
        </w:rPr>
        <w:t>ry H. Hunt began his tenure as S</w:t>
      </w:r>
      <w:r w:rsidR="0046027D" w:rsidRPr="00684D74">
        <w:rPr>
          <w:color w:val="000000" w:themeColor="text1"/>
          <w:u w:color="000000" w:themeColor="text1"/>
        </w:rPr>
        <w:t xml:space="preserve">uperintendent of the School District of Pickens County </w:t>
      </w:r>
      <w:r w:rsidR="00EB0739">
        <w:rPr>
          <w:color w:val="000000" w:themeColor="text1"/>
          <w:u w:color="000000" w:themeColor="text1"/>
        </w:rPr>
        <w:t xml:space="preserve">(SDPC) </w:t>
      </w:r>
      <w:r w:rsidR="0046027D" w:rsidRPr="00684D74">
        <w:rPr>
          <w:color w:val="000000" w:themeColor="text1"/>
          <w:u w:color="000000" w:themeColor="text1"/>
        </w:rPr>
        <w:t>in June 2009</w:t>
      </w:r>
      <w:r w:rsidR="001A5399">
        <w:rPr>
          <w:color w:val="000000" w:themeColor="text1"/>
          <w:u w:color="000000" w:themeColor="text1"/>
        </w:rPr>
        <w:t>; and</w:t>
      </w:r>
    </w:p>
    <w:p w:rsidR="001A5399" w:rsidRDefault="001A5399"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399" w:rsidRDefault="001A5399"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Hunt </w:t>
      </w:r>
      <w:r w:rsidRPr="00DB04AE">
        <w:rPr>
          <w:color w:val="000000" w:themeColor="text1"/>
          <w:u w:color="000000" w:themeColor="text1"/>
        </w:rPr>
        <w:t xml:space="preserve">earned a degree in math </w:t>
      </w:r>
      <w:r>
        <w:rPr>
          <w:color w:val="000000" w:themeColor="text1"/>
          <w:u w:color="000000" w:themeColor="text1"/>
        </w:rPr>
        <w:t>from Bob Jones University and then served on active duty in the U.S. Army; and</w:t>
      </w:r>
    </w:p>
    <w:p w:rsidR="00BE0968" w:rsidRDefault="00BE0968"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5BB3" w:rsidRDefault="001A5399"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DB04AE">
        <w:rPr>
          <w:color w:val="000000" w:themeColor="text1"/>
          <w:u w:color="000000" w:themeColor="text1"/>
        </w:rPr>
        <w:t xml:space="preserve">between leaving the Army and </w:t>
      </w:r>
      <w:r>
        <w:rPr>
          <w:color w:val="000000" w:themeColor="text1"/>
          <w:u w:color="000000" w:themeColor="text1"/>
        </w:rPr>
        <w:t xml:space="preserve">beginning graduate school, he began his career in the School District of Pickens County in 1971 when he </w:t>
      </w:r>
      <w:r w:rsidR="003B6C26">
        <w:rPr>
          <w:color w:val="000000" w:themeColor="text1"/>
          <w:u w:color="000000" w:themeColor="text1"/>
        </w:rPr>
        <w:t xml:space="preserve">taught math </w:t>
      </w:r>
      <w:r w:rsidR="003B6C26" w:rsidRPr="00684D74">
        <w:rPr>
          <w:color w:val="000000" w:themeColor="text1"/>
          <w:u w:color="000000" w:themeColor="text1"/>
        </w:rPr>
        <w:t>at Dacusville High School and Dacusville Junior High until 1977.</w:t>
      </w:r>
      <w:r w:rsidR="003B6C26">
        <w:rPr>
          <w:color w:val="000000" w:themeColor="text1"/>
          <w:u w:color="000000" w:themeColor="text1"/>
        </w:rPr>
        <w:t xml:space="preserve">  </w:t>
      </w:r>
      <w:r>
        <w:rPr>
          <w:color w:val="000000" w:themeColor="text1"/>
          <w:u w:color="000000" w:themeColor="text1"/>
        </w:rPr>
        <w:t>During this time, he di</w:t>
      </w:r>
      <w:r w:rsidRPr="00DB04AE">
        <w:rPr>
          <w:color w:val="000000" w:themeColor="text1"/>
          <w:u w:color="000000" w:themeColor="text1"/>
        </w:rPr>
        <w:t xml:space="preserve">scovered </w:t>
      </w:r>
      <w:r>
        <w:rPr>
          <w:color w:val="000000" w:themeColor="text1"/>
          <w:u w:color="000000" w:themeColor="text1"/>
        </w:rPr>
        <w:t>he enjoyed teaching children math and one of his first students was Senator Larry A. Martin, a young ninth grader; and</w:t>
      </w:r>
    </w:p>
    <w:p w:rsidR="00BE5BB3" w:rsidRDefault="00BE5BB3"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9C8" w:rsidRDefault="000939C8" w:rsidP="0009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while teaching he furthered his studies at Clemson University to earn a M.Ed. degree in administration and supervision, a </w:t>
      </w:r>
      <w:r w:rsidRPr="00684D74">
        <w:rPr>
          <w:color w:val="000000" w:themeColor="text1"/>
          <w:u w:color="000000" w:themeColor="text1"/>
        </w:rPr>
        <w:t>Ed. Sp. in educational administration</w:t>
      </w:r>
      <w:r>
        <w:rPr>
          <w:color w:val="000000" w:themeColor="text1"/>
          <w:u w:color="000000" w:themeColor="text1"/>
        </w:rPr>
        <w:t xml:space="preserve">, and a </w:t>
      </w:r>
      <w:r w:rsidRPr="00684D74">
        <w:rPr>
          <w:color w:val="000000" w:themeColor="text1"/>
          <w:u w:color="000000" w:themeColor="text1"/>
        </w:rPr>
        <w:t>Ph.D. in e</w:t>
      </w:r>
      <w:r>
        <w:rPr>
          <w:color w:val="000000" w:themeColor="text1"/>
          <w:u w:color="000000" w:themeColor="text1"/>
        </w:rPr>
        <w:t>ducational leadership; and</w:t>
      </w:r>
    </w:p>
    <w:p w:rsidR="000939C8" w:rsidRDefault="000939C8" w:rsidP="001A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C26" w:rsidRDefault="003B6C26" w:rsidP="003B6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he also taught at </w:t>
      </w:r>
      <w:r w:rsidRPr="00DB04AE">
        <w:rPr>
          <w:color w:val="000000" w:themeColor="text1"/>
          <w:u w:color="000000" w:themeColor="text1"/>
        </w:rPr>
        <w:t>Dacusville Elementary and A.R. Lewis Elementa</w:t>
      </w:r>
      <w:r>
        <w:rPr>
          <w:color w:val="000000" w:themeColor="text1"/>
          <w:u w:color="000000" w:themeColor="text1"/>
        </w:rPr>
        <w:t>ry, where he eventually became A</w:t>
      </w:r>
      <w:r w:rsidRPr="00DB04AE">
        <w:rPr>
          <w:color w:val="000000" w:themeColor="text1"/>
          <w:u w:color="000000" w:themeColor="text1"/>
        </w:rPr>
        <w:t xml:space="preserve">ssistant </w:t>
      </w:r>
      <w:r>
        <w:rPr>
          <w:color w:val="000000" w:themeColor="text1"/>
          <w:u w:color="000000" w:themeColor="text1"/>
        </w:rPr>
        <w:t>P</w:t>
      </w:r>
      <w:r w:rsidRPr="00DB04AE">
        <w:rPr>
          <w:color w:val="000000" w:themeColor="text1"/>
          <w:u w:color="000000" w:themeColor="text1"/>
        </w:rPr>
        <w:t>rinc</w:t>
      </w:r>
      <w:r>
        <w:rPr>
          <w:color w:val="000000" w:themeColor="text1"/>
          <w:u w:color="000000" w:themeColor="text1"/>
        </w:rPr>
        <w:t>ipal and then Principal in 1977.  He was Principal at Crosswell Elementary School from 1982 to 1996 and Principal at West End Elemen</w:t>
      </w:r>
      <w:r w:rsidR="000939C8">
        <w:rPr>
          <w:color w:val="000000" w:themeColor="text1"/>
          <w:u w:color="000000" w:themeColor="text1"/>
        </w:rPr>
        <w:t>tary School from 1996 to 2000; and</w:t>
      </w:r>
    </w:p>
    <w:p w:rsidR="003B6C26" w:rsidRDefault="003B6C26" w:rsidP="003B6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0739" w:rsidRDefault="00EB0739" w:rsidP="00EB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Hunt </w:t>
      </w:r>
      <w:r w:rsidRPr="00684D74">
        <w:rPr>
          <w:color w:val="000000" w:themeColor="text1"/>
          <w:u w:color="000000" w:themeColor="text1"/>
        </w:rPr>
        <w:t>became a district</w:t>
      </w:r>
      <w:r w:rsidRPr="00684D74">
        <w:rPr>
          <w:color w:val="000000" w:themeColor="text1"/>
          <w:u w:color="000000" w:themeColor="text1"/>
        </w:rPr>
        <w:noBreakHyphen/>
        <w:t>level administrator in 2000 when he was named SDPC Assistant Superintendent for Administration.  He served in that capacity until 2008 when he became the district’s Ombudsman i</w:t>
      </w:r>
      <w:r>
        <w:rPr>
          <w:color w:val="000000" w:themeColor="text1"/>
          <w:u w:color="000000" w:themeColor="text1"/>
        </w:rPr>
        <w:t>n the Student Services division; and</w:t>
      </w:r>
    </w:p>
    <w:p w:rsidR="00EB0739" w:rsidRDefault="00EB0739" w:rsidP="0046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F53" w:rsidRDefault="00A57F53" w:rsidP="00A5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and his wife of thirty-seven years, Songia McConnell Hunt, have one grown daughter, Leah Gannon.  They were r</w:t>
      </w:r>
      <w:r w:rsidRPr="00684D74">
        <w:rPr>
          <w:color w:val="000000" w:themeColor="text1"/>
          <w:u w:color="000000" w:themeColor="text1"/>
        </w:rPr>
        <w:t>esidents of Dacusville from 1975 to 1995</w:t>
      </w:r>
      <w:r>
        <w:rPr>
          <w:color w:val="000000" w:themeColor="text1"/>
          <w:u w:color="000000" w:themeColor="text1"/>
        </w:rPr>
        <w:t xml:space="preserve"> and now live in Easley; and</w:t>
      </w:r>
    </w:p>
    <w:p w:rsidR="00A57F53" w:rsidRDefault="00A57F53" w:rsidP="00A5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24F1" w:rsidRDefault="00622CF3" w:rsidP="0062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the members of the </w:t>
      </w:r>
      <w:r w:rsidR="00A57F53">
        <w:rPr>
          <w:color w:val="000000" w:themeColor="text1"/>
          <w:u w:color="000000" w:themeColor="text1"/>
        </w:rPr>
        <w:t xml:space="preserve">General Assembly </w:t>
      </w:r>
      <w:r>
        <w:rPr>
          <w:color w:val="000000" w:themeColor="text1"/>
          <w:u w:color="000000" w:themeColor="text1"/>
        </w:rPr>
        <w:t xml:space="preserve">are pleased to pause in their deliberations to honor one of South Carolina’s most capable public servants, Dr. Henry Hunt, after an outstanding </w:t>
      </w:r>
      <w:r w:rsidR="00EF0C05">
        <w:rPr>
          <w:color w:val="000000" w:themeColor="text1"/>
          <w:u w:color="000000" w:themeColor="text1"/>
        </w:rPr>
        <w:t xml:space="preserve">forty-one year </w:t>
      </w:r>
      <w:r>
        <w:rPr>
          <w:color w:val="000000" w:themeColor="text1"/>
          <w:u w:color="000000" w:themeColor="text1"/>
        </w:rPr>
        <w:t>career in education</w:t>
      </w:r>
      <w:r w:rsidR="00CC342B">
        <w:rPr>
          <w:color w:val="000000" w:themeColor="text1"/>
          <w:u w:color="000000" w:themeColor="text1"/>
        </w:rPr>
        <w:t xml:space="preserve"> serving the youth of our great State</w:t>
      </w:r>
      <w:r>
        <w:rPr>
          <w:color w:val="000000" w:themeColor="text1"/>
          <w:u w:color="000000" w:themeColor="text1"/>
        </w:rPr>
        <w:t xml:space="preserve">.  </w:t>
      </w:r>
      <w:r w:rsidR="00F024F1">
        <w:rPr>
          <w:rFonts w:eastAsia="Times New Roman"/>
        </w:rPr>
        <w:t xml:space="preserve">Now, therefore, </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27163">
        <w:rPr>
          <w:rFonts w:eastAsia="Times New Roman"/>
        </w:rPr>
        <w:t xml:space="preserve"> the members of the General Assembly, by this resolution, congratulate and honor Dr. Henry H. Hunt, Superintendent of Pickens County School District, on the occasion of his retirement, and wish him success and happiness in all his future endeavors.</w:t>
      </w:r>
    </w:p>
    <w:p w:rsidR="00F024F1"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2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27163">
        <w:rPr>
          <w:rFonts w:eastAsia="Times New Roman"/>
        </w:rPr>
        <w:t xml:space="preserve"> Dr. Henry Hunt.</w:t>
      </w:r>
    </w:p>
    <w:p w:rsidR="000D7DD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7DD4" w:rsidRDefault="000D7DD4" w:rsidP="007C3A88">
      <w:pPr>
        <w:suppressAutoHyphens/>
        <w:jc w:val="both"/>
        <w:rPr>
          <w:rFonts w:eastAsia="Times New Roman"/>
        </w:rPr>
      </w:pPr>
    </w:p>
    <w:sectPr w:rsidR="000D7DD4" w:rsidSect="007C3A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399" w:rsidRDefault="001A5399" w:rsidP="00522CE0">
      <w:r>
        <w:separator/>
      </w:r>
    </w:p>
  </w:endnote>
  <w:endnote w:type="continuationSeparator" w:id="0">
    <w:p w:rsidR="001A5399" w:rsidRDefault="001A53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383C2-04A2-4986-B699-B89BEB1B31CF}"/>
    <w:embedBold r:id="rId2" w:fontKey="{EF646232-5A92-4408-8E2F-6E11ED51225C}"/>
  </w:font>
  <w:font w:name="Calibri">
    <w:panose1 w:val="020F0502020204030204"/>
    <w:charset w:val="00"/>
    <w:family w:val="swiss"/>
    <w:pitch w:val="variable"/>
    <w:sig w:usb0="E10002FF" w:usb1="4000ACFF" w:usb2="00000009" w:usb3="00000000" w:csb0="0000019F" w:csb1="00000000"/>
    <w:embedRegular r:id="rId3" w:fontKey="{6C31E7F8-1F4C-4F07-95E2-A95DBE5DF8B6}"/>
    <w:embedBold r:id="rId4" w:fontKey="{208EA694-38E3-4BED-B284-88DB5D5B627F}"/>
  </w:font>
  <w:font w:name="Cambria">
    <w:panose1 w:val="02040503050406030204"/>
    <w:charset w:val="00"/>
    <w:family w:val="roman"/>
    <w:pitch w:val="variable"/>
    <w:sig w:usb0="E00002FF" w:usb1="400004FF" w:usb2="00000000" w:usb3="00000000" w:csb0="0000019F" w:csb1="00000000"/>
    <w:embedRegular r:id="rId5" w:fontKey="{90F7DF25-CA2B-4DDF-BECB-ADE3CD671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A88" w:rsidRPr="000D7DD4" w:rsidRDefault="007C3A88" w:rsidP="000D7DD4">
    <w:pPr>
      <w:pStyle w:val="Footer"/>
      <w:tabs>
        <w:tab w:val="clear" w:pos="4680"/>
        <w:tab w:val="clear" w:pos="9360"/>
        <w:tab w:val="center" w:pos="2995"/>
      </w:tabs>
      <w:spacing w:before="120"/>
    </w:pPr>
    <w:r>
      <w:t>[1548]</w:t>
    </w:r>
    <w:r>
      <w:tab/>
    </w:r>
    <w:r w:rsidR="00756B42">
      <w:fldChar w:fldCharType="begin"/>
    </w:r>
    <w:r w:rsidR="00756B42">
      <w:instrText xml:space="preserve"> PAGE  \* MERGEFORMAT </w:instrText>
    </w:r>
    <w:r w:rsidR="00756B42">
      <w:fldChar w:fldCharType="separate"/>
    </w:r>
    <w:r w:rsidR="00756B42">
      <w:rPr>
        <w:noProof/>
      </w:rPr>
      <w:t>1</w:t>
    </w:r>
    <w:r w:rsidR="00756B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399" w:rsidRDefault="001A5399" w:rsidP="00522CE0">
      <w:r>
        <w:separator/>
      </w:r>
    </w:p>
  </w:footnote>
  <w:footnote w:type="continuationSeparator" w:id="0">
    <w:p w:rsidR="001A5399" w:rsidRDefault="001A53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1HUNT.MRH.LAM"/>
    <w:docVar w:name="CoverAttorneyInitials" w:val="MRH"/>
    <w:docVar w:name="CoverAttorneyLastName" w:val="Hitchcock"/>
    <w:docVar w:name="CoverBillType" w:val="c"/>
    <w:docVar w:name="CoverSenator" w:val="LAM"/>
    <w:docVar w:name="dvBillNumber" w:val="1548"/>
    <w:docVar w:name="dvBillNumberPrefix" w:val="S. "/>
    <w:docVar w:name="dvOriginalBody" w:val="Senate"/>
    <w:docVar w:name="fulldraftpath" w:val="L:\S-RES\LAM\011HUNT.MRH.LAM.DOCX"/>
    <w:docVar w:name="NameofBody" w:val="S"/>
    <w:docVar w:name="vgroup2" w:val="S-RES"/>
  </w:docVars>
  <w:rsids>
    <w:rsidRoot w:val="00666689"/>
    <w:rsid w:val="00005AF5"/>
    <w:rsid w:val="00024B3C"/>
    <w:rsid w:val="00042AC1"/>
    <w:rsid w:val="00046516"/>
    <w:rsid w:val="0007601D"/>
    <w:rsid w:val="00077BBD"/>
    <w:rsid w:val="000939C8"/>
    <w:rsid w:val="000B0720"/>
    <w:rsid w:val="000B3B0F"/>
    <w:rsid w:val="000B5EAF"/>
    <w:rsid w:val="000D7DD4"/>
    <w:rsid w:val="00170561"/>
    <w:rsid w:val="00186AC9"/>
    <w:rsid w:val="00193536"/>
    <w:rsid w:val="00197DF1"/>
    <w:rsid w:val="001A5399"/>
    <w:rsid w:val="001B3DD9"/>
    <w:rsid w:val="001B7E5D"/>
    <w:rsid w:val="001C03F3"/>
    <w:rsid w:val="001D3BAC"/>
    <w:rsid w:val="001E2F04"/>
    <w:rsid w:val="00245C4E"/>
    <w:rsid w:val="002639AF"/>
    <w:rsid w:val="002C1321"/>
    <w:rsid w:val="002C5896"/>
    <w:rsid w:val="002D3BED"/>
    <w:rsid w:val="00307C2B"/>
    <w:rsid w:val="00327163"/>
    <w:rsid w:val="00383247"/>
    <w:rsid w:val="003B6C26"/>
    <w:rsid w:val="003D6E2B"/>
    <w:rsid w:val="003E7597"/>
    <w:rsid w:val="00412046"/>
    <w:rsid w:val="00432DF3"/>
    <w:rsid w:val="00450668"/>
    <w:rsid w:val="0046027D"/>
    <w:rsid w:val="004952FA"/>
    <w:rsid w:val="004B6A22"/>
    <w:rsid w:val="004D7F37"/>
    <w:rsid w:val="00505C42"/>
    <w:rsid w:val="00521962"/>
    <w:rsid w:val="00522CE0"/>
    <w:rsid w:val="00565148"/>
    <w:rsid w:val="0056550E"/>
    <w:rsid w:val="00593361"/>
    <w:rsid w:val="005A413B"/>
    <w:rsid w:val="005A5017"/>
    <w:rsid w:val="005A648C"/>
    <w:rsid w:val="005F1745"/>
    <w:rsid w:val="0060352E"/>
    <w:rsid w:val="00622CF3"/>
    <w:rsid w:val="00666689"/>
    <w:rsid w:val="00667075"/>
    <w:rsid w:val="006B157F"/>
    <w:rsid w:val="006C74EA"/>
    <w:rsid w:val="00700FFA"/>
    <w:rsid w:val="007061FD"/>
    <w:rsid w:val="00720D40"/>
    <w:rsid w:val="007318D4"/>
    <w:rsid w:val="00756B42"/>
    <w:rsid w:val="00765784"/>
    <w:rsid w:val="007A4390"/>
    <w:rsid w:val="007B087E"/>
    <w:rsid w:val="007C3A88"/>
    <w:rsid w:val="007E5CB7"/>
    <w:rsid w:val="007E75AA"/>
    <w:rsid w:val="008314D2"/>
    <w:rsid w:val="008663D4"/>
    <w:rsid w:val="008B2F42"/>
    <w:rsid w:val="008C3697"/>
    <w:rsid w:val="008E185F"/>
    <w:rsid w:val="008F023B"/>
    <w:rsid w:val="00904E16"/>
    <w:rsid w:val="009162B3"/>
    <w:rsid w:val="00927C62"/>
    <w:rsid w:val="009427EC"/>
    <w:rsid w:val="009507AD"/>
    <w:rsid w:val="00983951"/>
    <w:rsid w:val="00984124"/>
    <w:rsid w:val="00984640"/>
    <w:rsid w:val="00995C37"/>
    <w:rsid w:val="009A5398"/>
    <w:rsid w:val="009B251F"/>
    <w:rsid w:val="009C118A"/>
    <w:rsid w:val="00A02011"/>
    <w:rsid w:val="00A144A6"/>
    <w:rsid w:val="00A4011E"/>
    <w:rsid w:val="00A52344"/>
    <w:rsid w:val="00A57F53"/>
    <w:rsid w:val="00A86015"/>
    <w:rsid w:val="00A9594E"/>
    <w:rsid w:val="00AE59C8"/>
    <w:rsid w:val="00B10098"/>
    <w:rsid w:val="00B5790D"/>
    <w:rsid w:val="00B945C5"/>
    <w:rsid w:val="00BA20EA"/>
    <w:rsid w:val="00BB5AFC"/>
    <w:rsid w:val="00BC0A56"/>
    <w:rsid w:val="00BE0968"/>
    <w:rsid w:val="00BE2FF4"/>
    <w:rsid w:val="00BE5BB3"/>
    <w:rsid w:val="00C45366"/>
    <w:rsid w:val="00C57023"/>
    <w:rsid w:val="00C74052"/>
    <w:rsid w:val="00CB187A"/>
    <w:rsid w:val="00CC0EC7"/>
    <w:rsid w:val="00CC342B"/>
    <w:rsid w:val="00CC6D87"/>
    <w:rsid w:val="00D1088B"/>
    <w:rsid w:val="00D14D87"/>
    <w:rsid w:val="00D14DE6"/>
    <w:rsid w:val="00D156D2"/>
    <w:rsid w:val="00D43D72"/>
    <w:rsid w:val="00D86943"/>
    <w:rsid w:val="00DA47B9"/>
    <w:rsid w:val="00E00A01"/>
    <w:rsid w:val="00E058D3"/>
    <w:rsid w:val="00E14058"/>
    <w:rsid w:val="00E374BC"/>
    <w:rsid w:val="00E76AD9"/>
    <w:rsid w:val="00E91E2F"/>
    <w:rsid w:val="00EA3546"/>
    <w:rsid w:val="00EB0739"/>
    <w:rsid w:val="00EB47AE"/>
    <w:rsid w:val="00EC34E1"/>
    <w:rsid w:val="00EF02E3"/>
    <w:rsid w:val="00EF0C05"/>
    <w:rsid w:val="00F0234A"/>
    <w:rsid w:val="00F024F1"/>
    <w:rsid w:val="00F147EA"/>
    <w:rsid w:val="00F22797"/>
    <w:rsid w:val="00F27E14"/>
    <w:rsid w:val="00F52959"/>
    <w:rsid w:val="00F55884"/>
    <w:rsid w:val="00F942EF"/>
    <w:rsid w:val="00F95229"/>
    <w:rsid w:val="00FC0D36"/>
    <w:rsid w:val="00FC23E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021B5854-7AEC-4504-ABD3-DBA5EA7F9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C3A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48_20120522.docx" TargetMode="External"/><Relationship Id="rId3" Type="http://schemas.openxmlformats.org/officeDocument/2006/relationships/webSettings" Target="webSettings.xml"/><Relationship Id="rId7" Type="http://schemas.openxmlformats.org/officeDocument/2006/relationships/hyperlink" Target="file:///h:\hj%20archive\2012\05-2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22-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490</Words>
  <Characters>2618</Characters>
  <Application>Microsoft Office Word</Application>
  <DocSecurity>4</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1548: Dr. Henry H. Hunt - South Carolina Legislature Online</dc:title>
  <dc:subject/>
  <dc:creator>BonnieHuth</dc:creator>
  <cp:keywords/>
  <dc:description/>
  <cp:lastModifiedBy>N Cumfer</cp:lastModifiedBy>
  <cp:revision>2</cp:revision>
  <cp:lastPrinted>2012-05-22T19:04:00Z</cp:lastPrinted>
  <dcterms:created xsi:type="dcterms:W3CDTF">2014-11-21T21:22:00Z</dcterms:created>
  <dcterms:modified xsi:type="dcterms:W3CDTF">2014-11-21T21:22:00Z</dcterms:modified>
</cp:coreProperties>
</file>