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97C" w:rsidRPr="008B097C" w:rsidRDefault="008B097C" w:rsidP="008B0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B097C">
        <w:rPr>
          <w:rFonts w:eastAsia="Times New Roman" w:cs="Times New Roman"/>
          <w:b/>
          <w:szCs w:val="20"/>
        </w:rPr>
        <w:t>South Carolina General Assembly</w:t>
      </w:r>
    </w:p>
    <w:p w:rsidR="008B097C" w:rsidRPr="008B097C" w:rsidRDefault="008B097C" w:rsidP="008B0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B097C">
        <w:rPr>
          <w:rFonts w:eastAsia="Times New Roman" w:cs="Times New Roman"/>
          <w:szCs w:val="20"/>
        </w:rPr>
        <w:t>119th Session, 2011-2012</w:t>
      </w:r>
    </w:p>
    <w:p w:rsidR="008B097C" w:rsidRPr="008B097C" w:rsidRDefault="008B097C" w:rsidP="008B0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097C" w:rsidRPr="008B097C" w:rsidRDefault="005A549E" w:rsidP="008B0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A183, R228, H3111</w:t>
      </w:r>
    </w:p>
    <w:p w:rsidR="008B097C" w:rsidRPr="008B097C" w:rsidRDefault="008B097C" w:rsidP="008B0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B097C" w:rsidRPr="008B097C" w:rsidRDefault="008B097C" w:rsidP="008B0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097C">
        <w:rPr>
          <w:rFonts w:eastAsia="Times New Roman" w:cs="Times New Roman"/>
          <w:b/>
          <w:szCs w:val="20"/>
        </w:rPr>
        <w:t>STATUS INFORMATION</w:t>
      </w:r>
    </w:p>
    <w:p w:rsidR="008B097C" w:rsidRPr="008B097C" w:rsidRDefault="008B097C" w:rsidP="008B0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097C" w:rsidRPr="008B097C" w:rsidRDefault="008B097C" w:rsidP="008B0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097C">
        <w:rPr>
          <w:rFonts w:eastAsia="Times New Roman" w:cs="Times New Roman"/>
          <w:szCs w:val="20"/>
        </w:rPr>
        <w:t>General Bill</w:t>
      </w:r>
    </w:p>
    <w:p w:rsidR="008B097C" w:rsidRPr="008B097C" w:rsidRDefault="008B097C" w:rsidP="008B0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097C">
        <w:rPr>
          <w:rFonts w:eastAsia="Times New Roman" w:cs="Times New Roman"/>
          <w:szCs w:val="20"/>
        </w:rPr>
        <w:t>Sponsors: Reps. Young, Sandifer, Hayes and D.C. Moss</w:t>
      </w:r>
    </w:p>
    <w:p w:rsidR="008B097C" w:rsidRPr="008B097C" w:rsidRDefault="008B097C" w:rsidP="008B0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097C">
        <w:rPr>
          <w:rFonts w:eastAsia="Times New Roman" w:cs="Times New Roman"/>
          <w:szCs w:val="20"/>
        </w:rPr>
        <w:t>Document Path: l:\council\bills\agm\18200ab11.docx</w:t>
      </w:r>
    </w:p>
    <w:p w:rsidR="008B097C" w:rsidRPr="008B097C" w:rsidRDefault="008B097C" w:rsidP="008B0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515A" w:rsidRDefault="0085515A" w:rsidP="008B0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11, 2011</w:t>
      </w:r>
    </w:p>
    <w:p w:rsidR="0085515A" w:rsidRDefault="0085515A" w:rsidP="008B0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11, 2011</w:t>
      </w:r>
    </w:p>
    <w:p w:rsidR="0085515A" w:rsidRDefault="0085515A" w:rsidP="008B0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29, 2012</w:t>
      </w:r>
    </w:p>
    <w:p w:rsidR="0085515A" w:rsidRDefault="0085515A" w:rsidP="008B0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31, 2012</w:t>
      </w:r>
    </w:p>
    <w:p w:rsidR="0085515A" w:rsidRDefault="0085515A" w:rsidP="008B0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2012, Signed</w:t>
      </w:r>
    </w:p>
    <w:p w:rsidR="0085515A" w:rsidRDefault="0085515A" w:rsidP="008B0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097C" w:rsidRPr="008B097C" w:rsidRDefault="008B097C" w:rsidP="008B0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097C">
        <w:rPr>
          <w:rFonts w:eastAsia="Times New Roman" w:cs="Times New Roman"/>
          <w:szCs w:val="20"/>
        </w:rPr>
        <w:t>Summary: Workers' compensation policies</w:t>
      </w:r>
    </w:p>
    <w:p w:rsidR="008B097C" w:rsidRPr="008B097C" w:rsidRDefault="008B097C" w:rsidP="008B0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097C" w:rsidRPr="008B097C" w:rsidRDefault="008B097C" w:rsidP="008B0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097C" w:rsidRPr="008B097C" w:rsidRDefault="008B097C" w:rsidP="008B097C">
      <w:pPr>
        <w:widowControl w:val="0"/>
        <w:tabs>
          <w:tab w:val="center" w:pos="590"/>
          <w:tab w:val="center" w:pos="1440"/>
          <w:tab w:val="left" w:pos="1872"/>
          <w:tab w:val="left" w:pos="9187"/>
        </w:tabs>
        <w:rPr>
          <w:rFonts w:eastAsia="Times New Roman" w:cs="Times New Roman"/>
          <w:szCs w:val="20"/>
        </w:rPr>
      </w:pPr>
      <w:r w:rsidRPr="008B097C">
        <w:rPr>
          <w:rFonts w:eastAsia="Times New Roman" w:cs="Times New Roman"/>
          <w:b/>
          <w:szCs w:val="20"/>
        </w:rPr>
        <w:t>HISTORY OF LEGISLATIVE ACTIONS</w:t>
      </w:r>
    </w:p>
    <w:p w:rsidR="008B097C" w:rsidRPr="008B097C" w:rsidRDefault="008B097C" w:rsidP="008B097C">
      <w:pPr>
        <w:widowControl w:val="0"/>
        <w:tabs>
          <w:tab w:val="center" w:pos="590"/>
          <w:tab w:val="center" w:pos="1440"/>
          <w:tab w:val="left" w:pos="1872"/>
          <w:tab w:val="left" w:pos="9187"/>
        </w:tabs>
        <w:rPr>
          <w:rFonts w:eastAsia="Times New Roman" w:cs="Times New Roman"/>
          <w:szCs w:val="20"/>
        </w:rPr>
      </w:pPr>
    </w:p>
    <w:p w:rsidR="008B097C" w:rsidRPr="008B097C" w:rsidRDefault="008B097C" w:rsidP="008B097C">
      <w:pPr>
        <w:widowControl w:val="0"/>
        <w:tabs>
          <w:tab w:val="center" w:pos="590"/>
          <w:tab w:val="center" w:pos="1440"/>
          <w:tab w:val="left" w:pos="1872"/>
          <w:tab w:val="left" w:pos="9187"/>
        </w:tabs>
        <w:rPr>
          <w:rFonts w:eastAsia="Times New Roman" w:cs="Times New Roman"/>
          <w:szCs w:val="20"/>
        </w:rPr>
      </w:pPr>
      <w:r w:rsidRPr="008B097C">
        <w:rPr>
          <w:rFonts w:eastAsia="Times New Roman" w:cs="Times New Roman"/>
          <w:szCs w:val="20"/>
          <w:u w:val="single"/>
        </w:rPr>
        <w:tab/>
        <w:t>Date</w:t>
      </w:r>
      <w:r w:rsidRPr="008B097C">
        <w:rPr>
          <w:rFonts w:eastAsia="Times New Roman" w:cs="Times New Roman"/>
          <w:szCs w:val="20"/>
          <w:u w:val="single"/>
        </w:rPr>
        <w:tab/>
        <w:t>Body</w:t>
      </w:r>
      <w:r w:rsidRPr="008B097C">
        <w:rPr>
          <w:rFonts w:eastAsia="Times New Roman" w:cs="Times New Roman"/>
          <w:szCs w:val="20"/>
          <w:u w:val="single"/>
        </w:rPr>
        <w:tab/>
        <w:t>Action Description with journal page number</w:t>
      </w:r>
      <w:r w:rsidRPr="008B097C">
        <w:rPr>
          <w:rFonts w:eastAsia="Times New Roman" w:cs="Times New Roman"/>
          <w:szCs w:val="20"/>
          <w:u w:val="single"/>
        </w:rPr>
        <w:tab/>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285EB0">
        <w:rPr>
          <w:rFonts w:cs="Times New Roman"/>
        </w:rPr>
        <w:t>Prefiled</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285EB0">
        <w:rPr>
          <w:rFonts w:cs="Times New Roman"/>
        </w:rPr>
        <w:t xml:space="preserve">Referred to Committee on </w:t>
      </w:r>
      <w:r w:rsidRPr="00285EB0">
        <w:rPr>
          <w:rFonts w:cs="Times New Roman"/>
          <w:b/>
        </w:rPr>
        <w:t>Labor, Commerce and Industry</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285EB0">
        <w:rPr>
          <w:rFonts w:cs="Times New Roman"/>
        </w:rPr>
        <w:t>Introduced and read first time (</w:t>
      </w:r>
      <w:hyperlink r:id="rId7" w:history="1">
        <w:r w:rsidRPr="00285EB0">
          <w:rPr>
            <w:rStyle w:val="Hyperlink"/>
            <w:rFonts w:cs="Times New Roman"/>
          </w:rPr>
          <w:t>House Journal</w:t>
        </w:r>
        <w:r w:rsidRPr="00285EB0">
          <w:rPr>
            <w:rStyle w:val="Hyperlink"/>
            <w:rFonts w:cs="Times New Roman"/>
          </w:rPr>
          <w:noBreakHyphen/>
          <w:t>page 49</w:t>
        </w:r>
      </w:hyperlink>
      <w:r w:rsidRPr="00285EB0">
        <w:rPr>
          <w:rFonts w:cs="Times New Roman"/>
        </w:rPr>
        <w:t>)</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285EB0">
        <w:rPr>
          <w:rFonts w:cs="Times New Roman"/>
        </w:rPr>
        <w:t>Referred to C</w:t>
      </w:r>
      <w:r>
        <w:rPr>
          <w:rFonts w:cs="Times New Roman"/>
        </w:rPr>
        <w:t xml:space="preserve">ommittee on </w:t>
      </w:r>
      <w:r w:rsidRPr="00285EB0">
        <w:rPr>
          <w:rFonts w:cs="Times New Roman"/>
          <w:b/>
        </w:rPr>
        <w:t>Labor, Commerce and Industry</w:t>
      </w:r>
      <w:r w:rsidRPr="00285EB0">
        <w:rPr>
          <w:rFonts w:cs="Times New Roman"/>
        </w:rPr>
        <w:t xml:space="preserve"> (</w:t>
      </w:r>
      <w:hyperlink r:id="rId8" w:history="1">
        <w:r w:rsidRPr="00285EB0">
          <w:rPr>
            <w:rStyle w:val="Hyperlink"/>
            <w:rFonts w:cs="Times New Roman"/>
          </w:rPr>
          <w:t>House Journal</w:t>
        </w:r>
        <w:r w:rsidRPr="00285EB0">
          <w:rPr>
            <w:rStyle w:val="Hyperlink"/>
            <w:rFonts w:cs="Times New Roman"/>
          </w:rPr>
          <w:noBreakHyphen/>
          <w:t>page 49</w:t>
        </w:r>
      </w:hyperlink>
      <w:r w:rsidRPr="00285EB0">
        <w:rPr>
          <w:rFonts w:cs="Times New Roman"/>
        </w:rPr>
        <w:t>)</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2/16/2011</w:t>
      </w:r>
      <w:r>
        <w:rPr>
          <w:rFonts w:cs="Times New Roman"/>
        </w:rPr>
        <w:tab/>
        <w:t>House</w:t>
      </w:r>
      <w:r>
        <w:rPr>
          <w:rFonts w:cs="Times New Roman"/>
        </w:rPr>
        <w:tab/>
      </w:r>
      <w:r w:rsidRPr="00285EB0">
        <w:rPr>
          <w:rFonts w:cs="Times New Roman"/>
        </w:rPr>
        <w:t>Member(s) request name added as sponsor: Sandifer</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House</w:t>
      </w:r>
      <w:r>
        <w:rPr>
          <w:rFonts w:cs="Times New Roman"/>
        </w:rPr>
        <w:tab/>
      </w:r>
      <w:r w:rsidRPr="00285EB0">
        <w:rPr>
          <w:rFonts w:cs="Times New Roman"/>
        </w:rPr>
        <w:t>Member(s) reques</w:t>
      </w:r>
      <w:r>
        <w:rPr>
          <w:rFonts w:cs="Times New Roman"/>
        </w:rPr>
        <w:t xml:space="preserve">t name added as sponsor: Hayes, </w:t>
      </w:r>
      <w:r w:rsidRPr="00285EB0">
        <w:rPr>
          <w:rFonts w:cs="Times New Roman"/>
        </w:rPr>
        <w:t>D.C.Moss</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285EB0">
        <w:rPr>
          <w:rFonts w:cs="Times New Roman"/>
        </w:rPr>
        <w:t xml:space="preserve">Committee report: </w:t>
      </w:r>
      <w:r>
        <w:rPr>
          <w:rFonts w:cs="Times New Roman"/>
        </w:rPr>
        <w:t xml:space="preserve">Favorable with amendment </w:t>
      </w:r>
      <w:r w:rsidRPr="00285EB0">
        <w:rPr>
          <w:rFonts w:cs="Times New Roman"/>
          <w:b/>
        </w:rPr>
        <w:t>Labor, Commerce and Industry</w:t>
      </w:r>
      <w:r w:rsidRPr="00285EB0">
        <w:rPr>
          <w:rFonts w:cs="Times New Roman"/>
        </w:rPr>
        <w:t xml:space="preserve"> (</w:t>
      </w:r>
      <w:hyperlink r:id="rId9" w:history="1">
        <w:r w:rsidRPr="00285EB0">
          <w:rPr>
            <w:rStyle w:val="Hyperlink"/>
            <w:rFonts w:cs="Times New Roman"/>
          </w:rPr>
          <w:t>House Journal</w:t>
        </w:r>
        <w:r w:rsidRPr="00285EB0">
          <w:rPr>
            <w:rStyle w:val="Hyperlink"/>
            <w:rFonts w:cs="Times New Roman"/>
          </w:rPr>
          <w:noBreakHyphen/>
          <w:t>page 2</w:t>
        </w:r>
      </w:hyperlink>
      <w:r w:rsidRPr="00285EB0">
        <w:rPr>
          <w:rFonts w:cs="Times New Roman"/>
        </w:rPr>
        <w:t>)</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House</w:t>
      </w:r>
      <w:r>
        <w:rPr>
          <w:rFonts w:cs="Times New Roman"/>
        </w:rPr>
        <w:tab/>
      </w:r>
      <w:r w:rsidRPr="00285EB0">
        <w:rPr>
          <w:rFonts w:cs="Times New Roman"/>
        </w:rPr>
        <w:t>Requests for deba</w:t>
      </w:r>
      <w:r>
        <w:rPr>
          <w:rFonts w:cs="Times New Roman"/>
        </w:rPr>
        <w:t>te</w:t>
      </w:r>
      <w:r>
        <w:rPr>
          <w:rFonts w:cs="Times New Roman"/>
        </w:rPr>
        <w:noBreakHyphen/>
        <w:t xml:space="preserve">Rep(s). White, Young, Hiott, </w:t>
      </w:r>
      <w:r w:rsidRPr="00285EB0">
        <w:rPr>
          <w:rFonts w:cs="Times New Roman"/>
        </w:rPr>
        <w:t>Skelton, Gambre</w:t>
      </w:r>
      <w:r>
        <w:rPr>
          <w:rFonts w:cs="Times New Roman"/>
        </w:rPr>
        <w:t xml:space="preserve">ll, Taylor, Owens, Bedingfield, </w:t>
      </w:r>
      <w:r w:rsidRPr="00285EB0">
        <w:rPr>
          <w:rFonts w:cs="Times New Roman"/>
        </w:rPr>
        <w:t>P</w:t>
      </w:r>
      <w:r>
        <w:rPr>
          <w:rFonts w:cs="Times New Roman"/>
        </w:rPr>
        <w:t xml:space="preserve">atrick, Cole, Brady, and Crosby </w:t>
      </w:r>
      <w:r w:rsidRPr="00285EB0">
        <w:rPr>
          <w:rFonts w:cs="Times New Roman"/>
        </w:rPr>
        <w:t>(</w:t>
      </w:r>
      <w:hyperlink r:id="rId10" w:history="1">
        <w:r w:rsidRPr="00285EB0">
          <w:rPr>
            <w:rStyle w:val="Hyperlink"/>
            <w:rFonts w:cs="Times New Roman"/>
          </w:rPr>
          <w:t>House Journal</w:t>
        </w:r>
        <w:r w:rsidRPr="00285EB0">
          <w:rPr>
            <w:rStyle w:val="Hyperlink"/>
            <w:rFonts w:cs="Times New Roman"/>
          </w:rPr>
          <w:noBreakHyphen/>
          <w:t>page 18</w:t>
        </w:r>
      </w:hyperlink>
      <w:r w:rsidRPr="00285EB0">
        <w:rPr>
          <w:rFonts w:cs="Times New Roman"/>
        </w:rPr>
        <w:t>)</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r>
      <w:r>
        <w:rPr>
          <w:rFonts w:cs="Times New Roman"/>
        </w:rPr>
        <w:tab/>
      </w:r>
      <w:r w:rsidRPr="00285EB0">
        <w:rPr>
          <w:rFonts w:cs="Times New Roman"/>
        </w:rPr>
        <w:t>Scrivener's error corrected</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285EB0">
        <w:rPr>
          <w:rFonts w:cs="Times New Roman"/>
        </w:rPr>
        <w:t>Debate adjou</w:t>
      </w:r>
      <w:r>
        <w:rPr>
          <w:rFonts w:cs="Times New Roman"/>
        </w:rPr>
        <w:t xml:space="preserve">rned until Tuesday, May 3, 2011 </w:t>
      </w:r>
      <w:r w:rsidRPr="00285EB0">
        <w:rPr>
          <w:rFonts w:cs="Times New Roman"/>
        </w:rPr>
        <w:t>(</w:t>
      </w:r>
      <w:hyperlink r:id="rId11" w:history="1">
        <w:r w:rsidRPr="00285EB0">
          <w:rPr>
            <w:rStyle w:val="Hyperlink"/>
            <w:rFonts w:cs="Times New Roman"/>
          </w:rPr>
          <w:t>House Journal</w:t>
        </w:r>
        <w:r w:rsidRPr="00285EB0">
          <w:rPr>
            <w:rStyle w:val="Hyperlink"/>
            <w:rFonts w:cs="Times New Roman"/>
          </w:rPr>
          <w:noBreakHyphen/>
          <w:t>page 72</w:t>
        </w:r>
      </w:hyperlink>
      <w:r w:rsidRPr="00285EB0">
        <w:rPr>
          <w:rFonts w:cs="Times New Roman"/>
        </w:rPr>
        <w:t>)</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5/4/2011</w:t>
      </w:r>
      <w:r>
        <w:rPr>
          <w:rFonts w:cs="Times New Roman"/>
        </w:rPr>
        <w:tab/>
        <w:t>House</w:t>
      </w:r>
      <w:r>
        <w:rPr>
          <w:rFonts w:cs="Times New Roman"/>
        </w:rPr>
        <w:tab/>
      </w:r>
      <w:r w:rsidRPr="00285EB0">
        <w:rPr>
          <w:rFonts w:cs="Times New Roman"/>
        </w:rPr>
        <w:t>Amended (</w:t>
      </w:r>
      <w:hyperlink r:id="rId12" w:history="1">
        <w:r w:rsidRPr="00285EB0">
          <w:rPr>
            <w:rStyle w:val="Hyperlink"/>
            <w:rFonts w:cs="Times New Roman"/>
          </w:rPr>
          <w:t>House Journal</w:t>
        </w:r>
        <w:r w:rsidRPr="00285EB0">
          <w:rPr>
            <w:rStyle w:val="Hyperlink"/>
            <w:rFonts w:cs="Times New Roman"/>
          </w:rPr>
          <w:noBreakHyphen/>
          <w:t>page 51</w:t>
        </w:r>
      </w:hyperlink>
      <w:r w:rsidRPr="00285EB0">
        <w:rPr>
          <w:rFonts w:cs="Times New Roman"/>
        </w:rPr>
        <w:t>)</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5/4/2011</w:t>
      </w:r>
      <w:r>
        <w:rPr>
          <w:rFonts w:cs="Times New Roman"/>
        </w:rPr>
        <w:tab/>
        <w:t>House</w:t>
      </w:r>
      <w:r>
        <w:rPr>
          <w:rFonts w:cs="Times New Roman"/>
        </w:rPr>
        <w:tab/>
      </w:r>
      <w:r w:rsidRPr="00285EB0">
        <w:rPr>
          <w:rFonts w:cs="Times New Roman"/>
        </w:rPr>
        <w:t>Read second time (</w:t>
      </w:r>
      <w:hyperlink r:id="rId13" w:history="1">
        <w:r w:rsidRPr="00285EB0">
          <w:rPr>
            <w:rStyle w:val="Hyperlink"/>
            <w:rFonts w:cs="Times New Roman"/>
          </w:rPr>
          <w:t>House Journal</w:t>
        </w:r>
        <w:r w:rsidRPr="00285EB0">
          <w:rPr>
            <w:rStyle w:val="Hyperlink"/>
            <w:rFonts w:cs="Times New Roman"/>
          </w:rPr>
          <w:noBreakHyphen/>
          <w:t>page 51</w:t>
        </w:r>
      </w:hyperlink>
      <w:r w:rsidRPr="00285EB0">
        <w:rPr>
          <w:rFonts w:cs="Times New Roman"/>
        </w:rPr>
        <w:t>)</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5/4/2011</w:t>
      </w:r>
      <w:r>
        <w:rPr>
          <w:rFonts w:cs="Times New Roman"/>
        </w:rPr>
        <w:tab/>
        <w:t>House</w:t>
      </w:r>
      <w:r>
        <w:rPr>
          <w:rFonts w:cs="Times New Roman"/>
        </w:rPr>
        <w:tab/>
      </w:r>
      <w:r w:rsidRPr="00285EB0">
        <w:rPr>
          <w:rFonts w:cs="Times New Roman"/>
        </w:rPr>
        <w:t>Roll call Yeas</w:t>
      </w:r>
      <w:r>
        <w:rPr>
          <w:rFonts w:cs="Times New Roman"/>
        </w:rPr>
        <w:noBreakHyphen/>
      </w:r>
      <w:r w:rsidRPr="00285EB0">
        <w:rPr>
          <w:rFonts w:cs="Times New Roman"/>
        </w:rPr>
        <w:t>102  Nays</w:t>
      </w:r>
      <w:r>
        <w:rPr>
          <w:rFonts w:cs="Times New Roman"/>
        </w:rPr>
        <w:noBreakHyphen/>
      </w:r>
      <w:r w:rsidRPr="00285EB0">
        <w:rPr>
          <w:rFonts w:cs="Times New Roman"/>
        </w:rPr>
        <w:t>1 (</w:t>
      </w:r>
      <w:hyperlink r:id="rId14" w:history="1">
        <w:r w:rsidRPr="00285EB0">
          <w:rPr>
            <w:rStyle w:val="Hyperlink"/>
            <w:rFonts w:cs="Times New Roman"/>
          </w:rPr>
          <w:t>House Journal</w:t>
        </w:r>
        <w:r w:rsidRPr="00285EB0">
          <w:rPr>
            <w:rStyle w:val="Hyperlink"/>
            <w:rFonts w:cs="Times New Roman"/>
          </w:rPr>
          <w:noBreakHyphen/>
          <w:t>page 51</w:t>
        </w:r>
      </w:hyperlink>
      <w:r w:rsidRPr="00285EB0">
        <w:rPr>
          <w:rFonts w:cs="Times New Roman"/>
        </w:rPr>
        <w:t>)</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t>House</w:t>
      </w:r>
      <w:r>
        <w:rPr>
          <w:rFonts w:cs="Times New Roman"/>
        </w:rPr>
        <w:tab/>
      </w:r>
      <w:r w:rsidRPr="00285EB0">
        <w:rPr>
          <w:rFonts w:cs="Times New Roman"/>
        </w:rPr>
        <w:t>Rea</w:t>
      </w:r>
      <w:r>
        <w:rPr>
          <w:rFonts w:cs="Times New Roman"/>
        </w:rPr>
        <w:t xml:space="preserve">d third time and sent to Senate </w:t>
      </w:r>
      <w:r w:rsidRPr="00285EB0">
        <w:rPr>
          <w:rFonts w:cs="Times New Roman"/>
        </w:rPr>
        <w:t>(</w:t>
      </w:r>
      <w:hyperlink r:id="rId15" w:history="1">
        <w:r w:rsidRPr="00285EB0">
          <w:rPr>
            <w:rStyle w:val="Hyperlink"/>
            <w:rFonts w:cs="Times New Roman"/>
          </w:rPr>
          <w:t>House Journal</w:t>
        </w:r>
        <w:r w:rsidRPr="00285EB0">
          <w:rPr>
            <w:rStyle w:val="Hyperlink"/>
            <w:rFonts w:cs="Times New Roman"/>
          </w:rPr>
          <w:noBreakHyphen/>
          <w:t>page 24</w:t>
        </w:r>
      </w:hyperlink>
      <w:r w:rsidRPr="00285EB0">
        <w:rPr>
          <w:rFonts w:cs="Times New Roman"/>
        </w:rPr>
        <w:t>)</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r>
      <w:r>
        <w:rPr>
          <w:rFonts w:cs="Times New Roman"/>
        </w:rPr>
        <w:tab/>
      </w:r>
      <w:r w:rsidRPr="00285EB0">
        <w:rPr>
          <w:rFonts w:cs="Times New Roman"/>
        </w:rPr>
        <w:t>Scrivener's error corrected</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5/11/2011</w:t>
      </w:r>
      <w:r>
        <w:rPr>
          <w:rFonts w:cs="Times New Roman"/>
        </w:rPr>
        <w:tab/>
        <w:t>Senate</w:t>
      </w:r>
      <w:r>
        <w:rPr>
          <w:rFonts w:cs="Times New Roman"/>
        </w:rPr>
        <w:tab/>
      </w:r>
      <w:r w:rsidRPr="00285EB0">
        <w:rPr>
          <w:rFonts w:cs="Times New Roman"/>
        </w:rPr>
        <w:t>Introduced and read first time (</w:t>
      </w:r>
      <w:hyperlink r:id="rId16" w:history="1">
        <w:r w:rsidRPr="00285EB0">
          <w:rPr>
            <w:rStyle w:val="Hyperlink"/>
            <w:rFonts w:cs="Times New Roman"/>
          </w:rPr>
          <w:t>Senate Journal</w:t>
        </w:r>
        <w:r w:rsidRPr="00285EB0">
          <w:rPr>
            <w:rStyle w:val="Hyperlink"/>
            <w:rFonts w:cs="Times New Roman"/>
          </w:rPr>
          <w:noBreakHyphen/>
          <w:t>page 13</w:t>
        </w:r>
      </w:hyperlink>
      <w:r w:rsidRPr="00285EB0">
        <w:rPr>
          <w:rFonts w:cs="Times New Roman"/>
        </w:rPr>
        <w:t>)</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5/11/2011</w:t>
      </w:r>
      <w:r>
        <w:rPr>
          <w:rFonts w:cs="Times New Roman"/>
        </w:rPr>
        <w:tab/>
        <w:t>Senate</w:t>
      </w:r>
      <w:r>
        <w:rPr>
          <w:rFonts w:cs="Times New Roman"/>
        </w:rPr>
        <w:tab/>
      </w:r>
      <w:r w:rsidRPr="00285EB0">
        <w:rPr>
          <w:rFonts w:cs="Times New Roman"/>
        </w:rPr>
        <w:t>Referred to Com</w:t>
      </w:r>
      <w:r>
        <w:rPr>
          <w:rFonts w:cs="Times New Roman"/>
        </w:rPr>
        <w:t xml:space="preserve">mittee on </w:t>
      </w:r>
      <w:r w:rsidRPr="00285EB0">
        <w:rPr>
          <w:rFonts w:cs="Times New Roman"/>
          <w:b/>
        </w:rPr>
        <w:t>Banking and Insurance</w:t>
      </w:r>
      <w:r>
        <w:rPr>
          <w:rFonts w:cs="Times New Roman"/>
        </w:rPr>
        <w:t xml:space="preserve"> </w:t>
      </w:r>
      <w:r w:rsidRPr="00285EB0">
        <w:rPr>
          <w:rFonts w:cs="Times New Roman"/>
        </w:rPr>
        <w:t>(</w:t>
      </w:r>
      <w:hyperlink r:id="rId17" w:history="1">
        <w:r w:rsidRPr="00285EB0">
          <w:rPr>
            <w:rStyle w:val="Hyperlink"/>
            <w:rFonts w:cs="Times New Roman"/>
          </w:rPr>
          <w:t>Senate Journal</w:t>
        </w:r>
        <w:r w:rsidRPr="00285EB0">
          <w:rPr>
            <w:rStyle w:val="Hyperlink"/>
            <w:rFonts w:cs="Times New Roman"/>
          </w:rPr>
          <w:noBreakHyphen/>
          <w:t>page 13</w:t>
        </w:r>
      </w:hyperlink>
      <w:r w:rsidRPr="00285EB0">
        <w:rPr>
          <w:rFonts w:cs="Times New Roman"/>
        </w:rPr>
        <w:t>)</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t>Senate</w:t>
      </w:r>
      <w:r>
        <w:rPr>
          <w:rFonts w:cs="Times New Roman"/>
        </w:rPr>
        <w:tab/>
      </w:r>
      <w:r w:rsidRPr="00285EB0">
        <w:rPr>
          <w:rFonts w:cs="Times New Roman"/>
        </w:rPr>
        <w:t>Committee r</w:t>
      </w:r>
      <w:r>
        <w:rPr>
          <w:rFonts w:cs="Times New Roman"/>
        </w:rPr>
        <w:t xml:space="preserve">eport: Favorable with amendment </w:t>
      </w:r>
      <w:r w:rsidRPr="00285EB0">
        <w:rPr>
          <w:rFonts w:cs="Times New Roman"/>
          <w:b/>
        </w:rPr>
        <w:t>Banking and Insurance</w:t>
      </w:r>
      <w:r w:rsidRPr="00285EB0">
        <w:rPr>
          <w:rFonts w:cs="Times New Roman"/>
        </w:rPr>
        <w:t xml:space="preserve"> (</w:t>
      </w:r>
      <w:hyperlink r:id="rId18" w:history="1">
        <w:r w:rsidRPr="00285EB0">
          <w:rPr>
            <w:rStyle w:val="Hyperlink"/>
            <w:rFonts w:cs="Times New Roman"/>
          </w:rPr>
          <w:t>Senate Journal</w:t>
        </w:r>
        <w:r w:rsidRPr="00285EB0">
          <w:rPr>
            <w:rStyle w:val="Hyperlink"/>
            <w:rFonts w:cs="Times New Roman"/>
          </w:rPr>
          <w:noBreakHyphen/>
          <w:t>page 5</w:t>
        </w:r>
      </w:hyperlink>
      <w:r w:rsidRPr="00285EB0">
        <w:rPr>
          <w:rFonts w:cs="Times New Roman"/>
        </w:rPr>
        <w:t>)</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5/9/2012</w:t>
      </w:r>
      <w:r>
        <w:rPr>
          <w:rFonts w:cs="Times New Roman"/>
        </w:rPr>
        <w:tab/>
      </w:r>
      <w:r>
        <w:rPr>
          <w:rFonts w:cs="Times New Roman"/>
        </w:rPr>
        <w:tab/>
      </w:r>
      <w:r w:rsidRPr="00285EB0">
        <w:rPr>
          <w:rFonts w:cs="Times New Roman"/>
        </w:rPr>
        <w:t>Scrivener's error corrected</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Senate</w:t>
      </w:r>
      <w:r>
        <w:rPr>
          <w:rFonts w:cs="Times New Roman"/>
        </w:rPr>
        <w:tab/>
      </w:r>
      <w:r w:rsidRPr="00285EB0">
        <w:rPr>
          <w:rFonts w:cs="Times New Roman"/>
        </w:rPr>
        <w:t>Committee Amendment Adopted (</w:t>
      </w:r>
      <w:hyperlink r:id="rId19" w:history="1">
        <w:r w:rsidRPr="00285EB0">
          <w:rPr>
            <w:rStyle w:val="Hyperlink"/>
            <w:rFonts w:cs="Times New Roman"/>
          </w:rPr>
          <w:t>Senate Journal</w:t>
        </w:r>
        <w:r w:rsidRPr="00285EB0">
          <w:rPr>
            <w:rStyle w:val="Hyperlink"/>
            <w:rFonts w:cs="Times New Roman"/>
          </w:rPr>
          <w:noBreakHyphen/>
          <w:t>page 68</w:t>
        </w:r>
      </w:hyperlink>
      <w:r w:rsidRPr="00285EB0">
        <w:rPr>
          <w:rFonts w:cs="Times New Roman"/>
        </w:rPr>
        <w:t>)</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r>
      <w:r>
        <w:rPr>
          <w:rFonts w:cs="Times New Roman"/>
        </w:rPr>
        <w:tab/>
      </w:r>
      <w:r w:rsidRPr="00285EB0">
        <w:rPr>
          <w:rFonts w:cs="Times New Roman"/>
        </w:rPr>
        <w:t>Scrivener's error corrected</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r>
      <w:r>
        <w:rPr>
          <w:rFonts w:cs="Times New Roman"/>
        </w:rPr>
        <w:tab/>
      </w:r>
      <w:r w:rsidRPr="00285EB0">
        <w:rPr>
          <w:rFonts w:cs="Times New Roman"/>
        </w:rPr>
        <w:t>Scrivener's error corrected (</w:t>
      </w:r>
      <w:hyperlink r:id="rId20" w:history="1">
        <w:r w:rsidRPr="00285EB0">
          <w:rPr>
            <w:rStyle w:val="Hyperlink"/>
            <w:rFonts w:cs="Times New Roman"/>
          </w:rPr>
          <w:t>Senate Journal</w:t>
        </w:r>
        <w:r w:rsidRPr="00285EB0">
          <w:rPr>
            <w:rStyle w:val="Hyperlink"/>
            <w:rFonts w:cs="Times New Roman"/>
          </w:rPr>
          <w:noBreakHyphen/>
          <w:t>page 11</w:t>
        </w:r>
      </w:hyperlink>
      <w:r w:rsidRPr="00285EB0">
        <w:rPr>
          <w:rFonts w:cs="Times New Roman"/>
        </w:rPr>
        <w:t>)</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t>Senate</w:t>
      </w:r>
      <w:r>
        <w:rPr>
          <w:rFonts w:cs="Times New Roman"/>
        </w:rPr>
        <w:tab/>
      </w:r>
      <w:r w:rsidRPr="00285EB0">
        <w:rPr>
          <w:rFonts w:cs="Times New Roman"/>
        </w:rPr>
        <w:t>Read second time (</w:t>
      </w:r>
      <w:hyperlink r:id="rId21" w:history="1">
        <w:r w:rsidRPr="00285EB0">
          <w:rPr>
            <w:rStyle w:val="Hyperlink"/>
            <w:rFonts w:cs="Times New Roman"/>
          </w:rPr>
          <w:t>Senate Journal</w:t>
        </w:r>
        <w:r w:rsidRPr="00285EB0">
          <w:rPr>
            <w:rStyle w:val="Hyperlink"/>
            <w:rFonts w:cs="Times New Roman"/>
          </w:rPr>
          <w:noBreakHyphen/>
          <w:t>page 11</w:t>
        </w:r>
      </w:hyperlink>
      <w:r w:rsidRPr="00285EB0">
        <w:rPr>
          <w:rFonts w:cs="Times New Roman"/>
        </w:rPr>
        <w:t>)</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t>Senate</w:t>
      </w:r>
      <w:r>
        <w:rPr>
          <w:rFonts w:cs="Times New Roman"/>
        </w:rPr>
        <w:tab/>
      </w:r>
      <w:r w:rsidRPr="00285EB0">
        <w:rPr>
          <w:rFonts w:cs="Times New Roman"/>
        </w:rPr>
        <w:t>Roll call Ayes</w:t>
      </w:r>
      <w:r>
        <w:rPr>
          <w:rFonts w:cs="Times New Roman"/>
        </w:rPr>
        <w:noBreakHyphen/>
      </w:r>
      <w:r w:rsidRPr="00285EB0">
        <w:rPr>
          <w:rFonts w:cs="Times New Roman"/>
        </w:rPr>
        <w:t>36  Nays</w:t>
      </w:r>
      <w:r>
        <w:rPr>
          <w:rFonts w:cs="Times New Roman"/>
        </w:rPr>
        <w:noBreakHyphen/>
      </w:r>
      <w:r w:rsidRPr="00285EB0">
        <w:rPr>
          <w:rFonts w:cs="Times New Roman"/>
        </w:rPr>
        <w:t>0 (</w:t>
      </w:r>
      <w:hyperlink r:id="rId22" w:history="1">
        <w:r w:rsidRPr="00285EB0">
          <w:rPr>
            <w:rStyle w:val="Hyperlink"/>
            <w:rFonts w:cs="Times New Roman"/>
          </w:rPr>
          <w:t>Senate Journal</w:t>
        </w:r>
        <w:r w:rsidRPr="00285EB0">
          <w:rPr>
            <w:rStyle w:val="Hyperlink"/>
            <w:rFonts w:cs="Times New Roman"/>
          </w:rPr>
          <w:noBreakHyphen/>
          <w:t>page 11</w:t>
        </w:r>
      </w:hyperlink>
      <w:r w:rsidRPr="00285EB0">
        <w:rPr>
          <w:rFonts w:cs="Times New Roman"/>
        </w:rPr>
        <w:t>)</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5/22/2012</w:t>
      </w:r>
      <w:r>
        <w:rPr>
          <w:rFonts w:cs="Times New Roman"/>
        </w:rPr>
        <w:tab/>
        <w:t>Senate</w:t>
      </w:r>
      <w:r>
        <w:rPr>
          <w:rFonts w:cs="Times New Roman"/>
        </w:rPr>
        <w:tab/>
      </w:r>
      <w:r w:rsidRPr="00285EB0">
        <w:rPr>
          <w:rFonts w:cs="Times New Roman"/>
        </w:rPr>
        <w:t xml:space="preserve">Read third </w:t>
      </w:r>
      <w:r>
        <w:rPr>
          <w:rFonts w:cs="Times New Roman"/>
        </w:rPr>
        <w:t xml:space="preserve">time and returned to House with </w:t>
      </w:r>
      <w:r w:rsidRPr="00285EB0">
        <w:rPr>
          <w:rFonts w:cs="Times New Roman"/>
        </w:rPr>
        <w:t>amendments (</w:t>
      </w:r>
      <w:hyperlink r:id="rId23" w:history="1">
        <w:r w:rsidRPr="00285EB0">
          <w:rPr>
            <w:rStyle w:val="Hyperlink"/>
            <w:rFonts w:cs="Times New Roman"/>
          </w:rPr>
          <w:t>Senate Journal</w:t>
        </w:r>
        <w:r w:rsidRPr="00285EB0">
          <w:rPr>
            <w:rStyle w:val="Hyperlink"/>
            <w:rFonts w:cs="Times New Roman"/>
          </w:rPr>
          <w:noBreakHyphen/>
          <w:t>page 13</w:t>
        </w:r>
      </w:hyperlink>
      <w:r w:rsidRPr="00285EB0">
        <w:rPr>
          <w:rFonts w:cs="Times New Roman"/>
        </w:rPr>
        <w:t>)</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5/22/2012</w:t>
      </w:r>
      <w:r>
        <w:rPr>
          <w:rFonts w:cs="Times New Roman"/>
        </w:rPr>
        <w:tab/>
        <w:t>Senate</w:t>
      </w:r>
      <w:r>
        <w:rPr>
          <w:rFonts w:cs="Times New Roman"/>
        </w:rPr>
        <w:tab/>
      </w:r>
      <w:r w:rsidRPr="00285EB0">
        <w:rPr>
          <w:rFonts w:cs="Times New Roman"/>
        </w:rPr>
        <w:t>Reconsider v</w:t>
      </w:r>
      <w:r>
        <w:rPr>
          <w:rFonts w:cs="Times New Roman"/>
        </w:rPr>
        <w:t xml:space="preserve">ote whereby read third time and </w:t>
      </w:r>
      <w:r w:rsidRPr="00285EB0">
        <w:rPr>
          <w:rFonts w:cs="Times New Roman"/>
        </w:rPr>
        <w:t>returned with amendments (</w:t>
      </w:r>
      <w:hyperlink r:id="rId24" w:history="1">
        <w:r w:rsidRPr="00285EB0">
          <w:rPr>
            <w:rStyle w:val="Hyperlink"/>
            <w:rFonts w:cs="Times New Roman"/>
          </w:rPr>
          <w:t>Senate Journal</w:t>
        </w:r>
        <w:r w:rsidRPr="00285EB0">
          <w:rPr>
            <w:rStyle w:val="Hyperlink"/>
            <w:rFonts w:cs="Times New Roman"/>
          </w:rPr>
          <w:noBreakHyphen/>
          <w:t>page 14</w:t>
        </w:r>
      </w:hyperlink>
      <w:r w:rsidRPr="00285EB0">
        <w:rPr>
          <w:rFonts w:cs="Times New Roman"/>
        </w:rPr>
        <w:t>)</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lastRenderedPageBreak/>
        <w:tab/>
        <w:t>5/29/2012</w:t>
      </w:r>
      <w:r>
        <w:rPr>
          <w:rFonts w:cs="Times New Roman"/>
        </w:rPr>
        <w:tab/>
        <w:t>Senate</w:t>
      </w:r>
      <w:r>
        <w:rPr>
          <w:rFonts w:cs="Times New Roman"/>
        </w:rPr>
        <w:tab/>
      </w:r>
      <w:r w:rsidRPr="00285EB0">
        <w:rPr>
          <w:rFonts w:cs="Times New Roman"/>
        </w:rPr>
        <w:t>Amended (</w:t>
      </w:r>
      <w:hyperlink r:id="rId25" w:history="1">
        <w:r w:rsidRPr="00285EB0">
          <w:rPr>
            <w:rStyle w:val="Hyperlink"/>
            <w:rFonts w:cs="Times New Roman"/>
          </w:rPr>
          <w:t>Senate Journal</w:t>
        </w:r>
        <w:r w:rsidRPr="00285EB0">
          <w:rPr>
            <w:rStyle w:val="Hyperlink"/>
            <w:rFonts w:cs="Times New Roman"/>
          </w:rPr>
          <w:noBreakHyphen/>
          <w:t>page 11</w:t>
        </w:r>
      </w:hyperlink>
      <w:r w:rsidRPr="00285EB0">
        <w:rPr>
          <w:rFonts w:cs="Times New Roman"/>
        </w:rPr>
        <w:t>)</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285EB0">
        <w:rPr>
          <w:rFonts w:cs="Times New Roman"/>
        </w:rPr>
        <w:t xml:space="preserve">Read third </w:t>
      </w:r>
      <w:r>
        <w:rPr>
          <w:rFonts w:cs="Times New Roman"/>
        </w:rPr>
        <w:t xml:space="preserve">time and returned to House with </w:t>
      </w:r>
      <w:r w:rsidRPr="00285EB0">
        <w:rPr>
          <w:rFonts w:cs="Times New Roman"/>
        </w:rPr>
        <w:t>amendments (</w:t>
      </w:r>
      <w:hyperlink r:id="rId26" w:history="1">
        <w:r w:rsidRPr="00285EB0">
          <w:rPr>
            <w:rStyle w:val="Hyperlink"/>
            <w:rFonts w:cs="Times New Roman"/>
          </w:rPr>
          <w:t>Senate Journal</w:t>
        </w:r>
        <w:r w:rsidRPr="00285EB0">
          <w:rPr>
            <w:rStyle w:val="Hyperlink"/>
            <w:rFonts w:cs="Times New Roman"/>
          </w:rPr>
          <w:noBreakHyphen/>
          <w:t>page 11</w:t>
        </w:r>
      </w:hyperlink>
      <w:r w:rsidRPr="00285EB0">
        <w:rPr>
          <w:rFonts w:cs="Times New Roman"/>
        </w:rPr>
        <w:t>)</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285EB0">
        <w:rPr>
          <w:rFonts w:cs="Times New Roman"/>
        </w:rPr>
        <w:t>Roll call Ayes</w:t>
      </w:r>
      <w:r>
        <w:rPr>
          <w:rFonts w:cs="Times New Roman"/>
        </w:rPr>
        <w:noBreakHyphen/>
      </w:r>
      <w:r w:rsidRPr="00285EB0">
        <w:rPr>
          <w:rFonts w:cs="Times New Roman"/>
        </w:rPr>
        <w:t>32  Nays</w:t>
      </w:r>
      <w:r>
        <w:rPr>
          <w:rFonts w:cs="Times New Roman"/>
        </w:rPr>
        <w:noBreakHyphen/>
      </w:r>
      <w:r w:rsidRPr="00285EB0">
        <w:rPr>
          <w:rFonts w:cs="Times New Roman"/>
        </w:rPr>
        <w:t>0 (</w:t>
      </w:r>
      <w:hyperlink r:id="rId27" w:history="1">
        <w:r w:rsidRPr="00285EB0">
          <w:rPr>
            <w:rStyle w:val="Hyperlink"/>
            <w:rFonts w:cs="Times New Roman"/>
          </w:rPr>
          <w:t>Senate Journal</w:t>
        </w:r>
        <w:r w:rsidRPr="00285EB0">
          <w:rPr>
            <w:rStyle w:val="Hyperlink"/>
            <w:rFonts w:cs="Times New Roman"/>
          </w:rPr>
          <w:noBreakHyphen/>
          <w:t>page 11</w:t>
        </w:r>
      </w:hyperlink>
      <w:r w:rsidRPr="00285EB0">
        <w:rPr>
          <w:rFonts w:cs="Times New Roman"/>
        </w:rPr>
        <w:t>)</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285EB0">
        <w:rPr>
          <w:rFonts w:cs="Times New Roman"/>
        </w:rPr>
        <w:t>Concurred i</w:t>
      </w:r>
      <w:r>
        <w:rPr>
          <w:rFonts w:cs="Times New Roman"/>
        </w:rPr>
        <w:t xml:space="preserve">n Senate amendment and enrolled </w:t>
      </w:r>
      <w:r w:rsidRPr="00285EB0">
        <w:rPr>
          <w:rFonts w:cs="Times New Roman"/>
        </w:rPr>
        <w:t>(</w:t>
      </w:r>
      <w:hyperlink r:id="rId28" w:history="1">
        <w:r w:rsidRPr="00285EB0">
          <w:rPr>
            <w:rStyle w:val="Hyperlink"/>
            <w:rFonts w:cs="Times New Roman"/>
          </w:rPr>
          <w:t>House Journal</w:t>
        </w:r>
        <w:r w:rsidRPr="00285EB0">
          <w:rPr>
            <w:rStyle w:val="Hyperlink"/>
            <w:rFonts w:cs="Times New Roman"/>
          </w:rPr>
          <w:noBreakHyphen/>
          <w:t>page 87</w:t>
        </w:r>
      </w:hyperlink>
      <w:r w:rsidRPr="00285EB0">
        <w:rPr>
          <w:rFonts w:cs="Times New Roman"/>
        </w:rPr>
        <w:t>)</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285EB0">
        <w:rPr>
          <w:rFonts w:cs="Times New Roman"/>
        </w:rPr>
        <w:t>Roll call Yeas</w:t>
      </w:r>
      <w:r>
        <w:rPr>
          <w:rFonts w:cs="Times New Roman"/>
        </w:rPr>
        <w:noBreakHyphen/>
      </w:r>
      <w:r w:rsidRPr="00285EB0">
        <w:rPr>
          <w:rFonts w:cs="Times New Roman"/>
        </w:rPr>
        <w:t>100  Nays</w:t>
      </w:r>
      <w:r>
        <w:rPr>
          <w:rFonts w:cs="Times New Roman"/>
        </w:rPr>
        <w:noBreakHyphen/>
      </w:r>
      <w:r w:rsidRPr="00285EB0">
        <w:rPr>
          <w:rFonts w:cs="Times New Roman"/>
        </w:rPr>
        <w:t>0 (</w:t>
      </w:r>
      <w:hyperlink r:id="rId29" w:history="1">
        <w:r w:rsidRPr="00285EB0">
          <w:rPr>
            <w:rStyle w:val="Hyperlink"/>
            <w:rFonts w:cs="Times New Roman"/>
          </w:rPr>
          <w:t>House Journal</w:t>
        </w:r>
        <w:r w:rsidRPr="00285EB0">
          <w:rPr>
            <w:rStyle w:val="Hyperlink"/>
            <w:rFonts w:cs="Times New Roman"/>
          </w:rPr>
          <w:noBreakHyphen/>
          <w:t>page 88</w:t>
        </w:r>
      </w:hyperlink>
      <w:r w:rsidRPr="00285EB0">
        <w:rPr>
          <w:rFonts w:cs="Times New Roman"/>
        </w:rPr>
        <w:t>)</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285EB0">
        <w:rPr>
          <w:rFonts w:cs="Times New Roman"/>
        </w:rPr>
        <w:t>Ratified R 228</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285EB0">
        <w:rPr>
          <w:rFonts w:cs="Times New Roman"/>
        </w:rPr>
        <w:t>Signed By Governor</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285EB0">
        <w:rPr>
          <w:rFonts w:cs="Times New Roman"/>
        </w:rPr>
        <w:t>Effective date 06/07/12</w:t>
      </w:r>
    </w:p>
    <w:p w:rsidR="005A549E" w:rsidRDefault="005A549E" w:rsidP="005A549E">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285EB0">
        <w:rPr>
          <w:rFonts w:cs="Times New Roman"/>
        </w:rPr>
        <w:t>Act No</w:t>
      </w:r>
      <w:r>
        <w:rPr>
          <w:rFonts w:cs="Times New Roman"/>
        </w:rPr>
        <w:t>. </w:t>
      </w:r>
      <w:r w:rsidRPr="00285EB0">
        <w:rPr>
          <w:rFonts w:cs="Times New Roman"/>
        </w:rPr>
        <w:t>183</w:t>
      </w:r>
    </w:p>
    <w:p w:rsidR="005A549E" w:rsidRDefault="005A549E" w:rsidP="005A549E">
      <w:pPr>
        <w:widowControl w:val="0"/>
        <w:tabs>
          <w:tab w:val="right" w:pos="1008"/>
          <w:tab w:val="left" w:pos="1152"/>
          <w:tab w:val="left" w:pos="1872"/>
          <w:tab w:val="left" w:pos="9187"/>
        </w:tabs>
        <w:ind w:left="2088" w:hanging="2088"/>
        <w:rPr>
          <w:rFonts w:cs="Times New Roman"/>
        </w:rPr>
      </w:pPr>
    </w:p>
    <w:p w:rsidR="008B097C" w:rsidRPr="008B097C" w:rsidRDefault="008B097C" w:rsidP="008B097C">
      <w:pPr>
        <w:widowControl w:val="0"/>
        <w:tabs>
          <w:tab w:val="right" w:pos="1008"/>
          <w:tab w:val="left" w:pos="1152"/>
          <w:tab w:val="left" w:pos="1872"/>
          <w:tab w:val="left" w:pos="9187"/>
        </w:tabs>
        <w:ind w:left="2088" w:hanging="2088"/>
        <w:rPr>
          <w:rFonts w:eastAsia="Times New Roman" w:cs="Times New Roman"/>
          <w:szCs w:val="20"/>
        </w:rPr>
      </w:pPr>
    </w:p>
    <w:p w:rsidR="008B097C" w:rsidRPr="008B097C" w:rsidRDefault="008B097C" w:rsidP="008B0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097C">
        <w:rPr>
          <w:rFonts w:eastAsia="Times New Roman" w:cs="Times New Roman"/>
          <w:b/>
          <w:szCs w:val="20"/>
        </w:rPr>
        <w:t>VERSIONS OF THIS BILL</w:t>
      </w:r>
    </w:p>
    <w:p w:rsidR="008B097C" w:rsidRPr="008B097C" w:rsidRDefault="008B097C" w:rsidP="008B0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097C" w:rsidRPr="008B097C" w:rsidRDefault="00CE4BC1" w:rsidP="008B09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0" w:history="1">
        <w:r w:rsidR="008B097C" w:rsidRPr="008B097C">
          <w:rPr>
            <w:rFonts w:eastAsia="Times New Roman" w:cs="Times New Roman"/>
            <w:color w:val="0000FF" w:themeColor="hyperlink"/>
            <w:szCs w:val="20"/>
            <w:u w:val="single"/>
          </w:rPr>
          <w:t>12/7/2010</w:t>
        </w:r>
      </w:hyperlink>
    </w:p>
    <w:p w:rsidR="008B097C" w:rsidRPr="008B097C" w:rsidRDefault="00CE4BC1" w:rsidP="008B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8B097C" w:rsidRPr="008B097C">
          <w:rPr>
            <w:rFonts w:eastAsia="Times New Roman" w:cs="Times New Roman"/>
            <w:color w:val="0000FF" w:themeColor="hyperlink"/>
            <w:szCs w:val="20"/>
            <w:u w:val="single"/>
          </w:rPr>
          <w:t>4/13/2011</w:t>
        </w:r>
      </w:hyperlink>
    </w:p>
    <w:p w:rsidR="008B097C" w:rsidRPr="008B097C" w:rsidRDefault="00CE4BC1" w:rsidP="008B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8B097C" w:rsidRPr="008B097C">
          <w:rPr>
            <w:rFonts w:eastAsia="Times New Roman" w:cs="Times New Roman"/>
            <w:color w:val="0000FF" w:themeColor="hyperlink"/>
            <w:szCs w:val="20"/>
            <w:u w:val="single"/>
          </w:rPr>
          <w:t>4/14/2011</w:t>
        </w:r>
      </w:hyperlink>
    </w:p>
    <w:p w:rsidR="008B097C" w:rsidRPr="008B097C" w:rsidRDefault="00CE4BC1" w:rsidP="008B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8B097C" w:rsidRPr="008B097C">
          <w:rPr>
            <w:rFonts w:eastAsia="Times New Roman" w:cs="Times New Roman"/>
            <w:color w:val="0000FF" w:themeColor="hyperlink"/>
            <w:szCs w:val="20"/>
            <w:u w:val="single"/>
          </w:rPr>
          <w:t>5/4/2011</w:t>
        </w:r>
      </w:hyperlink>
    </w:p>
    <w:p w:rsidR="008B097C" w:rsidRPr="008B097C" w:rsidRDefault="00CE4BC1" w:rsidP="008B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8B097C" w:rsidRPr="008B097C">
          <w:rPr>
            <w:rFonts w:eastAsia="Times New Roman" w:cs="Times New Roman"/>
            <w:color w:val="0000FF" w:themeColor="hyperlink"/>
            <w:szCs w:val="20"/>
            <w:u w:val="single"/>
          </w:rPr>
          <w:t>5/5/2011</w:t>
        </w:r>
      </w:hyperlink>
    </w:p>
    <w:p w:rsidR="008B097C" w:rsidRPr="008B097C" w:rsidRDefault="00CE4BC1" w:rsidP="008B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8B097C" w:rsidRPr="008B097C">
          <w:rPr>
            <w:rFonts w:eastAsia="Times New Roman" w:cs="Times New Roman"/>
            <w:color w:val="0000FF" w:themeColor="hyperlink"/>
            <w:szCs w:val="20"/>
            <w:u w:val="single"/>
          </w:rPr>
          <w:t>5/8/2012</w:t>
        </w:r>
      </w:hyperlink>
    </w:p>
    <w:p w:rsidR="008B097C" w:rsidRPr="008B097C" w:rsidRDefault="00CE4BC1" w:rsidP="008B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8B097C" w:rsidRPr="008B097C">
          <w:rPr>
            <w:rFonts w:eastAsia="Times New Roman" w:cs="Times New Roman"/>
            <w:color w:val="0000FF" w:themeColor="hyperlink"/>
            <w:szCs w:val="20"/>
            <w:u w:val="single"/>
          </w:rPr>
          <w:t>5/9/2012</w:t>
        </w:r>
      </w:hyperlink>
    </w:p>
    <w:p w:rsidR="008B097C" w:rsidRPr="008B097C" w:rsidRDefault="00CE4BC1" w:rsidP="008B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8B097C" w:rsidRPr="008B097C">
          <w:rPr>
            <w:rFonts w:eastAsia="Times New Roman" w:cs="Times New Roman"/>
            <w:color w:val="0000FF" w:themeColor="hyperlink"/>
            <w:szCs w:val="20"/>
            <w:u w:val="single"/>
          </w:rPr>
          <w:t>5/16/2012</w:t>
        </w:r>
      </w:hyperlink>
    </w:p>
    <w:p w:rsidR="008B097C" w:rsidRPr="008B097C" w:rsidRDefault="00CE4BC1" w:rsidP="008B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8B097C" w:rsidRPr="008B097C">
          <w:rPr>
            <w:rFonts w:eastAsia="Times New Roman" w:cs="Times New Roman"/>
            <w:color w:val="0000FF" w:themeColor="hyperlink"/>
            <w:szCs w:val="20"/>
            <w:u w:val="single"/>
          </w:rPr>
          <w:t>5/17/2012</w:t>
        </w:r>
      </w:hyperlink>
    </w:p>
    <w:p w:rsidR="008B097C" w:rsidRPr="008B097C" w:rsidRDefault="00CE4BC1" w:rsidP="008B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8B097C" w:rsidRPr="008B097C">
          <w:rPr>
            <w:rFonts w:eastAsia="Times New Roman" w:cs="Times New Roman"/>
            <w:color w:val="0000FF" w:themeColor="hyperlink"/>
            <w:szCs w:val="20"/>
            <w:u w:val="single"/>
          </w:rPr>
          <w:t>5/29/2012</w:t>
        </w:r>
      </w:hyperlink>
    </w:p>
    <w:p w:rsidR="008B097C" w:rsidRPr="008B097C" w:rsidRDefault="008B097C" w:rsidP="008B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B097C" w:rsidRDefault="008B097C" w:rsidP="008B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B097C" w:rsidSect="008B097C">
          <w:pgSz w:w="12240" w:h="15840" w:code="1"/>
          <w:pgMar w:top="1080" w:right="1440" w:bottom="1080" w:left="1440" w:header="720" w:footer="720" w:gutter="0"/>
          <w:pgNumType w:start="1"/>
          <w:cols w:space="720"/>
          <w:noEndnote/>
          <w:docGrid w:linePitch="360"/>
        </w:sectPr>
      </w:pPr>
    </w:p>
    <w:p w:rsidR="00F25E4D"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(A183, R228, H3111)</w:t>
      </w:r>
    </w:p>
    <w:p w:rsidR="00F25E4D" w:rsidRPr="008836A5"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25E4D" w:rsidRPr="008B097C"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B097C">
        <w:rPr>
          <w:rFonts w:cs="Times New Roman"/>
          <w:b/>
          <w:color w:val="000000" w:themeColor="text1"/>
          <w:szCs w:val="36"/>
        </w:rPr>
        <w:t xml:space="preserve">AN ACT </w:t>
      </w:r>
      <w:bookmarkStart w:id="1" w:name="titleend"/>
      <w:bookmarkEnd w:id="1"/>
      <w:r w:rsidRPr="008B097C">
        <w:rPr>
          <w:rFonts w:cs="Times New Roman"/>
          <w:b/>
        </w:rPr>
        <w:t>TO AMEND SECTION 42</w:t>
      </w:r>
      <w:r w:rsidRPr="008B097C">
        <w:rPr>
          <w:rFonts w:cs="Times New Roman"/>
          <w:b/>
        </w:rPr>
        <w:noBreakHyphen/>
        <w:t>15</w:t>
      </w:r>
      <w:r w:rsidRPr="008B097C">
        <w:rPr>
          <w:rFonts w:cs="Times New Roman"/>
          <w:b/>
        </w:rPr>
        <w:noBreakHyphen/>
        <w:t>90, CODE OF LAWS OF SOUTH CAROLINA, 1976, RELATING TO THE MANDATORY APPROVAL OF CERTAIN ATTORNEY AND PHYSICIAN FEES BY THE WORKERS’ COMPENSATION COMMISSION, SO AS TO PROVIDE FOR THE ADOPTION AND ADJUSTMENT OF FEE SCHEDULES BY THE COMMISSION, TO PROVIDE FOR THE ADJUSTMENT OF PROPOSED FEE SCHEDULES BY THE COMMISSION, AND TO PROVIDE FOR AN APPEAL PROCESS FROM A DECISION OF THE COMMISSION CONCERNING A FEE SCHEDULE; AND TO AMEND SECTION 1</w:t>
      </w:r>
      <w:r w:rsidRPr="008B097C">
        <w:rPr>
          <w:rFonts w:cs="Times New Roman"/>
          <w:b/>
        </w:rPr>
        <w:noBreakHyphen/>
        <w:t>23</w:t>
      </w:r>
      <w:r w:rsidRPr="008B097C">
        <w:rPr>
          <w:rFonts w:cs="Times New Roman"/>
          <w:b/>
        </w:rPr>
        <w:noBreakHyphen/>
        <w:t>600, AS AMENDED, RELATING TO ENUMERATED EXCEPTIONS FROM CONTESTED CASES FROM DEPARTMENTS OF THE EXECUTIVE BRANCH THAT MUST BE HEARD BY THE ADMINISTRATIVE LAW COURT, SO AS TO DELETE THE EXEMPTION OF THE WORKERS’ COMPENSATION COMMISSION.</w:t>
      </w:r>
    </w:p>
    <w:p w:rsidR="00F25E4D" w:rsidRPr="0026113F"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5E4D"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113F">
        <w:rPr>
          <w:rFonts w:cs="Times New Roman"/>
        </w:rPr>
        <w:t>Be it enacted by the General Assembly of the State of South Carolina:</w:t>
      </w:r>
    </w:p>
    <w:p w:rsidR="00F25E4D"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5E4D" w:rsidRPr="00CB0260"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Attorney and physician fee schedules for workers</w:t>
      </w:r>
      <w:r w:rsidRPr="00CB0260">
        <w:rPr>
          <w:rFonts w:cs="Times New Roman"/>
        </w:rPr>
        <w:t>’</w:t>
      </w:r>
      <w:r>
        <w:rPr>
          <w:rFonts w:cs="Times New Roman"/>
          <w:b/>
        </w:rPr>
        <w:t xml:space="preserve"> compensation claims</w:t>
      </w:r>
    </w:p>
    <w:p w:rsidR="00F25E4D" w:rsidRPr="0026113F"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5E4D" w:rsidRPr="0026113F"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113F">
        <w:rPr>
          <w:rFonts w:cs="Times New Roman"/>
        </w:rPr>
        <w:t>SECTION</w:t>
      </w:r>
      <w:r w:rsidRPr="0026113F">
        <w:rPr>
          <w:rFonts w:cs="Times New Roman"/>
        </w:rPr>
        <w:tab/>
        <w:t>1.</w:t>
      </w:r>
      <w:r w:rsidRPr="0026113F">
        <w:rPr>
          <w:rFonts w:cs="Times New Roman"/>
        </w:rPr>
        <w:tab/>
        <w:t>Section 42</w:t>
      </w:r>
      <w:r>
        <w:rPr>
          <w:rFonts w:cs="Times New Roman"/>
        </w:rPr>
        <w:noBreakHyphen/>
      </w:r>
      <w:r w:rsidRPr="0026113F">
        <w:rPr>
          <w:rFonts w:cs="Times New Roman"/>
        </w:rPr>
        <w:t>15</w:t>
      </w:r>
      <w:r>
        <w:rPr>
          <w:rFonts w:cs="Times New Roman"/>
        </w:rPr>
        <w:noBreakHyphen/>
      </w:r>
      <w:r w:rsidRPr="0026113F">
        <w:rPr>
          <w:rFonts w:cs="Times New Roman"/>
        </w:rPr>
        <w:t>90 of the 1976 Code is amended to read:</w:t>
      </w:r>
    </w:p>
    <w:p w:rsidR="00F25E4D" w:rsidRPr="0026113F"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5E4D" w:rsidRPr="0026113F"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113F">
        <w:rPr>
          <w:rFonts w:cs="Times New Roman"/>
        </w:rPr>
        <w:tab/>
        <w:t>“Section 42</w:t>
      </w:r>
      <w:r>
        <w:rPr>
          <w:rFonts w:cs="Times New Roman"/>
        </w:rPr>
        <w:noBreakHyphen/>
      </w:r>
      <w:r w:rsidRPr="0026113F">
        <w:rPr>
          <w:rFonts w:cs="Times New Roman"/>
        </w:rPr>
        <w:t>15</w:t>
      </w:r>
      <w:r>
        <w:rPr>
          <w:rFonts w:cs="Times New Roman"/>
        </w:rPr>
        <w:noBreakHyphen/>
        <w:t>90.</w:t>
      </w:r>
      <w:r>
        <w:rPr>
          <w:rFonts w:cs="Times New Roman"/>
        </w:rPr>
        <w:tab/>
        <w:t>(A)</w:t>
      </w:r>
      <w:r>
        <w:rPr>
          <w:rFonts w:cs="Times New Roman"/>
        </w:rPr>
        <w:tab/>
      </w:r>
      <w:r w:rsidRPr="0026113F">
        <w:rPr>
          <w:rFonts w:cs="Times New Roman"/>
        </w:rPr>
        <w:t xml:space="preserve">Attorney fees, physician fees, and hospital charges for services under this title are subject to the approval of the commission, but a physician or hospital may not collect a fee from an employer or insurance carrier until the physician or hospital has made the reports required by the commission in connection with the case. </w:t>
      </w:r>
    </w:p>
    <w:p w:rsidR="00F25E4D" w:rsidRPr="0026113F"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113F">
        <w:rPr>
          <w:rFonts w:cs="Times New Roman"/>
        </w:rPr>
        <w:tab/>
        <w:t>(B)(1)</w:t>
      </w:r>
      <w:r w:rsidRPr="0026113F">
        <w:rPr>
          <w:rFonts w:cs="Times New Roman"/>
        </w:rPr>
        <w:tab/>
        <w:t xml:space="preserve">A person may not: </w:t>
      </w:r>
    </w:p>
    <w:p w:rsidR="00F25E4D" w:rsidRPr="0026113F"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113F">
        <w:rPr>
          <w:rFonts w:cs="Times New Roman"/>
        </w:rPr>
        <w:tab/>
      </w:r>
      <w:r w:rsidRPr="0026113F">
        <w:rPr>
          <w:rFonts w:cs="Times New Roman"/>
        </w:rPr>
        <w:tab/>
      </w:r>
      <w:r w:rsidRPr="0026113F">
        <w:rPr>
          <w:rFonts w:cs="Times New Roman"/>
        </w:rPr>
        <w:tab/>
        <w:t>(a)</w:t>
      </w:r>
      <w:r w:rsidRPr="0026113F">
        <w:rPr>
          <w:rFonts w:cs="Times New Roman"/>
        </w:rPr>
        <w:tab/>
        <w:t xml:space="preserve">receive a fee, gratuity, or other consideration for a service rendered pursuant to this title unless the fee, gratuity, or other consideration is approved by the commission or a court of competent jurisdiction; or </w:t>
      </w:r>
    </w:p>
    <w:p w:rsidR="00F25E4D" w:rsidRPr="0026113F"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113F">
        <w:rPr>
          <w:rFonts w:cs="Times New Roman"/>
        </w:rPr>
        <w:tab/>
      </w:r>
      <w:r w:rsidRPr="0026113F">
        <w:rPr>
          <w:rFonts w:cs="Times New Roman"/>
        </w:rPr>
        <w:tab/>
      </w:r>
      <w:r w:rsidRPr="0026113F">
        <w:rPr>
          <w:rFonts w:cs="Times New Roman"/>
        </w:rPr>
        <w:tab/>
        <w:t>(b)</w:t>
      </w:r>
      <w:r w:rsidRPr="0026113F">
        <w:rPr>
          <w:rFonts w:cs="Times New Roman"/>
        </w:rPr>
        <w:tab/>
        <w:t>make it a business to solicit employment for an attorney or himself with respect to a claim or award for compensation under this title.</w:t>
      </w:r>
    </w:p>
    <w:p w:rsidR="00F25E4D" w:rsidRPr="0026113F"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113F">
        <w:rPr>
          <w:rFonts w:cs="Times New Roman"/>
        </w:rPr>
        <w:tab/>
      </w:r>
      <w:r w:rsidRPr="0026113F">
        <w:rPr>
          <w:rFonts w:cs="Times New Roman"/>
        </w:rPr>
        <w:tab/>
        <w:t>(2)</w:t>
      </w:r>
      <w:r w:rsidRPr="0026113F">
        <w:rPr>
          <w:rFonts w:cs="Times New Roman"/>
        </w:rPr>
        <w:tab/>
        <w:t>A violation of this section constitutes a misdemeanor and, upon conviction, each offense is subject to a fine of not more than five hundred dollars, imprisonment for not more than one year, or both.</w:t>
      </w:r>
    </w:p>
    <w:p w:rsidR="00F25E4D" w:rsidRPr="0026113F"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26113F">
        <w:rPr>
          <w:rFonts w:cs="Times New Roman"/>
          <w:szCs w:val="52"/>
        </w:rPr>
        <w:tab/>
        <w:t>(C)(1)</w:t>
      </w:r>
      <w:r w:rsidRPr="0026113F">
        <w:rPr>
          <w:rFonts w:cs="Times New Roman"/>
          <w:szCs w:val="52"/>
        </w:rPr>
        <w:tab/>
        <w:t>The commission may adopt criteria to establish a new fee schedule or adjust an existing fee schedule to establish maximum allowable payments for medical services provided by medical practitioners exclusive of hospital inpatient services and hospital outpatient services and ambulatory surgery centers</w:t>
      </w:r>
      <w:r w:rsidRPr="0026113F">
        <w:rPr>
          <w:rFonts w:cs="Times New Roman"/>
        </w:rPr>
        <w:t xml:space="preserve"> </w:t>
      </w:r>
      <w:r w:rsidRPr="0026113F">
        <w:rPr>
          <w:rFonts w:cs="Times New Roman"/>
          <w:szCs w:val="52"/>
        </w:rPr>
        <w:t>based in whole or in part on the requirements of a federally funded program, but if it adopts adjustments to an existing fee schedule, it must adopt these adjustments on an annual basis and the adjustments may not exceed the percentage change indicated by the federally funded program. The commission shall conduct an evidentiary hearing to review a proposed adjustment to increase or reduce these fees by more than ten percent annually to determine whether to:</w:t>
      </w:r>
    </w:p>
    <w:p w:rsidR="00F25E4D" w:rsidRPr="0026113F"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26113F">
        <w:rPr>
          <w:rFonts w:cs="Times New Roman"/>
          <w:szCs w:val="52"/>
        </w:rPr>
        <w:tab/>
      </w:r>
      <w:r w:rsidRPr="0026113F">
        <w:rPr>
          <w:rFonts w:cs="Times New Roman"/>
          <w:szCs w:val="52"/>
        </w:rPr>
        <w:tab/>
      </w:r>
      <w:r w:rsidRPr="0026113F">
        <w:rPr>
          <w:rFonts w:cs="Times New Roman"/>
          <w:szCs w:val="52"/>
        </w:rPr>
        <w:tab/>
        <w:t>(a)</w:t>
      </w:r>
      <w:r w:rsidRPr="0026113F">
        <w:rPr>
          <w:rFonts w:cs="Times New Roman"/>
          <w:szCs w:val="52"/>
        </w:rPr>
        <w:tab/>
        <w:t>increase or reduce the proposed adjustment as the commission considers appropriate; or</w:t>
      </w:r>
    </w:p>
    <w:p w:rsidR="00F25E4D" w:rsidRPr="0026113F"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26113F">
        <w:rPr>
          <w:rFonts w:cs="Times New Roman"/>
          <w:szCs w:val="52"/>
        </w:rPr>
        <w:tab/>
      </w:r>
      <w:r w:rsidRPr="0026113F">
        <w:rPr>
          <w:rFonts w:cs="Times New Roman"/>
          <w:szCs w:val="52"/>
        </w:rPr>
        <w:tab/>
      </w:r>
      <w:r w:rsidRPr="0026113F">
        <w:rPr>
          <w:rFonts w:cs="Times New Roman"/>
          <w:szCs w:val="52"/>
        </w:rPr>
        <w:tab/>
        <w:t>(b)</w:t>
      </w:r>
      <w:r w:rsidRPr="0026113F">
        <w:rPr>
          <w:rFonts w:cs="Times New Roman"/>
          <w:szCs w:val="52"/>
        </w:rPr>
        <w:tab/>
        <w:t>accept the proposed adjustment.</w:t>
      </w:r>
    </w:p>
    <w:p w:rsidR="00F25E4D" w:rsidRPr="0026113F"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26113F">
        <w:rPr>
          <w:rFonts w:cs="Times New Roman"/>
          <w:szCs w:val="52"/>
        </w:rPr>
        <w:tab/>
      </w:r>
      <w:r w:rsidRPr="0026113F">
        <w:rPr>
          <w:rFonts w:cs="Times New Roman"/>
          <w:szCs w:val="52"/>
        </w:rPr>
        <w:tab/>
        <w:t>(2)(a)</w:t>
      </w:r>
      <w:r w:rsidRPr="0026113F">
        <w:rPr>
          <w:rFonts w:cs="Times New Roman"/>
          <w:szCs w:val="52"/>
        </w:rPr>
        <w:tab/>
        <w:t>A decision of the commission to increase or reduce a fee schedule to establish maximum allowable payments for medical services provided by medical practitioners exclusive of hospital inpatient services and hospital outpatient services and ambulatory surgery centers</w:t>
      </w:r>
      <w:r w:rsidRPr="0026113F">
        <w:rPr>
          <w:rFonts w:cs="Times New Roman"/>
          <w:szCs w:val="24"/>
        </w:rPr>
        <w:t xml:space="preserve"> </w:t>
      </w:r>
      <w:r w:rsidRPr="0026113F">
        <w:rPr>
          <w:rFonts w:cs="Times New Roman"/>
          <w:szCs w:val="52"/>
        </w:rPr>
        <w:t xml:space="preserve">by more than ten percent is reviewable by expedited appeal to the Administrative Law Court pursuant to the Administrative Procedures Act. </w:t>
      </w:r>
    </w:p>
    <w:p w:rsidR="00F25E4D" w:rsidRPr="0026113F"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26113F">
        <w:rPr>
          <w:rFonts w:cs="Times New Roman"/>
          <w:szCs w:val="52"/>
        </w:rPr>
        <w:tab/>
      </w:r>
      <w:r w:rsidRPr="0026113F">
        <w:rPr>
          <w:rFonts w:cs="Times New Roman"/>
          <w:szCs w:val="52"/>
        </w:rPr>
        <w:tab/>
      </w:r>
      <w:r w:rsidRPr="0026113F">
        <w:rPr>
          <w:rFonts w:cs="Times New Roman"/>
          <w:szCs w:val="52"/>
        </w:rPr>
        <w:tab/>
        <w:t>(b)</w:t>
      </w:r>
      <w:r w:rsidRPr="0026113F">
        <w:rPr>
          <w:rFonts w:cs="Times New Roman"/>
          <w:szCs w:val="52"/>
        </w:rPr>
        <w:tab/>
        <w:t>On appeal, the court may:</w:t>
      </w:r>
    </w:p>
    <w:p w:rsidR="00F25E4D" w:rsidRPr="0026113F"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26113F">
        <w:rPr>
          <w:rFonts w:cs="Times New Roman"/>
          <w:szCs w:val="52"/>
        </w:rPr>
        <w:tab/>
      </w:r>
      <w:r w:rsidRPr="0026113F">
        <w:rPr>
          <w:rFonts w:cs="Times New Roman"/>
          <w:szCs w:val="52"/>
        </w:rPr>
        <w:tab/>
      </w:r>
      <w:r w:rsidRPr="0026113F">
        <w:rPr>
          <w:rFonts w:cs="Times New Roman"/>
          <w:szCs w:val="52"/>
        </w:rPr>
        <w:tab/>
      </w:r>
      <w:r w:rsidRPr="0026113F">
        <w:rPr>
          <w:rFonts w:cs="Times New Roman"/>
          <w:szCs w:val="52"/>
        </w:rPr>
        <w:tab/>
        <w:t>(i)</w:t>
      </w:r>
      <w:r w:rsidRPr="0026113F">
        <w:rPr>
          <w:rFonts w:cs="Times New Roman"/>
          <w:szCs w:val="52"/>
        </w:rPr>
        <w:tab/>
      </w:r>
      <w:r w:rsidRPr="0026113F">
        <w:rPr>
          <w:rFonts w:cs="Times New Roman"/>
          <w:szCs w:val="52"/>
        </w:rPr>
        <w:tab/>
        <w:t>accept the increase or decrease;</w:t>
      </w:r>
    </w:p>
    <w:p w:rsidR="00F25E4D" w:rsidRPr="0026113F"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26113F">
        <w:rPr>
          <w:rFonts w:cs="Times New Roman"/>
          <w:szCs w:val="52"/>
        </w:rPr>
        <w:tab/>
      </w:r>
      <w:r w:rsidRPr="0026113F">
        <w:rPr>
          <w:rFonts w:cs="Times New Roman"/>
          <w:szCs w:val="52"/>
        </w:rPr>
        <w:tab/>
      </w:r>
      <w:r w:rsidRPr="0026113F">
        <w:rPr>
          <w:rFonts w:cs="Times New Roman"/>
          <w:szCs w:val="52"/>
        </w:rPr>
        <w:tab/>
      </w:r>
      <w:r w:rsidRPr="0026113F">
        <w:rPr>
          <w:rFonts w:cs="Times New Roman"/>
          <w:szCs w:val="52"/>
        </w:rPr>
        <w:tab/>
        <w:t>(ii)</w:t>
      </w:r>
      <w:r w:rsidRPr="0026113F">
        <w:rPr>
          <w:rFonts w:cs="Times New Roman"/>
          <w:szCs w:val="52"/>
        </w:rPr>
        <w:tab/>
        <w:t xml:space="preserve">impose a lesser increase or decrease; </w:t>
      </w:r>
    </w:p>
    <w:p w:rsidR="00F25E4D" w:rsidRPr="0026113F"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26113F">
        <w:rPr>
          <w:rFonts w:cs="Times New Roman"/>
          <w:szCs w:val="52"/>
        </w:rPr>
        <w:tab/>
      </w:r>
      <w:r w:rsidRPr="0026113F">
        <w:rPr>
          <w:rFonts w:cs="Times New Roman"/>
          <w:szCs w:val="52"/>
        </w:rPr>
        <w:tab/>
      </w:r>
      <w:r w:rsidRPr="0026113F">
        <w:rPr>
          <w:rFonts w:cs="Times New Roman"/>
          <w:szCs w:val="52"/>
        </w:rPr>
        <w:tab/>
      </w:r>
      <w:r w:rsidRPr="0026113F">
        <w:rPr>
          <w:rFonts w:cs="Times New Roman"/>
          <w:szCs w:val="52"/>
        </w:rPr>
        <w:tab/>
        <w:t>(iii)</w:t>
      </w:r>
      <w:r w:rsidRPr="0026113F">
        <w:rPr>
          <w:rFonts w:cs="Times New Roman"/>
          <w:szCs w:val="52"/>
        </w:rPr>
        <w:tab/>
        <w:t xml:space="preserve">revert the fee schedule as it was immediately prior to the annual adjustment; </w:t>
      </w:r>
    </w:p>
    <w:p w:rsidR="00F25E4D" w:rsidRPr="0026113F"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26113F">
        <w:rPr>
          <w:rFonts w:cs="Times New Roman"/>
          <w:szCs w:val="52"/>
        </w:rPr>
        <w:tab/>
      </w:r>
      <w:r w:rsidRPr="0026113F">
        <w:rPr>
          <w:rFonts w:cs="Times New Roman"/>
          <w:szCs w:val="52"/>
        </w:rPr>
        <w:tab/>
      </w:r>
      <w:r w:rsidRPr="0026113F">
        <w:rPr>
          <w:rFonts w:cs="Times New Roman"/>
          <w:szCs w:val="52"/>
        </w:rPr>
        <w:tab/>
      </w:r>
      <w:r w:rsidRPr="0026113F">
        <w:rPr>
          <w:rFonts w:cs="Times New Roman"/>
          <w:szCs w:val="52"/>
        </w:rPr>
        <w:tab/>
        <w:t>(iv)</w:t>
      </w:r>
      <w:r w:rsidRPr="0026113F">
        <w:rPr>
          <w:rFonts w:cs="Times New Roman"/>
          <w:szCs w:val="52"/>
        </w:rPr>
        <w:tab/>
        <w:t xml:space="preserve">adjust the appropriate conversion factors as necessary; or </w:t>
      </w:r>
    </w:p>
    <w:p w:rsidR="00F25E4D" w:rsidRPr="0026113F"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26113F">
        <w:rPr>
          <w:rFonts w:cs="Times New Roman"/>
          <w:szCs w:val="52"/>
        </w:rPr>
        <w:tab/>
      </w:r>
      <w:r w:rsidRPr="0026113F">
        <w:rPr>
          <w:rFonts w:cs="Times New Roman"/>
          <w:szCs w:val="52"/>
        </w:rPr>
        <w:tab/>
      </w:r>
      <w:r w:rsidRPr="0026113F">
        <w:rPr>
          <w:rFonts w:cs="Times New Roman"/>
          <w:szCs w:val="52"/>
        </w:rPr>
        <w:tab/>
      </w:r>
      <w:r w:rsidRPr="0026113F">
        <w:rPr>
          <w:rFonts w:cs="Times New Roman"/>
          <w:szCs w:val="52"/>
        </w:rPr>
        <w:tab/>
        <w:t>(v)</w:t>
      </w:r>
      <w:r w:rsidRPr="0026113F">
        <w:rPr>
          <w:rFonts w:cs="Times New Roman"/>
          <w:szCs w:val="52"/>
        </w:rPr>
        <w:tab/>
        <w:t>make other adjustments the court considers reasonable.</w:t>
      </w:r>
    </w:p>
    <w:p w:rsidR="00F25E4D" w:rsidRPr="0026113F"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26113F">
        <w:rPr>
          <w:rFonts w:cs="Times New Roman"/>
          <w:szCs w:val="52"/>
        </w:rPr>
        <w:tab/>
      </w:r>
      <w:r w:rsidRPr="0026113F">
        <w:rPr>
          <w:rFonts w:cs="Times New Roman"/>
          <w:szCs w:val="52"/>
        </w:rPr>
        <w:tab/>
      </w:r>
      <w:r w:rsidRPr="0026113F">
        <w:rPr>
          <w:rFonts w:cs="Times New Roman"/>
          <w:szCs w:val="52"/>
        </w:rPr>
        <w:tab/>
        <w:t>(c)</w:t>
      </w:r>
      <w:r w:rsidRPr="0026113F">
        <w:rPr>
          <w:rFonts w:cs="Times New Roman"/>
          <w:szCs w:val="52"/>
        </w:rPr>
        <w:tab/>
        <w:t>The court shall issue a decision within ninety days after it receives the appeal.</w:t>
      </w:r>
    </w:p>
    <w:p w:rsidR="00F25E4D"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26113F">
        <w:rPr>
          <w:rFonts w:cs="Times New Roman"/>
          <w:szCs w:val="52"/>
        </w:rPr>
        <w:tab/>
      </w:r>
      <w:r w:rsidRPr="0026113F">
        <w:rPr>
          <w:rFonts w:cs="Times New Roman"/>
          <w:szCs w:val="52"/>
        </w:rPr>
        <w:tab/>
      </w:r>
      <w:r w:rsidRPr="0026113F">
        <w:rPr>
          <w:rFonts w:cs="Times New Roman"/>
          <w:szCs w:val="52"/>
        </w:rPr>
        <w:tab/>
        <w:t>(d)</w:t>
      </w:r>
      <w:r w:rsidRPr="0026113F">
        <w:rPr>
          <w:rFonts w:cs="Times New Roman"/>
          <w:szCs w:val="52"/>
        </w:rPr>
        <w:tab/>
        <w:t xml:space="preserve">During the pendency of this appeal, the portion of the fee schedule under review must remain the same as it was immediately prior to the proposed changes, but all other portions of the fee schedule or conversion factors are effective and remain unchanged.” </w:t>
      </w:r>
    </w:p>
    <w:p w:rsidR="00F25E4D"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F25E4D" w:rsidRPr="00CB0260"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52"/>
        </w:rPr>
      </w:pPr>
      <w:r>
        <w:rPr>
          <w:rFonts w:cs="Times New Roman"/>
          <w:b/>
          <w:szCs w:val="52"/>
        </w:rPr>
        <w:t>Contested case hearings before Administrative Law Court, exemption of Workers</w:t>
      </w:r>
      <w:r w:rsidRPr="00CB0260">
        <w:rPr>
          <w:rFonts w:cs="Times New Roman"/>
          <w:szCs w:val="52"/>
        </w:rPr>
        <w:t>’</w:t>
      </w:r>
      <w:r>
        <w:rPr>
          <w:rFonts w:cs="Times New Roman"/>
          <w:b/>
          <w:szCs w:val="52"/>
        </w:rPr>
        <w:t xml:space="preserve"> Compensation Commission contested case hearings deleted</w:t>
      </w:r>
    </w:p>
    <w:p w:rsidR="00F25E4D" w:rsidRPr="0026113F"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F25E4D" w:rsidRPr="0026113F"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26113F">
        <w:rPr>
          <w:rFonts w:cs="Times New Roman"/>
          <w:szCs w:val="52"/>
        </w:rPr>
        <w:t>SECTION</w:t>
      </w:r>
      <w:r w:rsidRPr="0026113F">
        <w:rPr>
          <w:rFonts w:cs="Times New Roman"/>
          <w:szCs w:val="52"/>
        </w:rPr>
        <w:tab/>
        <w:t>2.</w:t>
      </w:r>
      <w:r w:rsidRPr="0026113F">
        <w:rPr>
          <w:rFonts w:cs="Times New Roman"/>
          <w:szCs w:val="52"/>
        </w:rPr>
        <w:tab/>
        <w:t>Section 1</w:t>
      </w:r>
      <w:r>
        <w:rPr>
          <w:rFonts w:cs="Times New Roman"/>
          <w:szCs w:val="52"/>
        </w:rPr>
        <w:noBreakHyphen/>
      </w:r>
      <w:r w:rsidRPr="0026113F">
        <w:rPr>
          <w:rFonts w:cs="Times New Roman"/>
          <w:szCs w:val="52"/>
        </w:rPr>
        <w:t>23</w:t>
      </w:r>
      <w:r>
        <w:rPr>
          <w:rFonts w:cs="Times New Roman"/>
          <w:szCs w:val="52"/>
        </w:rPr>
        <w:noBreakHyphen/>
      </w:r>
      <w:r w:rsidRPr="0026113F">
        <w:rPr>
          <w:rFonts w:cs="Times New Roman"/>
          <w:szCs w:val="52"/>
        </w:rPr>
        <w:t>600(A)(4)</w:t>
      </w:r>
      <w:r>
        <w:rPr>
          <w:rFonts w:cs="Times New Roman"/>
          <w:szCs w:val="52"/>
        </w:rPr>
        <w:t xml:space="preserve"> of the 1976 Code</w:t>
      </w:r>
      <w:r w:rsidRPr="0026113F">
        <w:rPr>
          <w:rFonts w:cs="Times New Roman"/>
          <w:szCs w:val="52"/>
        </w:rPr>
        <w:t>, as last amended by Act 334 of 2008, is further amended to read:</w:t>
      </w:r>
    </w:p>
    <w:p w:rsidR="00F25E4D" w:rsidRPr="0026113F"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F25E4D"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6113F">
        <w:rPr>
          <w:rFonts w:cs="Times New Roman"/>
          <w:szCs w:val="52"/>
        </w:rPr>
        <w:tab/>
        <w:t>“(4)</w:t>
      </w:r>
      <w:r w:rsidRPr="0026113F">
        <w:rPr>
          <w:rFonts w:cs="Times New Roman"/>
          <w:szCs w:val="52"/>
        </w:rPr>
        <w:tab/>
      </w:r>
      <w:r w:rsidRPr="0026113F">
        <w:rPr>
          <w:rFonts w:cs="Times New Roman"/>
          <w:color w:val="000000"/>
        </w:rPr>
        <w:t>Workers</w:t>
      </w:r>
      <w:r w:rsidRPr="00CB0260">
        <w:rPr>
          <w:rFonts w:cs="Times New Roman"/>
          <w:color w:val="000000"/>
        </w:rPr>
        <w:t>’</w:t>
      </w:r>
      <w:r w:rsidRPr="0026113F">
        <w:rPr>
          <w:rFonts w:cs="Times New Roman"/>
          <w:color w:val="000000"/>
        </w:rPr>
        <w:t xml:space="preserve"> Compensation Commission, except as provided in Section 42</w:t>
      </w:r>
      <w:r>
        <w:rPr>
          <w:rFonts w:cs="Times New Roman"/>
          <w:color w:val="000000"/>
        </w:rPr>
        <w:noBreakHyphen/>
      </w:r>
      <w:r w:rsidRPr="0026113F">
        <w:rPr>
          <w:rFonts w:cs="Times New Roman"/>
          <w:color w:val="000000"/>
        </w:rPr>
        <w:t>15</w:t>
      </w:r>
      <w:r>
        <w:rPr>
          <w:rFonts w:cs="Times New Roman"/>
          <w:color w:val="000000"/>
        </w:rPr>
        <w:noBreakHyphen/>
      </w:r>
      <w:r w:rsidRPr="0026113F">
        <w:rPr>
          <w:rFonts w:cs="Times New Roman"/>
          <w:color w:val="000000"/>
        </w:rPr>
        <w:t xml:space="preserve">90; or” </w:t>
      </w:r>
    </w:p>
    <w:p w:rsidR="00F25E4D"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F25E4D" w:rsidRPr="00CB0260"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Time effective</w:t>
      </w:r>
    </w:p>
    <w:p w:rsidR="00F25E4D" w:rsidRPr="0026113F"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F25E4D" w:rsidRPr="0026113F" w:rsidRDefault="00F25E4D"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113F">
        <w:rPr>
          <w:rFonts w:cs="Times New Roman"/>
          <w:color w:val="000000"/>
        </w:rPr>
        <w:t>SECTION</w:t>
      </w:r>
      <w:r w:rsidRPr="0026113F">
        <w:rPr>
          <w:rFonts w:cs="Times New Roman"/>
          <w:color w:val="000000"/>
        </w:rPr>
        <w:tab/>
        <w:t>3.</w:t>
      </w:r>
      <w:r w:rsidRPr="0026113F">
        <w:rPr>
          <w:rFonts w:cs="Times New Roman"/>
          <w:color w:val="000000"/>
        </w:rPr>
        <w:tab/>
        <w:t>This act takes effect upon approval by the Governor.</w:t>
      </w:r>
    </w:p>
    <w:p w:rsidR="00F25E4D" w:rsidRDefault="00F25E4D" w:rsidP="00F25E4D">
      <w:pPr>
        <w:tabs>
          <w:tab w:val="left" w:pos="1440"/>
          <w:tab w:val="left" w:pos="1800"/>
          <w:tab w:val="left" w:pos="2880"/>
        </w:tabs>
        <w:rPr>
          <w:color w:val="000000" w:themeColor="text1"/>
        </w:rPr>
      </w:pPr>
    </w:p>
    <w:p w:rsidR="00F25E4D" w:rsidRDefault="00F25E4D" w:rsidP="00F25E4D">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2012.</w:t>
      </w:r>
    </w:p>
    <w:p w:rsidR="00F25E4D" w:rsidRDefault="00F25E4D" w:rsidP="00F25E4D">
      <w:pPr>
        <w:tabs>
          <w:tab w:val="left" w:pos="1440"/>
          <w:tab w:val="left" w:pos="1800"/>
          <w:tab w:val="left" w:pos="2880"/>
        </w:tabs>
        <w:rPr>
          <w:color w:val="000000" w:themeColor="text1"/>
        </w:rPr>
      </w:pPr>
    </w:p>
    <w:p w:rsidR="00F25E4D" w:rsidRDefault="00F25E4D" w:rsidP="00F25E4D">
      <w:pPr>
        <w:tabs>
          <w:tab w:val="left" w:pos="1440"/>
          <w:tab w:val="left" w:pos="1800"/>
          <w:tab w:val="left" w:pos="2880"/>
        </w:tabs>
        <w:rPr>
          <w:color w:val="000000" w:themeColor="text1"/>
        </w:rPr>
      </w:pPr>
      <w:r>
        <w:rPr>
          <w:color w:val="000000" w:themeColor="text1"/>
        </w:rPr>
        <w:t>Approved the 7</w:t>
      </w:r>
      <w:r w:rsidRPr="00660468">
        <w:rPr>
          <w:color w:val="000000" w:themeColor="text1"/>
          <w:vertAlign w:val="superscript"/>
        </w:rPr>
        <w:t>th</w:t>
      </w:r>
      <w:r>
        <w:rPr>
          <w:color w:val="000000" w:themeColor="text1"/>
        </w:rPr>
        <w:t xml:space="preserve"> day of June, 2012. </w:t>
      </w:r>
    </w:p>
    <w:p w:rsidR="00F25E4D" w:rsidRDefault="00F25E4D" w:rsidP="00F25E4D">
      <w:pPr>
        <w:tabs>
          <w:tab w:val="left" w:pos="1440"/>
          <w:tab w:val="left" w:pos="1800"/>
          <w:tab w:val="left" w:pos="2880"/>
        </w:tabs>
        <w:jc w:val="center"/>
        <w:rPr>
          <w:color w:val="000000" w:themeColor="text1"/>
        </w:rPr>
      </w:pPr>
    </w:p>
    <w:p w:rsidR="00F25E4D" w:rsidRDefault="00F25E4D" w:rsidP="00F25E4D">
      <w:pPr>
        <w:tabs>
          <w:tab w:val="left" w:pos="1440"/>
          <w:tab w:val="left" w:pos="1800"/>
          <w:tab w:val="left" w:pos="2880"/>
        </w:tabs>
        <w:jc w:val="center"/>
        <w:rPr>
          <w:color w:val="000000" w:themeColor="text1"/>
        </w:rPr>
      </w:pPr>
      <w:r>
        <w:rPr>
          <w:color w:val="000000" w:themeColor="text1"/>
        </w:rPr>
        <w:t>__________</w:t>
      </w:r>
    </w:p>
    <w:p w:rsidR="00CB0260" w:rsidRPr="0013379F" w:rsidRDefault="00CB0260" w:rsidP="00F2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B0260" w:rsidRPr="0013379F" w:rsidSect="008B097C">
      <w:footerReference w:type="default" r:id="rId40"/>
      <w:footerReference w:type="first" r:id="rId4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3D2" w:rsidRDefault="007B13D2" w:rsidP="007D5FAC">
      <w:r>
        <w:separator/>
      </w:r>
    </w:p>
  </w:endnote>
  <w:endnote w:type="continuationSeparator" w:id="0">
    <w:p w:rsidR="007B13D2" w:rsidRDefault="007B13D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97C" w:rsidRPr="008B097C" w:rsidRDefault="008B097C" w:rsidP="008B097C">
    <w:pPr>
      <w:pStyle w:val="Footer"/>
      <w:tabs>
        <w:tab w:val="clear" w:pos="4680"/>
        <w:tab w:val="clear" w:pos="9360"/>
        <w:tab w:val="center" w:pos="3168"/>
      </w:tabs>
      <w:spacing w:before="120"/>
    </w:pPr>
    <w:r>
      <w:tab/>
    </w:r>
    <w:r w:rsidR="0099771B">
      <w:fldChar w:fldCharType="begin"/>
    </w:r>
    <w:r w:rsidR="00EC6DDC">
      <w:instrText xml:space="preserve"> PAGE  \* MERGEFORMAT </w:instrText>
    </w:r>
    <w:r w:rsidR="0099771B">
      <w:fldChar w:fldCharType="separate"/>
    </w:r>
    <w:r w:rsidR="00F25E4D">
      <w:rPr>
        <w:noProof/>
      </w:rPr>
      <w:t>3</w:t>
    </w:r>
    <w:r w:rsidR="0099771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97C" w:rsidRDefault="008B09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3D2" w:rsidRDefault="007B13D2" w:rsidP="007D5FAC">
      <w:r>
        <w:separator/>
      </w:r>
    </w:p>
  </w:footnote>
  <w:footnote w:type="continuationSeparator" w:id="0">
    <w:p w:rsidR="007B13D2" w:rsidRDefault="007B13D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111"/>
    <w:docVar w:name="ActSecretary" w:val="Morgan"/>
    <w:docVar w:name="ActSIdno" w:val="(1063)  3111AB12"/>
    <w:docVar w:name="clipname" w:val="3111AB12"/>
    <w:docVar w:name="dvBillNumber" w:val="3111"/>
    <w:docVar w:name="dvBillNumberPrefix" w:val="H"/>
    <w:docVar w:name="dvOriginalBody" w:val="House"/>
    <w:docVar w:name="HOUSEACTFULLPATH" w:val="L:\COUNCIL\ACTS\3111AB12.DOCX"/>
    <w:docVar w:name="OrigHOUSEBillNo" w:val="3111"/>
    <w:docVar w:name="WhatActtype" w:val="AN ACT"/>
  </w:docVars>
  <w:rsids>
    <w:rsidRoot w:val="00AF7A7B"/>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6540"/>
    <w:rsid w:val="000D6F51"/>
    <w:rsid w:val="000E56F7"/>
    <w:rsid w:val="001030FE"/>
    <w:rsid w:val="001031AE"/>
    <w:rsid w:val="00103295"/>
    <w:rsid w:val="00103D2E"/>
    <w:rsid w:val="00104519"/>
    <w:rsid w:val="00106968"/>
    <w:rsid w:val="00114917"/>
    <w:rsid w:val="001237B9"/>
    <w:rsid w:val="00131CE5"/>
    <w:rsid w:val="0013379F"/>
    <w:rsid w:val="00134F89"/>
    <w:rsid w:val="00135DDF"/>
    <w:rsid w:val="00136AA0"/>
    <w:rsid w:val="00141278"/>
    <w:rsid w:val="0014525A"/>
    <w:rsid w:val="00151FE3"/>
    <w:rsid w:val="001626DB"/>
    <w:rsid w:val="00167F49"/>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E5509"/>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0962"/>
    <w:rsid w:val="00241B81"/>
    <w:rsid w:val="00241C04"/>
    <w:rsid w:val="002423EA"/>
    <w:rsid w:val="00242F15"/>
    <w:rsid w:val="00246DA2"/>
    <w:rsid w:val="00251FDE"/>
    <w:rsid w:val="00254411"/>
    <w:rsid w:val="00254FFA"/>
    <w:rsid w:val="00257ACD"/>
    <w:rsid w:val="002710C8"/>
    <w:rsid w:val="00273EA7"/>
    <w:rsid w:val="00274843"/>
    <w:rsid w:val="00276491"/>
    <w:rsid w:val="002768A3"/>
    <w:rsid w:val="00276CCF"/>
    <w:rsid w:val="00277C27"/>
    <w:rsid w:val="00280582"/>
    <w:rsid w:val="0028510A"/>
    <w:rsid w:val="002851AC"/>
    <w:rsid w:val="00290B61"/>
    <w:rsid w:val="00291330"/>
    <w:rsid w:val="00291CD5"/>
    <w:rsid w:val="00291CF3"/>
    <w:rsid w:val="00293450"/>
    <w:rsid w:val="00294396"/>
    <w:rsid w:val="00296B4D"/>
    <w:rsid w:val="002A0164"/>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2676E"/>
    <w:rsid w:val="003348FE"/>
    <w:rsid w:val="00334EAC"/>
    <w:rsid w:val="0034356D"/>
    <w:rsid w:val="00360108"/>
    <w:rsid w:val="00360D70"/>
    <w:rsid w:val="00364D3F"/>
    <w:rsid w:val="00366494"/>
    <w:rsid w:val="00366849"/>
    <w:rsid w:val="00370DA1"/>
    <w:rsid w:val="003722F4"/>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479AF"/>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549E"/>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43DF"/>
    <w:rsid w:val="00625487"/>
    <w:rsid w:val="0062614C"/>
    <w:rsid w:val="00626F43"/>
    <w:rsid w:val="0063724D"/>
    <w:rsid w:val="0064018A"/>
    <w:rsid w:val="00641A70"/>
    <w:rsid w:val="00643998"/>
    <w:rsid w:val="0064651C"/>
    <w:rsid w:val="00651313"/>
    <w:rsid w:val="00655550"/>
    <w:rsid w:val="00657AB1"/>
    <w:rsid w:val="00663AC3"/>
    <w:rsid w:val="006667E7"/>
    <w:rsid w:val="00672966"/>
    <w:rsid w:val="0067442B"/>
    <w:rsid w:val="006750A0"/>
    <w:rsid w:val="00687A6A"/>
    <w:rsid w:val="0069010D"/>
    <w:rsid w:val="00690F99"/>
    <w:rsid w:val="00691B24"/>
    <w:rsid w:val="00696C4D"/>
    <w:rsid w:val="00696F5B"/>
    <w:rsid w:val="006A3DFC"/>
    <w:rsid w:val="006A4214"/>
    <w:rsid w:val="006A5B40"/>
    <w:rsid w:val="006A65C8"/>
    <w:rsid w:val="006A6F1D"/>
    <w:rsid w:val="006B0AAF"/>
    <w:rsid w:val="006B263A"/>
    <w:rsid w:val="006B4FA6"/>
    <w:rsid w:val="006C2574"/>
    <w:rsid w:val="006C7535"/>
    <w:rsid w:val="006C7D00"/>
    <w:rsid w:val="006E038F"/>
    <w:rsid w:val="006F22C0"/>
    <w:rsid w:val="006F290C"/>
    <w:rsid w:val="007009F2"/>
    <w:rsid w:val="00703D30"/>
    <w:rsid w:val="00704FF9"/>
    <w:rsid w:val="007052A2"/>
    <w:rsid w:val="007052EC"/>
    <w:rsid w:val="00706B65"/>
    <w:rsid w:val="00722FC0"/>
    <w:rsid w:val="007261EE"/>
    <w:rsid w:val="0072634D"/>
    <w:rsid w:val="00733A16"/>
    <w:rsid w:val="00733C4C"/>
    <w:rsid w:val="00737039"/>
    <w:rsid w:val="007373C7"/>
    <w:rsid w:val="00740BEB"/>
    <w:rsid w:val="007469F9"/>
    <w:rsid w:val="0074783A"/>
    <w:rsid w:val="007514EF"/>
    <w:rsid w:val="00765D0A"/>
    <w:rsid w:val="0077445E"/>
    <w:rsid w:val="007746C2"/>
    <w:rsid w:val="00775B87"/>
    <w:rsid w:val="00784A23"/>
    <w:rsid w:val="007946C3"/>
    <w:rsid w:val="007A44AD"/>
    <w:rsid w:val="007A4BCD"/>
    <w:rsid w:val="007A73EA"/>
    <w:rsid w:val="007A7F6B"/>
    <w:rsid w:val="007B0E40"/>
    <w:rsid w:val="007B13D2"/>
    <w:rsid w:val="007B296A"/>
    <w:rsid w:val="007B2D27"/>
    <w:rsid w:val="007B59FD"/>
    <w:rsid w:val="007C3D08"/>
    <w:rsid w:val="007C3EC8"/>
    <w:rsid w:val="007C7B7F"/>
    <w:rsid w:val="007D5FAC"/>
    <w:rsid w:val="007E0E0D"/>
    <w:rsid w:val="007E19E6"/>
    <w:rsid w:val="007E3A81"/>
    <w:rsid w:val="007F6631"/>
    <w:rsid w:val="007F6D46"/>
    <w:rsid w:val="007F7184"/>
    <w:rsid w:val="00800AD0"/>
    <w:rsid w:val="00805054"/>
    <w:rsid w:val="008066FB"/>
    <w:rsid w:val="0081729E"/>
    <w:rsid w:val="00832F5E"/>
    <w:rsid w:val="00836D7F"/>
    <w:rsid w:val="008377BB"/>
    <w:rsid w:val="00841A98"/>
    <w:rsid w:val="00841BFC"/>
    <w:rsid w:val="008449B6"/>
    <w:rsid w:val="00850549"/>
    <w:rsid w:val="008524CC"/>
    <w:rsid w:val="0085515A"/>
    <w:rsid w:val="00855672"/>
    <w:rsid w:val="00860CD2"/>
    <w:rsid w:val="00862962"/>
    <w:rsid w:val="00865315"/>
    <w:rsid w:val="00865A3F"/>
    <w:rsid w:val="008674BA"/>
    <w:rsid w:val="00870435"/>
    <w:rsid w:val="008733F2"/>
    <w:rsid w:val="008746A0"/>
    <w:rsid w:val="008836A5"/>
    <w:rsid w:val="00892AF7"/>
    <w:rsid w:val="00893EC3"/>
    <w:rsid w:val="0089468D"/>
    <w:rsid w:val="008B097C"/>
    <w:rsid w:val="008B2051"/>
    <w:rsid w:val="008B347C"/>
    <w:rsid w:val="008B48BD"/>
    <w:rsid w:val="008B5EB7"/>
    <w:rsid w:val="008C325E"/>
    <w:rsid w:val="008E03BA"/>
    <w:rsid w:val="008E1473"/>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66E84"/>
    <w:rsid w:val="00971351"/>
    <w:rsid w:val="0097332E"/>
    <w:rsid w:val="00974FD7"/>
    <w:rsid w:val="00980444"/>
    <w:rsid w:val="00982E93"/>
    <w:rsid w:val="00993266"/>
    <w:rsid w:val="0099771B"/>
    <w:rsid w:val="009B0FA5"/>
    <w:rsid w:val="009B6EA6"/>
    <w:rsid w:val="009D0B32"/>
    <w:rsid w:val="009D335B"/>
    <w:rsid w:val="009D75E7"/>
    <w:rsid w:val="009F231A"/>
    <w:rsid w:val="009F42DA"/>
    <w:rsid w:val="009F5E10"/>
    <w:rsid w:val="00A03978"/>
    <w:rsid w:val="00A050C0"/>
    <w:rsid w:val="00A062DB"/>
    <w:rsid w:val="00A07F7B"/>
    <w:rsid w:val="00A129FA"/>
    <w:rsid w:val="00A14CC9"/>
    <w:rsid w:val="00A14F94"/>
    <w:rsid w:val="00A175DC"/>
    <w:rsid w:val="00A23CED"/>
    <w:rsid w:val="00A25E64"/>
    <w:rsid w:val="00A26387"/>
    <w:rsid w:val="00A3022E"/>
    <w:rsid w:val="00A32D49"/>
    <w:rsid w:val="00A377BB"/>
    <w:rsid w:val="00A46627"/>
    <w:rsid w:val="00A475E8"/>
    <w:rsid w:val="00A61397"/>
    <w:rsid w:val="00A62F8F"/>
    <w:rsid w:val="00A64E80"/>
    <w:rsid w:val="00A73551"/>
    <w:rsid w:val="00A73974"/>
    <w:rsid w:val="00A74007"/>
    <w:rsid w:val="00A96A62"/>
    <w:rsid w:val="00A9741D"/>
    <w:rsid w:val="00A9744F"/>
    <w:rsid w:val="00AA3A5F"/>
    <w:rsid w:val="00AA3FFC"/>
    <w:rsid w:val="00AA464A"/>
    <w:rsid w:val="00AA4D72"/>
    <w:rsid w:val="00AA5AD7"/>
    <w:rsid w:val="00AA64F5"/>
    <w:rsid w:val="00AA73CD"/>
    <w:rsid w:val="00AB1AB5"/>
    <w:rsid w:val="00AB2F1E"/>
    <w:rsid w:val="00AB355F"/>
    <w:rsid w:val="00AC0BD6"/>
    <w:rsid w:val="00AC14ED"/>
    <w:rsid w:val="00AC1E2F"/>
    <w:rsid w:val="00AD107E"/>
    <w:rsid w:val="00AD33E6"/>
    <w:rsid w:val="00AD4887"/>
    <w:rsid w:val="00AE4DFB"/>
    <w:rsid w:val="00AF08CD"/>
    <w:rsid w:val="00AF0EBC"/>
    <w:rsid w:val="00AF2080"/>
    <w:rsid w:val="00AF3196"/>
    <w:rsid w:val="00AF3FED"/>
    <w:rsid w:val="00AF6432"/>
    <w:rsid w:val="00AF7929"/>
    <w:rsid w:val="00AF7A7B"/>
    <w:rsid w:val="00AF7A83"/>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D3A55"/>
    <w:rsid w:val="00BE36EB"/>
    <w:rsid w:val="00BE41F8"/>
    <w:rsid w:val="00BF1B60"/>
    <w:rsid w:val="00BF2034"/>
    <w:rsid w:val="00BF33CD"/>
    <w:rsid w:val="00BF352D"/>
    <w:rsid w:val="00C0158B"/>
    <w:rsid w:val="00C02F6F"/>
    <w:rsid w:val="00C03629"/>
    <w:rsid w:val="00C0367B"/>
    <w:rsid w:val="00C06FF3"/>
    <w:rsid w:val="00C1173A"/>
    <w:rsid w:val="00C15148"/>
    <w:rsid w:val="00C216F6"/>
    <w:rsid w:val="00C230AF"/>
    <w:rsid w:val="00C23EDC"/>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260"/>
    <w:rsid w:val="00CB08A1"/>
    <w:rsid w:val="00CB12FE"/>
    <w:rsid w:val="00CC2825"/>
    <w:rsid w:val="00CE13B0"/>
    <w:rsid w:val="00CE1407"/>
    <w:rsid w:val="00CE4BC1"/>
    <w:rsid w:val="00CE54EA"/>
    <w:rsid w:val="00CE5B85"/>
    <w:rsid w:val="00CE62ED"/>
    <w:rsid w:val="00CF5814"/>
    <w:rsid w:val="00D00681"/>
    <w:rsid w:val="00D06DCC"/>
    <w:rsid w:val="00D1180E"/>
    <w:rsid w:val="00D132DB"/>
    <w:rsid w:val="00D13C21"/>
    <w:rsid w:val="00D16DAA"/>
    <w:rsid w:val="00D17AD0"/>
    <w:rsid w:val="00D24F96"/>
    <w:rsid w:val="00D25595"/>
    <w:rsid w:val="00D264DC"/>
    <w:rsid w:val="00D31442"/>
    <w:rsid w:val="00D3443A"/>
    <w:rsid w:val="00D366FE"/>
    <w:rsid w:val="00D375C1"/>
    <w:rsid w:val="00D45624"/>
    <w:rsid w:val="00D474CA"/>
    <w:rsid w:val="00D50FB9"/>
    <w:rsid w:val="00D53E24"/>
    <w:rsid w:val="00D5461C"/>
    <w:rsid w:val="00D56467"/>
    <w:rsid w:val="00D63C04"/>
    <w:rsid w:val="00D650D0"/>
    <w:rsid w:val="00D75E1A"/>
    <w:rsid w:val="00D76225"/>
    <w:rsid w:val="00D7706E"/>
    <w:rsid w:val="00D80303"/>
    <w:rsid w:val="00D9130B"/>
    <w:rsid w:val="00D92268"/>
    <w:rsid w:val="00D94602"/>
    <w:rsid w:val="00D958BB"/>
    <w:rsid w:val="00D964F1"/>
    <w:rsid w:val="00DA1730"/>
    <w:rsid w:val="00DA5BA6"/>
    <w:rsid w:val="00DB01BE"/>
    <w:rsid w:val="00DB1297"/>
    <w:rsid w:val="00DC093F"/>
    <w:rsid w:val="00DC6CFE"/>
    <w:rsid w:val="00DD2595"/>
    <w:rsid w:val="00DD314B"/>
    <w:rsid w:val="00DD3B8D"/>
    <w:rsid w:val="00DD5167"/>
    <w:rsid w:val="00DD557D"/>
    <w:rsid w:val="00DE2F5B"/>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64D2"/>
    <w:rsid w:val="00EA77B0"/>
    <w:rsid w:val="00EB18D7"/>
    <w:rsid w:val="00EB223A"/>
    <w:rsid w:val="00EC47CE"/>
    <w:rsid w:val="00EC4D8C"/>
    <w:rsid w:val="00EC6DDC"/>
    <w:rsid w:val="00ED4871"/>
    <w:rsid w:val="00EE663F"/>
    <w:rsid w:val="00EF0391"/>
    <w:rsid w:val="00EF0E4A"/>
    <w:rsid w:val="00EF3301"/>
    <w:rsid w:val="00EF6923"/>
    <w:rsid w:val="00EF7A4F"/>
    <w:rsid w:val="00F07446"/>
    <w:rsid w:val="00F16F4D"/>
    <w:rsid w:val="00F178BC"/>
    <w:rsid w:val="00F21DD7"/>
    <w:rsid w:val="00F24361"/>
    <w:rsid w:val="00F25311"/>
    <w:rsid w:val="00F25E4D"/>
    <w:rsid w:val="00F30608"/>
    <w:rsid w:val="00F30AAF"/>
    <w:rsid w:val="00F310E4"/>
    <w:rsid w:val="00F348D3"/>
    <w:rsid w:val="00F34BF1"/>
    <w:rsid w:val="00F432E0"/>
    <w:rsid w:val="00F44E35"/>
    <w:rsid w:val="00F509CF"/>
    <w:rsid w:val="00F51775"/>
    <w:rsid w:val="00F54582"/>
    <w:rsid w:val="00F61884"/>
    <w:rsid w:val="00F627EF"/>
    <w:rsid w:val="00F660B5"/>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E6A5D"/>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1C53F994-B65A-4C6F-81A2-A5BBC701E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B09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A7355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B097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668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11-11.docx" TargetMode="External"/><Relationship Id="rId13" Type="http://schemas.openxmlformats.org/officeDocument/2006/relationships/hyperlink" Target="file:///h:\hj%20archive\2011\05-04-11.docx" TargetMode="External"/><Relationship Id="rId18" Type="http://schemas.openxmlformats.org/officeDocument/2006/relationships/hyperlink" Target="file:///h:\sj%20archive\2012\05-08-12.docx" TargetMode="External"/><Relationship Id="rId26" Type="http://schemas.openxmlformats.org/officeDocument/2006/relationships/hyperlink" Target="file:///h:\sj%20archive\2012\05-29-12.docx" TargetMode="External"/><Relationship Id="rId39" Type="http://schemas.openxmlformats.org/officeDocument/2006/relationships/hyperlink" Target="file:///p:\pprever\2011-12\3111_20120529.docx" TargetMode="External"/><Relationship Id="rId3" Type="http://schemas.openxmlformats.org/officeDocument/2006/relationships/settings" Target="settings.xml"/><Relationship Id="rId21" Type="http://schemas.openxmlformats.org/officeDocument/2006/relationships/hyperlink" Target="file:///h:\sj%20archive\2012\05-17-12.docx" TargetMode="External"/><Relationship Id="rId34" Type="http://schemas.openxmlformats.org/officeDocument/2006/relationships/hyperlink" Target="file:///p:\pprever\2011-12\3111_20110505.docx" TargetMode="External"/><Relationship Id="rId42" Type="http://schemas.openxmlformats.org/officeDocument/2006/relationships/fontTable" Target="fontTable.xml"/><Relationship Id="rId7" Type="http://schemas.openxmlformats.org/officeDocument/2006/relationships/hyperlink" Target="file:///h:\hj%20archive\2011\01-11-11.docx" TargetMode="External"/><Relationship Id="rId12" Type="http://schemas.openxmlformats.org/officeDocument/2006/relationships/hyperlink" Target="file:///h:\hj%20archive\2011\05-04-11.docx" TargetMode="External"/><Relationship Id="rId17" Type="http://schemas.openxmlformats.org/officeDocument/2006/relationships/hyperlink" Target="file:///h:\sj%20archive\2011\05-11-11.docx" TargetMode="External"/><Relationship Id="rId25" Type="http://schemas.openxmlformats.org/officeDocument/2006/relationships/hyperlink" Target="file:///h:\sj%20archive\2012\05-29-12.docx" TargetMode="External"/><Relationship Id="rId33" Type="http://schemas.openxmlformats.org/officeDocument/2006/relationships/hyperlink" Target="file:///p:\pprever\2011-12\3111_20110504.docx" TargetMode="External"/><Relationship Id="rId38" Type="http://schemas.openxmlformats.org/officeDocument/2006/relationships/hyperlink" Target="file:///p:\pprever\2011-12\3111_20120517.docx" TargetMode="External"/><Relationship Id="rId2" Type="http://schemas.openxmlformats.org/officeDocument/2006/relationships/styles" Target="styles.xml"/><Relationship Id="rId16" Type="http://schemas.openxmlformats.org/officeDocument/2006/relationships/hyperlink" Target="file:///h:\sj%20archive\2011\05-11-11.docx" TargetMode="External"/><Relationship Id="rId20" Type="http://schemas.openxmlformats.org/officeDocument/2006/relationships/hyperlink" Target="file:///h:\sj%20archive\2012\05-17-12.docx" TargetMode="External"/><Relationship Id="rId29" Type="http://schemas.openxmlformats.org/officeDocument/2006/relationships/hyperlink" Target="file:///h:\hj%20archive\2012\05-31-12.doc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4-28-11.docx" TargetMode="External"/><Relationship Id="rId24" Type="http://schemas.openxmlformats.org/officeDocument/2006/relationships/hyperlink" Target="file:///h:\sj%20archive\2012\05-22-12.docx" TargetMode="External"/><Relationship Id="rId32" Type="http://schemas.openxmlformats.org/officeDocument/2006/relationships/hyperlink" Target="file:///p:\pprever\2011-12\3111_20110414.docx" TargetMode="External"/><Relationship Id="rId37" Type="http://schemas.openxmlformats.org/officeDocument/2006/relationships/hyperlink" Target="file:///p:\pprever\2011-12\3111_20120516.doc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hj%20archive\2011\05-05-11.docx" TargetMode="External"/><Relationship Id="rId23" Type="http://schemas.openxmlformats.org/officeDocument/2006/relationships/hyperlink" Target="file:///h:\sj%20archive\2012\05-22-12.docx" TargetMode="External"/><Relationship Id="rId28" Type="http://schemas.openxmlformats.org/officeDocument/2006/relationships/hyperlink" Target="file:///h:\hj%20archive\2012\05-31-12.docx" TargetMode="External"/><Relationship Id="rId36" Type="http://schemas.openxmlformats.org/officeDocument/2006/relationships/hyperlink" Target="file:///p:\pprever\2011-12\3111_20120509.docx" TargetMode="External"/><Relationship Id="rId10" Type="http://schemas.openxmlformats.org/officeDocument/2006/relationships/hyperlink" Target="file:///h:\hj%20archive\2011\04-14-11.docx" TargetMode="External"/><Relationship Id="rId19" Type="http://schemas.openxmlformats.org/officeDocument/2006/relationships/hyperlink" Target="file:///h:\sj%20archive\2012\05-16-12.docx" TargetMode="External"/><Relationship Id="rId31" Type="http://schemas.openxmlformats.org/officeDocument/2006/relationships/hyperlink" Target="file:///p:\pprever\2011-12\3111_20110413.docx" TargetMode="External"/><Relationship Id="rId4" Type="http://schemas.openxmlformats.org/officeDocument/2006/relationships/webSettings" Target="webSettings.xml"/><Relationship Id="rId9" Type="http://schemas.openxmlformats.org/officeDocument/2006/relationships/hyperlink" Target="file:///h:\hj%20archive\2011\04-13-11.docx" TargetMode="External"/><Relationship Id="rId14" Type="http://schemas.openxmlformats.org/officeDocument/2006/relationships/hyperlink" Target="file:///h:\hj%20archive\2011\05-04-11.docx" TargetMode="External"/><Relationship Id="rId22" Type="http://schemas.openxmlformats.org/officeDocument/2006/relationships/hyperlink" Target="file:///h:\sj%20archive\2012\05-17-12.docx" TargetMode="External"/><Relationship Id="rId27" Type="http://schemas.openxmlformats.org/officeDocument/2006/relationships/hyperlink" Target="file:///h:\sj%20archive\2012\05-29-12.docx" TargetMode="External"/><Relationship Id="rId30" Type="http://schemas.openxmlformats.org/officeDocument/2006/relationships/hyperlink" Target="file:///p:\pprever\2011-12\3111_20101207.docx" TargetMode="External"/><Relationship Id="rId35" Type="http://schemas.openxmlformats.org/officeDocument/2006/relationships/hyperlink" Target="file:///p:\pprever\2011-12\3111_20120508.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E56D8-8765-4A84-9F61-E433AB3FF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1094</Words>
  <Characters>6253</Characters>
  <Application>Microsoft Office Word</Application>
  <DocSecurity>0</DocSecurity>
  <Lines>176</Lines>
  <Paragraphs>91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3111: Workers' compensation policies - South Carolina Legislature Online</dc:title>
  <dc:subject/>
  <dc:creator>angiemorgan</dc:creator>
  <cp:keywords/>
  <dc:description/>
  <cp:lastModifiedBy>N Cumfer</cp:lastModifiedBy>
  <cp:revision>2</cp:revision>
  <cp:lastPrinted>2012-06-01T18:28:00Z</cp:lastPrinted>
  <dcterms:created xsi:type="dcterms:W3CDTF">2014-11-21T21:28:00Z</dcterms:created>
  <dcterms:modified xsi:type="dcterms:W3CDTF">2014-11-21T21:28:00Z</dcterms:modified>
</cp:coreProperties>
</file>