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0D3" w:rsidRDefault="001400D3" w:rsidP="001400D3">
      <w:pPr>
        <w:widowControl w:val="0"/>
        <w:jc w:val="center"/>
      </w:pPr>
      <w:bookmarkStart w:id="0" w:name="_GoBack"/>
      <w:bookmarkEnd w:id="0"/>
      <w:r w:rsidRPr="001400D3">
        <w:rPr>
          <w:b/>
        </w:rPr>
        <w:t>South Carolina General Assembly</w:t>
      </w:r>
    </w:p>
    <w:p w:rsidR="001400D3" w:rsidRDefault="001400D3" w:rsidP="001400D3">
      <w:pPr>
        <w:widowControl w:val="0"/>
        <w:jc w:val="center"/>
      </w:pPr>
      <w:r>
        <w:t>119th Session, 2011-2012</w:t>
      </w:r>
    </w:p>
    <w:p w:rsidR="001400D3" w:rsidRDefault="001400D3" w:rsidP="001400D3">
      <w:pPr>
        <w:widowControl w:val="0"/>
        <w:jc w:val="left"/>
      </w:pPr>
    </w:p>
    <w:p w:rsidR="001400D3" w:rsidRDefault="001400D3" w:rsidP="001400D3">
      <w:pPr>
        <w:widowControl w:val="0"/>
        <w:jc w:val="left"/>
        <w:rPr>
          <w:b/>
        </w:rPr>
      </w:pPr>
      <w:r w:rsidRPr="001400D3">
        <w:rPr>
          <w:b/>
        </w:rPr>
        <w:t>H. 3200</w:t>
      </w:r>
    </w:p>
    <w:p w:rsidR="001400D3" w:rsidRDefault="001400D3" w:rsidP="001400D3">
      <w:pPr>
        <w:widowControl w:val="0"/>
        <w:jc w:val="left"/>
        <w:rPr>
          <w:b/>
        </w:rPr>
      </w:pPr>
    </w:p>
    <w:p w:rsidR="001400D3" w:rsidRDefault="001400D3" w:rsidP="001400D3">
      <w:pPr>
        <w:widowControl w:val="0"/>
        <w:jc w:val="left"/>
      </w:pPr>
      <w:r w:rsidRPr="001400D3">
        <w:rPr>
          <w:b/>
        </w:rPr>
        <w:t>STATUS INFORMATION</w:t>
      </w:r>
    </w:p>
    <w:p w:rsidR="001400D3" w:rsidRDefault="001400D3" w:rsidP="001400D3">
      <w:pPr>
        <w:widowControl w:val="0"/>
        <w:jc w:val="left"/>
      </w:pPr>
    </w:p>
    <w:p w:rsidR="001400D3" w:rsidRDefault="001400D3" w:rsidP="001400D3">
      <w:pPr>
        <w:widowControl w:val="0"/>
        <w:jc w:val="left"/>
      </w:pPr>
      <w:r>
        <w:t>General Bill</w:t>
      </w:r>
    </w:p>
    <w:p w:rsidR="001400D3" w:rsidRDefault="007D0885" w:rsidP="001400D3">
      <w:pPr>
        <w:widowControl w:val="0"/>
        <w:jc w:val="left"/>
      </w:pPr>
      <w:r>
        <w:t>Sponsors: Reps. Brady, Spires, Butler Garrick, Erickson and Long</w:t>
      </w:r>
    </w:p>
    <w:p w:rsidR="001400D3" w:rsidRDefault="001400D3" w:rsidP="001400D3">
      <w:pPr>
        <w:widowControl w:val="0"/>
        <w:jc w:val="left"/>
      </w:pPr>
      <w:r>
        <w:t>Document Path: l:\council\bills\ms\7069ahb11.docx</w:t>
      </w:r>
    </w:p>
    <w:p w:rsidR="007D1B7F" w:rsidRDefault="007D1B7F" w:rsidP="001400D3">
      <w:pPr>
        <w:widowControl w:val="0"/>
        <w:jc w:val="left"/>
      </w:pPr>
      <w:r>
        <w:t>Companion/Similar bill(s): 301, 3198</w:t>
      </w:r>
    </w:p>
    <w:p w:rsidR="001400D3" w:rsidRDefault="001400D3" w:rsidP="001400D3">
      <w:pPr>
        <w:widowControl w:val="0"/>
        <w:jc w:val="left"/>
      </w:pPr>
    </w:p>
    <w:p w:rsidR="00D4784D" w:rsidRDefault="00D4784D" w:rsidP="001400D3">
      <w:pPr>
        <w:widowControl w:val="0"/>
        <w:jc w:val="left"/>
      </w:pPr>
      <w:r>
        <w:t>Introduced in the House on January 11, 2011</w:t>
      </w:r>
    </w:p>
    <w:p w:rsidR="00D4784D" w:rsidRPr="00D4784D" w:rsidRDefault="00D4784D" w:rsidP="001400D3">
      <w:pPr>
        <w:widowControl w:val="0"/>
        <w:jc w:val="left"/>
      </w:pPr>
      <w:r>
        <w:t xml:space="preserve">Currently residing in the House Committee on </w:t>
      </w:r>
      <w:r w:rsidRPr="00D4784D">
        <w:rPr>
          <w:b/>
        </w:rPr>
        <w:t>Judiciary</w:t>
      </w:r>
    </w:p>
    <w:p w:rsidR="00D4784D" w:rsidRDefault="00D4784D" w:rsidP="001400D3">
      <w:pPr>
        <w:widowControl w:val="0"/>
        <w:jc w:val="left"/>
      </w:pPr>
    </w:p>
    <w:p w:rsidR="001400D3" w:rsidRDefault="001400D3" w:rsidP="001400D3">
      <w:pPr>
        <w:widowControl w:val="0"/>
        <w:jc w:val="left"/>
      </w:pPr>
      <w:r>
        <w:t xml:space="preserve">Summary: </w:t>
      </w:r>
      <w:r w:rsidR="002C199B">
        <w:t>Department of Juvenile Justice</w:t>
      </w:r>
    </w:p>
    <w:p w:rsidR="001400D3" w:rsidRDefault="001400D3" w:rsidP="001400D3">
      <w:pPr>
        <w:widowControl w:val="0"/>
        <w:jc w:val="left"/>
      </w:pPr>
    </w:p>
    <w:p w:rsidR="001400D3" w:rsidRDefault="001400D3" w:rsidP="001400D3">
      <w:pPr>
        <w:widowControl w:val="0"/>
        <w:jc w:val="left"/>
      </w:pPr>
    </w:p>
    <w:p w:rsidR="001400D3" w:rsidRDefault="001400D3" w:rsidP="001400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00D3">
        <w:rPr>
          <w:b/>
        </w:rPr>
        <w:t>HISTORY OF LEGISLATIVE ACTIONS</w:t>
      </w:r>
    </w:p>
    <w:p w:rsidR="001400D3" w:rsidRDefault="001400D3" w:rsidP="001400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400D3" w:rsidRPr="001400D3" w:rsidRDefault="001400D3" w:rsidP="001400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00D3">
        <w:rPr>
          <w:u w:val="single"/>
        </w:rPr>
        <w:tab/>
        <w:t>Date</w:t>
      </w:r>
      <w:r w:rsidRPr="001400D3">
        <w:rPr>
          <w:u w:val="single"/>
        </w:rPr>
        <w:tab/>
        <w:t>Body</w:t>
      </w:r>
      <w:r w:rsidRPr="001400D3">
        <w:rPr>
          <w:u w:val="single"/>
        </w:rPr>
        <w:tab/>
        <w:t>Action Description with journal page number</w:t>
      </w:r>
      <w:r w:rsidRPr="001400D3">
        <w:rPr>
          <w:u w:val="single"/>
        </w:rPr>
        <w:tab/>
      </w:r>
    </w:p>
    <w:p w:rsidR="007D0885" w:rsidRDefault="007D0885" w:rsidP="007D08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996807">
        <w:t>Prefiled</w:t>
      </w:r>
    </w:p>
    <w:p w:rsidR="007D0885" w:rsidRDefault="007D0885" w:rsidP="007D08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996807">
        <w:t xml:space="preserve">Referred to Committee on </w:t>
      </w:r>
      <w:r w:rsidRPr="00996807">
        <w:rPr>
          <w:b/>
        </w:rPr>
        <w:t>Judiciary</w:t>
      </w:r>
    </w:p>
    <w:p w:rsidR="007D0885" w:rsidRDefault="007D0885" w:rsidP="007D08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996807">
        <w:t>Introduced and read first time (</w:t>
      </w:r>
      <w:hyperlink r:id="rId7" w:history="1">
        <w:r w:rsidRPr="00996807">
          <w:rPr>
            <w:rStyle w:val="Hyperlink"/>
          </w:rPr>
          <w:t>House Journal</w:t>
        </w:r>
        <w:r w:rsidRPr="00996807">
          <w:rPr>
            <w:rStyle w:val="Hyperlink"/>
          </w:rPr>
          <w:noBreakHyphen/>
          <w:t>page 81</w:t>
        </w:r>
      </w:hyperlink>
      <w:r w:rsidRPr="00996807">
        <w:t>)</w:t>
      </w:r>
    </w:p>
    <w:p w:rsidR="007D0885" w:rsidRDefault="007D0885" w:rsidP="007D08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996807">
        <w:t>Ref</w:t>
      </w:r>
      <w:r>
        <w:t xml:space="preserve">erred to Committee on </w:t>
      </w:r>
      <w:r w:rsidRPr="00996807">
        <w:rPr>
          <w:b/>
        </w:rPr>
        <w:t>Judiciary</w:t>
      </w:r>
      <w:r>
        <w:t xml:space="preserve"> </w:t>
      </w:r>
      <w:r w:rsidRPr="00996807">
        <w:t>(</w:t>
      </w:r>
      <w:hyperlink r:id="rId8" w:history="1">
        <w:r w:rsidRPr="00996807">
          <w:rPr>
            <w:rStyle w:val="Hyperlink"/>
          </w:rPr>
          <w:t>House Journal</w:t>
        </w:r>
        <w:r w:rsidRPr="00996807">
          <w:rPr>
            <w:rStyle w:val="Hyperlink"/>
          </w:rPr>
          <w:noBreakHyphen/>
          <w:t>page 81</w:t>
        </w:r>
      </w:hyperlink>
      <w:r w:rsidRPr="00996807">
        <w:t>)</w:t>
      </w:r>
    </w:p>
    <w:p w:rsidR="007D0885" w:rsidRDefault="007D0885" w:rsidP="007D08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2/1/2011</w:t>
      </w:r>
      <w:r>
        <w:tab/>
        <w:t>House</w:t>
      </w:r>
      <w:r>
        <w:tab/>
      </w:r>
      <w:r w:rsidRPr="00996807">
        <w:t>Member(s) request name added as sponsor: Butler Garrick</w:t>
      </w:r>
    </w:p>
    <w:p w:rsidR="007D0885" w:rsidRDefault="007D0885" w:rsidP="007D08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3/2/2011</w:t>
      </w:r>
      <w:r>
        <w:tab/>
        <w:t>House</w:t>
      </w:r>
      <w:r>
        <w:tab/>
      </w:r>
      <w:r w:rsidRPr="00996807">
        <w:t>Member(s) request name added as sponsor: Erickson, Long</w:t>
      </w:r>
    </w:p>
    <w:p w:rsidR="007D0885" w:rsidRDefault="007D0885" w:rsidP="007D08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00D3" w:rsidRPr="001400D3" w:rsidRDefault="001400D3" w:rsidP="001400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00D3" w:rsidRDefault="001400D3" w:rsidP="001400D3">
      <w:pPr>
        <w:widowControl w:val="0"/>
        <w:jc w:val="left"/>
      </w:pPr>
      <w:r w:rsidRPr="001400D3">
        <w:rPr>
          <w:b/>
        </w:rPr>
        <w:t>VERSIONS OF THIS BILL</w:t>
      </w:r>
    </w:p>
    <w:p w:rsidR="001400D3" w:rsidRDefault="001400D3" w:rsidP="001400D3">
      <w:pPr>
        <w:widowControl w:val="0"/>
        <w:jc w:val="left"/>
      </w:pPr>
    </w:p>
    <w:p w:rsidR="001400D3" w:rsidRDefault="00D41453" w:rsidP="001400D3">
      <w:pPr>
        <w:widowControl w:val="0"/>
        <w:jc w:val="left"/>
      </w:pPr>
      <w:hyperlink r:id="rId9" w:history="1">
        <w:r w:rsidR="001400D3">
          <w:rPr>
            <w:rStyle w:val="Hyperlink"/>
          </w:rPr>
          <w:t>12/14/2010</w:t>
        </w:r>
      </w:hyperlink>
    </w:p>
    <w:p w:rsidR="001400D3" w:rsidRDefault="001400D3" w:rsidP="001400D3"/>
    <w:p w:rsidR="001400D3" w:rsidRDefault="001400D3" w:rsidP="001400D3">
      <w:pPr>
        <w:sectPr w:rsidR="001400D3" w:rsidSect="001400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4A3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21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63</w:t>
      </w:r>
      <w:r>
        <w:noBreakHyphen/>
        <w:t>19</w:t>
      </w:r>
      <w:r>
        <w:noBreakHyphen/>
        <w:t>1440,</w:t>
      </w:r>
      <w:r w:rsidRPr="002124C7">
        <w:t xml:space="preserve"> CODE OF LAWS OF SOUTH CAROLINA</w:t>
      </w:r>
      <w:r>
        <w:t>, 1976, RELATING TO COMMITMENT OF JUVENILES TO THE DEPARTMENT OF JUVENILE JUSTICE, SO AS</w:t>
      </w:r>
      <w:r w:rsidRPr="002124C7">
        <w:t xml:space="preserve"> TO </w:t>
      </w:r>
      <w:r>
        <w:t xml:space="preserve">AUTHORIZE THE </w:t>
      </w:r>
      <w:r w:rsidRPr="002124C7">
        <w:t>DEPARTMENT OF JUVENILE JUSTICE TO ALLOW A JUVENILE WHO IS TEMPORARILY COMMITTED TO ITS CUSTODY</w:t>
      </w:r>
      <w:r w:rsidR="00B36771">
        <w:t>,</w:t>
      </w:r>
      <w:r w:rsidRPr="002124C7">
        <w:t xml:space="preserve"> AFTER BEING ADJUDICATED FOR A STATUS OFFENSE, MISDEMEANOR OFFENSE, OR </w:t>
      </w:r>
      <w:r>
        <w:t xml:space="preserve">A </w:t>
      </w:r>
      <w:r w:rsidRPr="002124C7">
        <w:t>PROBATION VIOLATION</w:t>
      </w:r>
      <w:r>
        <w:t xml:space="preserve"> OR </w:t>
      </w:r>
      <w:r w:rsidRPr="002124C7">
        <w:t>CONTEMPT</w:t>
      </w:r>
      <w:r w:rsidR="00B36771">
        <w:t>,</w:t>
      </w:r>
      <w:r w:rsidRPr="002124C7">
        <w:t xml:space="preserve"> TO UNDERGO A COMMUNITY EVALUATION</w:t>
      </w:r>
      <w:r>
        <w:t xml:space="preserve"> WITH CERTAIN SAFEGUARDS AND EXCEPTIONS</w:t>
      </w:r>
      <w:r w:rsidRPr="002124C7">
        <w:t xml:space="preserve">. </w:t>
      </w:r>
    </w:p>
    <w:p w:rsidR="003C4A33" w:rsidRDefault="003C4A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4A33" w:rsidRDefault="003C4A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C4A33" w:rsidRDefault="003C4A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2145" w:rsidRPr="00D80DBC" w:rsidRDefault="003C4A33" w:rsidP="004D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D2145" w:rsidRPr="00D80DBC">
        <w:t>Section 63</w:t>
      </w:r>
      <w:r w:rsidR="004D2145">
        <w:noBreakHyphen/>
      </w:r>
      <w:r w:rsidR="004D2145" w:rsidRPr="00D80DBC">
        <w:t>19</w:t>
      </w:r>
      <w:r w:rsidR="004D2145">
        <w:noBreakHyphen/>
      </w:r>
      <w:r w:rsidR="004D2145" w:rsidRPr="00D80DBC">
        <w:t>1440</w:t>
      </w:r>
      <w:r w:rsidR="004D2145">
        <w:t>(C)</w:t>
      </w:r>
      <w:r w:rsidR="004D2145" w:rsidRPr="00D80DBC">
        <w:t xml:space="preserve"> of the 1976 Code</w:t>
      </w:r>
      <w:r w:rsidR="004D2145">
        <w:t xml:space="preserve"> is</w:t>
      </w:r>
      <w:r w:rsidR="004D2145" w:rsidRPr="00D80DBC">
        <w:t xml:space="preserve"> amended to read:</w:t>
      </w:r>
    </w:p>
    <w:p w:rsidR="004D2145" w:rsidRPr="00D80DBC" w:rsidRDefault="004D2145" w:rsidP="004D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2145" w:rsidRPr="00174BA3" w:rsidRDefault="004D2145" w:rsidP="004D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174BA3">
        <w:t>(C)</w:t>
      </w:r>
      <w:r>
        <w:tab/>
      </w:r>
      <w:r w:rsidRPr="00174BA3">
        <w:t>The court, before committing a child as a delinquent or as a part of a sentence including commitments for contempt, shall order a community evaluation or temporarily commit the child to the Department of Juvenile Justice for not more than forty</w:t>
      </w:r>
      <w:r>
        <w:noBreakHyphen/>
      </w:r>
      <w:r w:rsidRPr="00174BA3">
        <w:t>five days for evaluation.  A community evaluation is equivalent to a residential evaluation, but it is not required to include all components of a residential evaluation.  However, in either evaluation the department shall make a recommendation to the court on the appropriate disposition of the case and shall submit that recommendation to the court before final disposition.</w:t>
      </w:r>
      <w:r>
        <w:t xml:space="preserve">  </w:t>
      </w:r>
      <w:r>
        <w:rPr>
          <w:u w:val="single"/>
        </w:rPr>
        <w:t>The department is authorized to allow any child adjudicated delinquent for a status offense, a misdemeanor offense, or violation of probation or contempt for any offense who is temporarily committed to the department</w:t>
      </w:r>
      <w:r w:rsidRPr="004D2145">
        <w:rPr>
          <w:u w:val="single"/>
        </w:rPr>
        <w:t>’</w:t>
      </w:r>
      <w:r>
        <w:rPr>
          <w:u w:val="single"/>
        </w:rPr>
        <w:t>s custody for a residential evaluation, to reside in that child</w:t>
      </w:r>
      <w:r w:rsidRPr="004D2145">
        <w:rPr>
          <w:u w:val="single"/>
        </w:rPr>
        <w:t>’</w:t>
      </w:r>
      <w:r>
        <w:rPr>
          <w:u w:val="single"/>
        </w:rPr>
        <w:t>s home or in his home community while undergoing a community evaluation, unless the committing judge finds and concludes in the order for evaluation, that a community evaluation of the child must not be conducted because the child presents an unreasonable flight or public safety risk to his home community.</w:t>
      </w:r>
      <w:r w:rsidRPr="00174BA3">
        <w:t xml:space="preserve">  The court may waive in writing the evaluation of the child and proceed to issue final disposition in the case if the child: </w:t>
      </w:r>
    </w:p>
    <w:p w:rsidR="004D2145" w:rsidRPr="00174BA3" w:rsidRDefault="004D2145" w:rsidP="004D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174BA3">
        <w:t>(1)</w:t>
      </w:r>
      <w:r>
        <w:tab/>
      </w:r>
      <w:r w:rsidRPr="00174BA3">
        <w:t xml:space="preserve">has previously received a residential evaluation or a community evaluation and the evaluation is available to the court; </w:t>
      </w:r>
    </w:p>
    <w:p w:rsidR="004D2145" w:rsidRPr="00174BA3" w:rsidRDefault="004D2145" w:rsidP="004D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174BA3">
        <w:t>(2)</w:t>
      </w:r>
      <w:r>
        <w:tab/>
      </w:r>
      <w:r w:rsidRPr="00174BA3">
        <w:t>has been within the past year temporarily or finally discharged or conditionally released for parole from a correctional institution of the department, and the child</w:t>
      </w:r>
      <w:r w:rsidRPr="004D2145">
        <w:t>’</w:t>
      </w:r>
      <w:r w:rsidRPr="00174BA3">
        <w:t xml:space="preserve">s previous evaluation or other equivalent information is available to the court;  or </w:t>
      </w:r>
    </w:p>
    <w:p w:rsidR="003C4A33" w:rsidRDefault="004D2145" w:rsidP="004D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174BA3">
        <w:t>(3)</w:t>
      </w:r>
      <w:r>
        <w:tab/>
      </w:r>
      <w:r w:rsidRPr="00174BA3">
        <w:t>receives a determinate commitment sent</w:t>
      </w:r>
      <w:r>
        <w:t>ence not to exceed ninety days.”</w:t>
      </w:r>
    </w:p>
    <w:p w:rsidR="003C4A33" w:rsidRDefault="003C4A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4A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D2145">
        <w:t>2</w:t>
      </w:r>
      <w:r>
        <w:t>.</w:t>
      </w:r>
      <w:r>
        <w:tab/>
        <w:t>This act takes effect upon approval by the Governor.</w:t>
      </w:r>
    </w:p>
    <w:p w:rsidR="004410BB" w:rsidRDefault="004D21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10BB" w:rsidRDefault="004410BB" w:rsidP="001400D3">
      <w:pPr>
        <w:suppressAutoHyphens/>
      </w:pPr>
    </w:p>
    <w:sectPr w:rsidR="004410BB" w:rsidSect="001400D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6771" w:rsidRDefault="00B36771" w:rsidP="009F0C77">
      <w:r>
        <w:separator/>
      </w:r>
    </w:p>
  </w:endnote>
  <w:endnote w:type="continuationSeparator" w:id="0">
    <w:p w:rsidR="00B36771" w:rsidRDefault="00B367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0BFE55-9081-4D4A-B8E4-43414848F65D}"/>
    <w:embedBold r:id="rId2" w:fontKey="{CC63D904-B598-457F-B687-CE50E7D2F4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AFADF8C-7E24-4EBA-9AA6-37F05A7A172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776CBEF-6541-4E71-B843-FA2463C850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8CCE84-7588-4C3A-AECD-D4EB58C8E3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0D3" w:rsidRPr="004410BB" w:rsidRDefault="001400D3" w:rsidP="004410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[3200]</w:t>
    </w:r>
    <w:r>
      <w:tab/>
    </w:r>
    <w:r w:rsidR="00D41453">
      <w:fldChar w:fldCharType="begin"/>
    </w:r>
    <w:r w:rsidR="00D41453">
      <w:instrText xml:space="preserve"> PAGE  \* MERGEFORMAT </w:instrText>
    </w:r>
    <w:r w:rsidR="00D41453">
      <w:fldChar w:fldCharType="separate"/>
    </w:r>
    <w:r w:rsidR="00D41453">
      <w:rPr>
        <w:noProof/>
      </w:rPr>
      <w:t>1</w:t>
    </w:r>
    <w:r w:rsidR="00D4145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6771" w:rsidRDefault="00B36771" w:rsidP="009F0C77">
      <w:r>
        <w:separator/>
      </w:r>
    </w:p>
  </w:footnote>
  <w:footnote w:type="continuationSeparator" w:id="0">
    <w:p w:rsidR="00B36771" w:rsidRDefault="00B367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069AHB11"/>
    <w:docVar w:name="CoverBillType" w:val="b"/>
    <w:docVar w:name="docpath" w:val="L:\Council\bills\MS\7069AHB11.DOCX"/>
    <w:docVar w:name="dvBillNumber" w:val="3200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E52F30"/>
    <w:rsid w:val="00011869"/>
    <w:rsid w:val="00061013"/>
    <w:rsid w:val="000E1785"/>
    <w:rsid w:val="000F40FA"/>
    <w:rsid w:val="0010776B"/>
    <w:rsid w:val="00133E66"/>
    <w:rsid w:val="001400D3"/>
    <w:rsid w:val="00140F84"/>
    <w:rsid w:val="001435A3"/>
    <w:rsid w:val="0014418D"/>
    <w:rsid w:val="001D08F2"/>
    <w:rsid w:val="001D525B"/>
    <w:rsid w:val="001D7F4F"/>
    <w:rsid w:val="001E730A"/>
    <w:rsid w:val="0020189B"/>
    <w:rsid w:val="00203A4F"/>
    <w:rsid w:val="00230753"/>
    <w:rsid w:val="002321B6"/>
    <w:rsid w:val="0023680D"/>
    <w:rsid w:val="00250967"/>
    <w:rsid w:val="002543C8"/>
    <w:rsid w:val="00284AAE"/>
    <w:rsid w:val="002A7F46"/>
    <w:rsid w:val="002C199B"/>
    <w:rsid w:val="002E5912"/>
    <w:rsid w:val="00325348"/>
    <w:rsid w:val="0032732C"/>
    <w:rsid w:val="00336AD0"/>
    <w:rsid w:val="0037079A"/>
    <w:rsid w:val="00386ECF"/>
    <w:rsid w:val="003C4A33"/>
    <w:rsid w:val="003D01E8"/>
    <w:rsid w:val="003E5288"/>
    <w:rsid w:val="003F6D79"/>
    <w:rsid w:val="0041760A"/>
    <w:rsid w:val="00417C01"/>
    <w:rsid w:val="004410BB"/>
    <w:rsid w:val="004809EE"/>
    <w:rsid w:val="004B158B"/>
    <w:rsid w:val="004D2145"/>
    <w:rsid w:val="004E7D54"/>
    <w:rsid w:val="005273C6"/>
    <w:rsid w:val="00530A69"/>
    <w:rsid w:val="00545593"/>
    <w:rsid w:val="00551FEF"/>
    <w:rsid w:val="00553208"/>
    <w:rsid w:val="00577C6C"/>
    <w:rsid w:val="005C2FE2"/>
    <w:rsid w:val="005E2BC9"/>
    <w:rsid w:val="00605102"/>
    <w:rsid w:val="006215AA"/>
    <w:rsid w:val="00625DF9"/>
    <w:rsid w:val="006913C9"/>
    <w:rsid w:val="0069470D"/>
    <w:rsid w:val="00734F00"/>
    <w:rsid w:val="007802F5"/>
    <w:rsid w:val="0078095D"/>
    <w:rsid w:val="007A70AE"/>
    <w:rsid w:val="007D0885"/>
    <w:rsid w:val="007D1B7F"/>
    <w:rsid w:val="008362E8"/>
    <w:rsid w:val="008A1768"/>
    <w:rsid w:val="008B009F"/>
    <w:rsid w:val="008F4429"/>
    <w:rsid w:val="0094021A"/>
    <w:rsid w:val="0095440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601D"/>
    <w:rsid w:val="00B36771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619C"/>
    <w:rsid w:val="00D2053E"/>
    <w:rsid w:val="00D41453"/>
    <w:rsid w:val="00D4784D"/>
    <w:rsid w:val="00D73A67"/>
    <w:rsid w:val="00D84128"/>
    <w:rsid w:val="00D970A9"/>
    <w:rsid w:val="00DF3845"/>
    <w:rsid w:val="00DF5661"/>
    <w:rsid w:val="00E113B4"/>
    <w:rsid w:val="00E11F66"/>
    <w:rsid w:val="00E41911"/>
    <w:rsid w:val="00E52F30"/>
    <w:rsid w:val="00E84A2C"/>
    <w:rsid w:val="00E92EEF"/>
    <w:rsid w:val="00E94DAB"/>
    <w:rsid w:val="00F24442"/>
    <w:rsid w:val="00F50AE3"/>
    <w:rsid w:val="00F600D1"/>
    <w:rsid w:val="00F67CF1"/>
    <w:rsid w:val="00F840F0"/>
    <w:rsid w:val="00FA7017"/>
    <w:rsid w:val="00FB0D0D"/>
    <w:rsid w:val="00FB43B4"/>
    <w:rsid w:val="00FC3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9837C2B-46E0-4983-B4CA-4A33537DE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21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14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400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200_20101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346C4-20D5-4E72-8A5D-DAEC6B94D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505</Words>
  <Characters>2822</Characters>
  <Application>Microsoft Office Word</Application>
  <DocSecurity>4</DocSecurity>
  <Lines>94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3200: Department of Juvenile Justice - South Carolina Legislature Online</dc:title>
  <dc:subject/>
  <dc:creator>MarthaSanders</dc:creator>
  <cp:keywords/>
  <dc:description/>
  <cp:lastModifiedBy>N Cumfer</cp:lastModifiedBy>
  <cp:revision>2</cp:revision>
  <cp:lastPrinted>2010-12-13T19:09:00Z</cp:lastPrinted>
  <dcterms:created xsi:type="dcterms:W3CDTF">2014-11-21T21:31:00Z</dcterms:created>
  <dcterms:modified xsi:type="dcterms:W3CDTF">2014-11-21T21:31:00Z</dcterms:modified>
</cp:coreProperties>
</file>