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612" w:rsidRDefault="00920612" w:rsidP="00920612">
      <w:pPr>
        <w:widowControl w:val="0"/>
        <w:jc w:val="center"/>
      </w:pPr>
      <w:bookmarkStart w:id="0" w:name="_GoBack"/>
      <w:bookmarkEnd w:id="0"/>
      <w:r w:rsidRPr="00920612">
        <w:rPr>
          <w:b/>
        </w:rPr>
        <w:t>South Carolina General Assembly</w:t>
      </w:r>
    </w:p>
    <w:p w:rsidR="00920612" w:rsidRDefault="00920612" w:rsidP="00920612">
      <w:pPr>
        <w:widowControl w:val="0"/>
        <w:jc w:val="center"/>
      </w:pPr>
      <w:r>
        <w:t>119th Session, 2011-2012</w:t>
      </w:r>
    </w:p>
    <w:p w:rsidR="00920612" w:rsidRDefault="00920612" w:rsidP="00920612">
      <w:pPr>
        <w:widowControl w:val="0"/>
        <w:jc w:val="left"/>
      </w:pPr>
    </w:p>
    <w:p w:rsidR="00920612" w:rsidRDefault="00920612" w:rsidP="00920612">
      <w:pPr>
        <w:widowControl w:val="0"/>
        <w:jc w:val="left"/>
        <w:rPr>
          <w:b/>
        </w:rPr>
      </w:pPr>
      <w:r w:rsidRPr="00920612">
        <w:rPr>
          <w:b/>
        </w:rPr>
        <w:t>H. 3205</w:t>
      </w:r>
    </w:p>
    <w:p w:rsidR="00920612" w:rsidRDefault="00920612" w:rsidP="00920612">
      <w:pPr>
        <w:widowControl w:val="0"/>
        <w:jc w:val="left"/>
        <w:rPr>
          <w:b/>
        </w:rPr>
      </w:pPr>
    </w:p>
    <w:p w:rsidR="00920612" w:rsidRDefault="00920612" w:rsidP="00920612">
      <w:pPr>
        <w:widowControl w:val="0"/>
        <w:jc w:val="left"/>
      </w:pPr>
      <w:r w:rsidRPr="00920612">
        <w:rPr>
          <w:b/>
        </w:rPr>
        <w:t>STATUS INFORMATION</w:t>
      </w:r>
    </w:p>
    <w:p w:rsidR="00920612" w:rsidRDefault="00920612" w:rsidP="00920612">
      <w:pPr>
        <w:widowControl w:val="0"/>
        <w:jc w:val="left"/>
      </w:pPr>
    </w:p>
    <w:p w:rsidR="00920612" w:rsidRDefault="00920612" w:rsidP="00920612">
      <w:pPr>
        <w:widowControl w:val="0"/>
        <w:jc w:val="left"/>
      </w:pPr>
      <w:r>
        <w:t>General Bill</w:t>
      </w:r>
    </w:p>
    <w:p w:rsidR="00920612" w:rsidRDefault="00BE0D76" w:rsidP="00920612">
      <w:pPr>
        <w:widowControl w:val="0"/>
        <w:jc w:val="left"/>
      </w:pPr>
      <w:r>
        <w:t>Sponsors: Reps. Brady, Spires, Butler Garrick and Erickson</w:t>
      </w:r>
    </w:p>
    <w:p w:rsidR="00920612" w:rsidRDefault="00920612" w:rsidP="00920612">
      <w:pPr>
        <w:widowControl w:val="0"/>
        <w:jc w:val="left"/>
      </w:pPr>
      <w:r>
        <w:t>Document Path: l:\council\bills\nbd\11093ahb11.docx</w:t>
      </w:r>
    </w:p>
    <w:p w:rsidR="00C140FB" w:rsidRDefault="00C140FB" w:rsidP="00920612">
      <w:pPr>
        <w:widowControl w:val="0"/>
        <w:jc w:val="left"/>
      </w:pPr>
      <w:r>
        <w:t>Companion/Similar bill(s): 294</w:t>
      </w:r>
    </w:p>
    <w:p w:rsidR="00920612" w:rsidRDefault="00920612" w:rsidP="00920612">
      <w:pPr>
        <w:widowControl w:val="0"/>
        <w:jc w:val="left"/>
      </w:pPr>
    </w:p>
    <w:p w:rsidR="00FE077B" w:rsidRDefault="00FE077B" w:rsidP="00920612">
      <w:pPr>
        <w:widowControl w:val="0"/>
        <w:jc w:val="left"/>
      </w:pPr>
      <w:r>
        <w:t>Introduced in the House on January 11, 2011</w:t>
      </w:r>
    </w:p>
    <w:p w:rsidR="00FE077B" w:rsidRPr="00FE077B" w:rsidRDefault="00FE077B" w:rsidP="00920612">
      <w:pPr>
        <w:widowControl w:val="0"/>
        <w:jc w:val="left"/>
      </w:pPr>
      <w:r>
        <w:t xml:space="preserve">Currently residing in the House Committee on </w:t>
      </w:r>
      <w:r w:rsidRPr="00FE077B">
        <w:rPr>
          <w:b/>
        </w:rPr>
        <w:t>Judiciary</w:t>
      </w:r>
    </w:p>
    <w:p w:rsidR="00FE077B" w:rsidRDefault="00FE077B" w:rsidP="00920612">
      <w:pPr>
        <w:widowControl w:val="0"/>
        <w:jc w:val="left"/>
      </w:pPr>
    </w:p>
    <w:p w:rsidR="00920612" w:rsidRDefault="00920612" w:rsidP="00920612">
      <w:pPr>
        <w:widowControl w:val="0"/>
        <w:jc w:val="left"/>
      </w:pPr>
      <w:r>
        <w:t xml:space="preserve">Summary: </w:t>
      </w:r>
      <w:r w:rsidR="008F0901">
        <w:t>Joint Council on Children and Adolescents</w:t>
      </w:r>
    </w:p>
    <w:p w:rsidR="00920612" w:rsidRDefault="00920612" w:rsidP="00920612">
      <w:pPr>
        <w:widowControl w:val="0"/>
        <w:jc w:val="left"/>
      </w:pPr>
    </w:p>
    <w:p w:rsidR="00920612" w:rsidRDefault="00920612" w:rsidP="00920612">
      <w:pPr>
        <w:widowControl w:val="0"/>
        <w:jc w:val="left"/>
      </w:pPr>
    </w:p>
    <w:p w:rsidR="00920612" w:rsidRDefault="00920612" w:rsidP="00920612">
      <w:pPr>
        <w:widowControl w:val="0"/>
        <w:tabs>
          <w:tab w:val="center" w:pos="590"/>
          <w:tab w:val="center" w:pos="1440"/>
          <w:tab w:val="left" w:pos="1872"/>
          <w:tab w:val="left" w:pos="9187"/>
        </w:tabs>
        <w:jc w:val="left"/>
      </w:pPr>
      <w:r w:rsidRPr="00920612">
        <w:rPr>
          <w:b/>
        </w:rPr>
        <w:t>HISTORY OF LEGISLATIVE ACTIONS</w:t>
      </w:r>
    </w:p>
    <w:p w:rsidR="00920612" w:rsidRDefault="00920612" w:rsidP="00920612">
      <w:pPr>
        <w:widowControl w:val="0"/>
        <w:tabs>
          <w:tab w:val="center" w:pos="590"/>
          <w:tab w:val="center" w:pos="1440"/>
          <w:tab w:val="left" w:pos="1872"/>
          <w:tab w:val="left" w:pos="9187"/>
        </w:tabs>
        <w:jc w:val="left"/>
      </w:pPr>
    </w:p>
    <w:p w:rsidR="00920612" w:rsidRPr="00920612" w:rsidRDefault="00920612" w:rsidP="00920612">
      <w:pPr>
        <w:widowControl w:val="0"/>
        <w:tabs>
          <w:tab w:val="center" w:pos="590"/>
          <w:tab w:val="center" w:pos="1440"/>
          <w:tab w:val="left" w:pos="1872"/>
          <w:tab w:val="left" w:pos="9187"/>
        </w:tabs>
        <w:jc w:val="left"/>
      </w:pPr>
      <w:r w:rsidRPr="00920612">
        <w:rPr>
          <w:u w:val="single"/>
        </w:rPr>
        <w:tab/>
        <w:t>Date</w:t>
      </w:r>
      <w:r w:rsidRPr="00920612">
        <w:rPr>
          <w:u w:val="single"/>
        </w:rPr>
        <w:tab/>
        <w:t>Body</w:t>
      </w:r>
      <w:r w:rsidRPr="00920612">
        <w:rPr>
          <w:u w:val="single"/>
        </w:rPr>
        <w:tab/>
        <w:t>Action Description with journal page number</w:t>
      </w:r>
      <w:r w:rsidRPr="00920612">
        <w:rPr>
          <w:u w:val="single"/>
        </w:rPr>
        <w:tab/>
      </w:r>
    </w:p>
    <w:p w:rsidR="00BE0D76" w:rsidRDefault="00BE0D76" w:rsidP="00BE0D76">
      <w:pPr>
        <w:widowControl w:val="0"/>
        <w:tabs>
          <w:tab w:val="right" w:pos="1008"/>
          <w:tab w:val="left" w:pos="1152"/>
          <w:tab w:val="left" w:pos="1872"/>
          <w:tab w:val="left" w:pos="9187"/>
        </w:tabs>
        <w:ind w:left="2088" w:hanging="2088"/>
        <w:jc w:val="left"/>
      </w:pPr>
      <w:r>
        <w:tab/>
        <w:t>12/14/2010</w:t>
      </w:r>
      <w:r>
        <w:tab/>
        <w:t>House</w:t>
      </w:r>
      <w:r>
        <w:tab/>
      </w:r>
      <w:r w:rsidRPr="00487D1F">
        <w:t>Prefiled</w:t>
      </w:r>
    </w:p>
    <w:p w:rsidR="00BE0D76" w:rsidRDefault="00BE0D76" w:rsidP="00BE0D76">
      <w:pPr>
        <w:widowControl w:val="0"/>
        <w:tabs>
          <w:tab w:val="right" w:pos="1008"/>
          <w:tab w:val="left" w:pos="1152"/>
          <w:tab w:val="left" w:pos="1872"/>
          <w:tab w:val="left" w:pos="9187"/>
        </w:tabs>
        <w:ind w:left="2088" w:hanging="2088"/>
        <w:jc w:val="left"/>
      </w:pPr>
      <w:r>
        <w:tab/>
        <w:t>12/14/2010</w:t>
      </w:r>
      <w:r>
        <w:tab/>
        <w:t>House</w:t>
      </w:r>
      <w:r>
        <w:tab/>
      </w:r>
      <w:r w:rsidRPr="00487D1F">
        <w:t xml:space="preserve">Referred to Committee on </w:t>
      </w:r>
      <w:r w:rsidRPr="00487D1F">
        <w:rPr>
          <w:b/>
        </w:rPr>
        <w:t>Judiciary</w:t>
      </w:r>
    </w:p>
    <w:p w:rsidR="00BE0D76" w:rsidRDefault="00BE0D76" w:rsidP="00BE0D76">
      <w:pPr>
        <w:widowControl w:val="0"/>
        <w:tabs>
          <w:tab w:val="right" w:pos="1008"/>
          <w:tab w:val="left" w:pos="1152"/>
          <w:tab w:val="left" w:pos="1872"/>
          <w:tab w:val="left" w:pos="9187"/>
        </w:tabs>
        <w:ind w:left="2088" w:hanging="2088"/>
        <w:jc w:val="left"/>
      </w:pPr>
      <w:r>
        <w:tab/>
        <w:t>1/11/2011</w:t>
      </w:r>
      <w:r>
        <w:tab/>
        <w:t>House</w:t>
      </w:r>
      <w:r>
        <w:tab/>
      </w:r>
      <w:r w:rsidRPr="00487D1F">
        <w:t>Introduced and read first time (</w:t>
      </w:r>
      <w:hyperlink r:id="rId7" w:history="1">
        <w:r w:rsidRPr="00487D1F">
          <w:rPr>
            <w:rStyle w:val="Hyperlink"/>
          </w:rPr>
          <w:t>House Journal</w:t>
        </w:r>
        <w:r w:rsidRPr="00487D1F">
          <w:rPr>
            <w:rStyle w:val="Hyperlink"/>
          </w:rPr>
          <w:noBreakHyphen/>
          <w:t>page 82</w:t>
        </w:r>
      </w:hyperlink>
      <w:r w:rsidRPr="00487D1F">
        <w:t>)</w:t>
      </w:r>
    </w:p>
    <w:p w:rsidR="00BE0D76" w:rsidRDefault="00BE0D76" w:rsidP="00BE0D76">
      <w:pPr>
        <w:widowControl w:val="0"/>
        <w:tabs>
          <w:tab w:val="right" w:pos="1008"/>
          <w:tab w:val="left" w:pos="1152"/>
          <w:tab w:val="left" w:pos="1872"/>
          <w:tab w:val="left" w:pos="9187"/>
        </w:tabs>
        <w:ind w:left="2088" w:hanging="2088"/>
        <w:jc w:val="left"/>
      </w:pPr>
      <w:r>
        <w:tab/>
        <w:t>1/11/2011</w:t>
      </w:r>
      <w:r>
        <w:tab/>
        <w:t>House</w:t>
      </w:r>
      <w:r>
        <w:tab/>
      </w:r>
      <w:r w:rsidRPr="00487D1F">
        <w:t>Ref</w:t>
      </w:r>
      <w:r>
        <w:t xml:space="preserve">erred to Committee on </w:t>
      </w:r>
      <w:r w:rsidRPr="00487D1F">
        <w:rPr>
          <w:b/>
        </w:rPr>
        <w:t>Judiciary</w:t>
      </w:r>
      <w:r>
        <w:t xml:space="preserve"> </w:t>
      </w:r>
      <w:r w:rsidRPr="00487D1F">
        <w:t>(</w:t>
      </w:r>
      <w:hyperlink r:id="rId8" w:history="1">
        <w:r w:rsidRPr="00487D1F">
          <w:rPr>
            <w:rStyle w:val="Hyperlink"/>
          </w:rPr>
          <w:t>House Journal</w:t>
        </w:r>
        <w:r w:rsidRPr="00487D1F">
          <w:rPr>
            <w:rStyle w:val="Hyperlink"/>
          </w:rPr>
          <w:noBreakHyphen/>
          <w:t>page 82</w:t>
        </w:r>
      </w:hyperlink>
      <w:r w:rsidRPr="00487D1F">
        <w:t>)</w:t>
      </w:r>
    </w:p>
    <w:p w:rsidR="00BE0D76" w:rsidRDefault="00BE0D76" w:rsidP="00BE0D76">
      <w:pPr>
        <w:widowControl w:val="0"/>
        <w:tabs>
          <w:tab w:val="right" w:pos="1008"/>
          <w:tab w:val="left" w:pos="1152"/>
          <w:tab w:val="left" w:pos="1872"/>
          <w:tab w:val="left" w:pos="9187"/>
        </w:tabs>
        <w:ind w:left="2088" w:hanging="2088"/>
        <w:jc w:val="left"/>
      </w:pPr>
      <w:r>
        <w:tab/>
        <w:t>2/1/2011</w:t>
      </w:r>
      <w:r>
        <w:tab/>
        <w:t>House</w:t>
      </w:r>
      <w:r>
        <w:tab/>
      </w:r>
      <w:r w:rsidRPr="00487D1F">
        <w:t>Member(s) request name added as sponsor: Butler Garrick</w:t>
      </w:r>
    </w:p>
    <w:p w:rsidR="00BE0D76" w:rsidRDefault="00BE0D76" w:rsidP="00BE0D76">
      <w:pPr>
        <w:widowControl w:val="0"/>
        <w:tabs>
          <w:tab w:val="right" w:pos="1008"/>
          <w:tab w:val="left" w:pos="1152"/>
          <w:tab w:val="left" w:pos="1872"/>
          <w:tab w:val="left" w:pos="9187"/>
        </w:tabs>
        <w:ind w:left="2088" w:hanging="2088"/>
        <w:jc w:val="left"/>
      </w:pPr>
      <w:r>
        <w:tab/>
        <w:t>3/2/2011</w:t>
      </w:r>
      <w:r>
        <w:tab/>
        <w:t>House</w:t>
      </w:r>
      <w:r>
        <w:tab/>
      </w:r>
      <w:r w:rsidRPr="00487D1F">
        <w:t>Member(s) request name added as sponsor: Erickson</w:t>
      </w:r>
    </w:p>
    <w:p w:rsidR="00BE0D76" w:rsidRDefault="00BE0D76" w:rsidP="00BE0D76">
      <w:pPr>
        <w:widowControl w:val="0"/>
        <w:tabs>
          <w:tab w:val="right" w:pos="1008"/>
          <w:tab w:val="left" w:pos="1152"/>
          <w:tab w:val="left" w:pos="1872"/>
          <w:tab w:val="left" w:pos="9187"/>
        </w:tabs>
        <w:ind w:left="2088" w:hanging="2088"/>
        <w:jc w:val="left"/>
      </w:pPr>
    </w:p>
    <w:p w:rsidR="00920612" w:rsidRPr="00920612" w:rsidRDefault="00920612" w:rsidP="00920612">
      <w:pPr>
        <w:widowControl w:val="0"/>
        <w:tabs>
          <w:tab w:val="right" w:pos="1008"/>
          <w:tab w:val="left" w:pos="1152"/>
          <w:tab w:val="left" w:pos="1872"/>
          <w:tab w:val="left" w:pos="9187"/>
        </w:tabs>
        <w:ind w:left="2088" w:hanging="2088"/>
        <w:jc w:val="left"/>
      </w:pPr>
    </w:p>
    <w:p w:rsidR="00920612" w:rsidRDefault="00920612" w:rsidP="00920612">
      <w:pPr>
        <w:widowControl w:val="0"/>
        <w:jc w:val="left"/>
      </w:pPr>
      <w:r w:rsidRPr="00920612">
        <w:rPr>
          <w:b/>
        </w:rPr>
        <w:t>VERSIONS OF THIS BILL</w:t>
      </w:r>
    </w:p>
    <w:p w:rsidR="00920612" w:rsidRDefault="00920612" w:rsidP="00920612">
      <w:pPr>
        <w:widowControl w:val="0"/>
        <w:jc w:val="left"/>
      </w:pPr>
    </w:p>
    <w:p w:rsidR="00920612" w:rsidRDefault="00DC7580" w:rsidP="00920612">
      <w:pPr>
        <w:widowControl w:val="0"/>
        <w:jc w:val="left"/>
      </w:pPr>
      <w:hyperlink r:id="rId9" w:history="1">
        <w:r w:rsidR="00920612">
          <w:rPr>
            <w:rStyle w:val="Hyperlink"/>
          </w:rPr>
          <w:t>12/14/2010</w:t>
        </w:r>
      </w:hyperlink>
    </w:p>
    <w:p w:rsidR="00920612" w:rsidRDefault="00920612" w:rsidP="00920612"/>
    <w:p w:rsidR="00920612" w:rsidRDefault="00920612" w:rsidP="00920612">
      <w:pPr>
        <w:sectPr w:rsidR="00920612" w:rsidSect="0092061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4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C18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A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63</w:t>
      </w:r>
      <w:r w:rsidR="00BE2C8B">
        <w:noBreakHyphen/>
      </w:r>
      <w:r>
        <w:t>1</w:t>
      </w:r>
      <w:r w:rsidR="00BE2C8B">
        <w:noBreakHyphen/>
      </w:r>
      <w:r>
        <w:t>60 SO AS TO ESTABLISH THE JOINT COUNCIL ON CHILDREN AND ADOLESCENTS, TO PROVIDE FOR ITS MEMBERS, POWERS, AND DUTIES, INCLUDING, BUT NOT LIMITED TO, PROMOTING AND FACILITATING ACTIVITIES TO IMPROVE ACCESS TO SERVICES FOR CHILDREN, ADOLESCENTS AND THEIR FAMILIES, TO PROVIDE THAT CLIENT RECORDS ARE CONFIDENTIAL, AND TO PROVIDE CIRCUMSTANCES UNDER WHICH RECORDS MAY BE RELEASED.</w:t>
      </w:r>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183B" w:rsidRDefault="00CC18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63 of the 1976 Code is amended by adding:</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63</w:t>
      </w:r>
      <w:r w:rsidR="00BE2C8B">
        <w:noBreakHyphen/>
      </w:r>
      <w:r>
        <w:t>1</w:t>
      </w:r>
      <w:r w:rsidR="00BE2C8B">
        <w:noBreakHyphen/>
      </w:r>
      <w:r>
        <w:t>60.</w:t>
      </w:r>
      <w:r>
        <w:tab/>
        <w:t>(A)</w:t>
      </w:r>
      <w:r>
        <w:tab/>
        <w:t>There is established the Joint Council on Children and Adolescents to be composed of the directors, or their designees, of the following agencies: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Department of Mental Health;</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of Juvenile Justice;</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Department of Social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Department of Alcohol and Other Drug Abuse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Department of Disabilities and Special Needs;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Department of Education;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Department of Health and Environmental Control; and</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Continuum of Care.</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chairman of the council must be the director of one of the agencies enumerated in this subsection, and the chairman must be rotated annually in the order in which the agencies are listed, beginning with the Director of the Department of Mental Health.</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council may select additional voting members to include representatives from other state agencies, committees, and programs, local governmental agencies, and nonprofit organizations that provide services or advocacy related to the well</w:t>
      </w:r>
      <w:r w:rsidR="00BE2C8B">
        <w:noBreakHyphen/>
      </w:r>
      <w:r>
        <w:t>being and health development of children and adolescents.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council shall promote and facilitate collaborative activities to improve access to quality, responsive, and cost</w:t>
      </w:r>
      <w:r w:rsidR="00BE2C8B">
        <w:noBreakHyphen/>
      </w:r>
      <w:r>
        <w:t>effective services for children and adolescents and their families.  These activities may include, but are not limited to:</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interagency sharing of information and resources;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memoranda of agreements;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common informational forms and referral processes;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coordination of services;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development of best practices and core competencies; and</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joint training initiatives.</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Information and records of a client or potential client of a member organization is confidential.  To the extent permitted by law, court order, proper consent, and regulation, member organizations of the council may disclose among themselves confidential client information and records as may be necessary for the sole purpose to develop or provide appropriate services for a child or an adolescent or the family of a child or adolescent.  Nonidentifying client and case information may be disclosed for the purpose of research and program evaluation.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Consistent with state and federal laws and regulations, the council may enact bylaws, establish policies and procedures, and develop rules to govern its conduct and operation.</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council may pursue partnerships with colleges, universities, and other entities and may receive funding as may be provided in the annual general appropriations act or from any other source public or private.  The agency staff of the chairman may provide the administration and staff support services for the work of the council, or the council may contract with another organization for its administration and staff support.</w:t>
      </w:r>
    </w:p>
    <w:p w:rsid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The council may submit an annual written report to the Governor, the President Pro Tempore of the Senate, the Speaker of the House of Representatives, and the Joint Legislative Committee on Children, no later than June thirtieth of each year, beginning in 2011. The annual report must detail the work of the council, including outcomes achieved and any council recommendations.”</w:t>
      </w:r>
    </w:p>
    <w:p w:rsidR="00684A81" w:rsidRPr="00684A81"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Default="00684A81" w:rsidP="006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7D4CE3" w:rsidRDefault="00BE2C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CE3" w:rsidRDefault="007D4CE3" w:rsidP="00920612">
      <w:pPr>
        <w:suppressAutoHyphens/>
      </w:pPr>
    </w:p>
    <w:sectPr w:rsidR="007D4CE3" w:rsidSect="0092061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83B" w:rsidRDefault="00CC183B" w:rsidP="009F0C77">
      <w:r>
        <w:separator/>
      </w:r>
    </w:p>
  </w:endnote>
  <w:endnote w:type="continuationSeparator" w:id="0">
    <w:p w:rsidR="00CC183B" w:rsidRDefault="00CC18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C11BBBC-BFF6-492E-9479-648703749994}"/>
    <w:embedBold r:id="rId2" w:fontKey="{7BBD2364-F116-40D8-B7D7-18E0B5F80DF0}"/>
  </w:font>
  <w:font w:name="Calibri">
    <w:panose1 w:val="020F0502020204030204"/>
    <w:charset w:val="00"/>
    <w:family w:val="swiss"/>
    <w:pitch w:val="variable"/>
    <w:sig w:usb0="E10002FF" w:usb1="4000ACFF" w:usb2="00000009" w:usb3="00000000" w:csb0="0000019F" w:csb1="00000000"/>
    <w:embedRegular r:id="rId3" w:fontKey="{4DACBF41-6D30-4829-BF76-6C580971F493}"/>
  </w:font>
  <w:font w:name="Tahoma">
    <w:panose1 w:val="020B0604030504040204"/>
    <w:charset w:val="00"/>
    <w:family w:val="swiss"/>
    <w:pitch w:val="variable"/>
    <w:sig w:usb0="21002A87" w:usb1="80000000" w:usb2="00000008" w:usb3="00000000" w:csb0="000101FF" w:csb1="00000000"/>
    <w:embedRegular r:id="rId4" w:fontKey="{AB6D9F89-65BF-438D-A19B-22EED8C14DDA}"/>
  </w:font>
  <w:font w:name="Cambria">
    <w:panose1 w:val="02040503050406030204"/>
    <w:charset w:val="00"/>
    <w:family w:val="roman"/>
    <w:pitch w:val="variable"/>
    <w:sig w:usb0="E00002FF" w:usb1="400004FF" w:usb2="00000000" w:usb3="00000000" w:csb0="0000019F" w:csb1="00000000"/>
    <w:embedRegular r:id="rId5" w:fontKey="{503D9472-3F72-41B9-A28C-195C0EA255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612" w:rsidRPr="007D4CE3" w:rsidRDefault="00920612" w:rsidP="007D4CE3">
    <w:pPr>
      <w:pStyle w:val="Footer"/>
      <w:tabs>
        <w:tab w:val="clear" w:pos="4680"/>
        <w:tab w:val="clear" w:pos="9360"/>
        <w:tab w:val="center" w:pos="2995"/>
      </w:tabs>
      <w:spacing w:before="120"/>
    </w:pPr>
    <w:r>
      <w:t>[3205]</w:t>
    </w:r>
    <w:r>
      <w:tab/>
    </w:r>
    <w:r w:rsidR="00DC7580">
      <w:fldChar w:fldCharType="begin"/>
    </w:r>
    <w:r w:rsidR="00DC7580">
      <w:instrText xml:space="preserve"> PAGE  \* MERGEFORMAT </w:instrText>
    </w:r>
    <w:r w:rsidR="00DC7580">
      <w:fldChar w:fldCharType="separate"/>
    </w:r>
    <w:r w:rsidR="00DC7580">
      <w:rPr>
        <w:noProof/>
      </w:rPr>
      <w:t>1</w:t>
    </w:r>
    <w:r w:rsidR="00DC758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83B" w:rsidRDefault="00CC183B" w:rsidP="009F0C77">
      <w:r>
        <w:separator/>
      </w:r>
    </w:p>
  </w:footnote>
  <w:footnote w:type="continuationSeparator" w:id="0">
    <w:p w:rsidR="00CC183B" w:rsidRDefault="00CC18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3AHB11"/>
    <w:docVar w:name="CoverBillType" w:val="b"/>
    <w:docVar w:name="docpath" w:val="L:\Council\bills\NBD\11093AHB11.DOCX"/>
    <w:docVar w:name="dvBillNumber" w:val="3205"/>
    <w:docVar w:name="dvBillNumberPrefix" w:val="H. "/>
    <w:docVar w:name="dvOriginalBody" w:val="House"/>
    <w:docVar w:name="dvSteno" w:val="NBD"/>
    <w:docVar w:name="NameofBody" w:val="h"/>
    <w:docVar w:name="vgroup2" w:val="Council"/>
  </w:docVars>
  <w:rsids>
    <w:rsidRoot w:val="00EA0EB7"/>
    <w:rsid w:val="00007610"/>
    <w:rsid w:val="00011869"/>
    <w:rsid w:val="00052FC1"/>
    <w:rsid w:val="000D57DA"/>
    <w:rsid w:val="000E1785"/>
    <w:rsid w:val="000F40FA"/>
    <w:rsid w:val="0010776B"/>
    <w:rsid w:val="001275AF"/>
    <w:rsid w:val="00133E66"/>
    <w:rsid w:val="001435A3"/>
    <w:rsid w:val="001927E0"/>
    <w:rsid w:val="001D08F2"/>
    <w:rsid w:val="001D525B"/>
    <w:rsid w:val="001D7F4F"/>
    <w:rsid w:val="002321B6"/>
    <w:rsid w:val="00250967"/>
    <w:rsid w:val="002543C8"/>
    <w:rsid w:val="00284AAE"/>
    <w:rsid w:val="00291793"/>
    <w:rsid w:val="002D1ED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CE7"/>
    <w:rsid w:val="00577C6C"/>
    <w:rsid w:val="00585A40"/>
    <w:rsid w:val="005C2FE2"/>
    <w:rsid w:val="005E2BC9"/>
    <w:rsid w:val="005F0E48"/>
    <w:rsid w:val="005F2E8A"/>
    <w:rsid w:val="00605102"/>
    <w:rsid w:val="006215AA"/>
    <w:rsid w:val="006417E0"/>
    <w:rsid w:val="00673A9C"/>
    <w:rsid w:val="00684A81"/>
    <w:rsid w:val="006913C9"/>
    <w:rsid w:val="0069470D"/>
    <w:rsid w:val="006C3F34"/>
    <w:rsid w:val="006F33A9"/>
    <w:rsid w:val="00734F00"/>
    <w:rsid w:val="0076166E"/>
    <w:rsid w:val="007A70AE"/>
    <w:rsid w:val="007D4CE3"/>
    <w:rsid w:val="008226C0"/>
    <w:rsid w:val="008362E8"/>
    <w:rsid w:val="00853FF6"/>
    <w:rsid w:val="008A1768"/>
    <w:rsid w:val="008F0901"/>
    <w:rsid w:val="008F4429"/>
    <w:rsid w:val="00920612"/>
    <w:rsid w:val="00936184"/>
    <w:rsid w:val="0094021A"/>
    <w:rsid w:val="00965C1A"/>
    <w:rsid w:val="009968C6"/>
    <w:rsid w:val="009C6A0B"/>
    <w:rsid w:val="009C78EC"/>
    <w:rsid w:val="009F0C77"/>
    <w:rsid w:val="009F4DD1"/>
    <w:rsid w:val="009F79E6"/>
    <w:rsid w:val="00A41684"/>
    <w:rsid w:val="00A64E80"/>
    <w:rsid w:val="00A72BCD"/>
    <w:rsid w:val="00A741D9"/>
    <w:rsid w:val="00A778B3"/>
    <w:rsid w:val="00A833AB"/>
    <w:rsid w:val="00A9741D"/>
    <w:rsid w:val="00AD4B17"/>
    <w:rsid w:val="00B37DC3"/>
    <w:rsid w:val="00B412D4"/>
    <w:rsid w:val="00B9355B"/>
    <w:rsid w:val="00BE0D76"/>
    <w:rsid w:val="00BE2C8B"/>
    <w:rsid w:val="00BE3C22"/>
    <w:rsid w:val="00BF7A94"/>
    <w:rsid w:val="00C0345E"/>
    <w:rsid w:val="00C075FA"/>
    <w:rsid w:val="00C140FB"/>
    <w:rsid w:val="00C3483A"/>
    <w:rsid w:val="00C74E9D"/>
    <w:rsid w:val="00C82FD3"/>
    <w:rsid w:val="00C92819"/>
    <w:rsid w:val="00CC183B"/>
    <w:rsid w:val="00CC6B7B"/>
    <w:rsid w:val="00CD2089"/>
    <w:rsid w:val="00D349D7"/>
    <w:rsid w:val="00D73A67"/>
    <w:rsid w:val="00D970A9"/>
    <w:rsid w:val="00DC7580"/>
    <w:rsid w:val="00DF3845"/>
    <w:rsid w:val="00E41911"/>
    <w:rsid w:val="00E92EEF"/>
    <w:rsid w:val="00EA0EB7"/>
    <w:rsid w:val="00F24442"/>
    <w:rsid w:val="00F50AE3"/>
    <w:rsid w:val="00F67CF1"/>
    <w:rsid w:val="00F80372"/>
    <w:rsid w:val="00F840F0"/>
    <w:rsid w:val="00FB0D0D"/>
    <w:rsid w:val="00FB43B4"/>
    <w:rsid w:val="00FE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FBBBA8-A9AB-4514-8B38-AB145E708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2C8B"/>
    <w:rPr>
      <w:rFonts w:ascii="Tahoma" w:hAnsi="Tahoma" w:cs="Tahoma"/>
      <w:sz w:val="16"/>
      <w:szCs w:val="16"/>
    </w:rPr>
  </w:style>
  <w:style w:type="character" w:customStyle="1" w:styleId="BalloonTextChar">
    <w:name w:val="Balloon Text Char"/>
    <w:basedOn w:val="DefaultParagraphFont"/>
    <w:link w:val="BalloonText"/>
    <w:uiPriority w:val="99"/>
    <w:semiHidden/>
    <w:rsid w:val="00BE2C8B"/>
    <w:rPr>
      <w:rFonts w:ascii="Tahoma" w:eastAsia="Times New Roman" w:hAnsi="Tahoma" w:cs="Tahoma"/>
      <w:sz w:val="16"/>
      <w:szCs w:val="16"/>
    </w:rPr>
  </w:style>
  <w:style w:type="character" w:styleId="Hyperlink">
    <w:name w:val="Hyperlink"/>
    <w:basedOn w:val="DefaultParagraphFont"/>
    <w:uiPriority w:val="99"/>
    <w:unhideWhenUsed/>
    <w:rsid w:val="009206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05_201012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632966-83B9-4E5D-BB76-90D420543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694</Words>
  <Characters>3929</Characters>
  <Application>Microsoft Office Word</Application>
  <DocSecurity>4</DocSecurity>
  <Lines>120</Lines>
  <Paragraphs>49</Paragraphs>
  <ScaleCrop>false</ScaleCrop>
  <Company> </Company>
  <LinksUpToDate>false</LinksUpToDate>
  <CharactersWithSpaces>4620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3205: Joint Council on Children and Adolescents - South Carolina Legislature Online</dc:title>
  <dc:subject/>
  <dc:creator>NikiDowney</dc:creator>
  <cp:keywords/>
  <dc:description/>
  <cp:lastModifiedBy>N Cumfer</cp:lastModifiedBy>
  <cp:revision>2</cp:revision>
  <cp:lastPrinted>2010-12-13T15:35:00Z</cp:lastPrinted>
  <dcterms:created xsi:type="dcterms:W3CDTF">2014-11-21T21:31:00Z</dcterms:created>
  <dcterms:modified xsi:type="dcterms:W3CDTF">2014-11-21T21:31:00Z</dcterms:modified>
</cp:coreProperties>
</file>