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800" w:rsidRDefault="009F1800" w:rsidP="009F1800">
      <w:pPr>
        <w:widowControl w:val="0"/>
        <w:jc w:val="center"/>
      </w:pPr>
      <w:bookmarkStart w:id="0" w:name="_GoBack"/>
      <w:bookmarkEnd w:id="0"/>
      <w:r w:rsidRPr="009F1800">
        <w:rPr>
          <w:b/>
        </w:rPr>
        <w:t>South Carolina General Assembly</w:t>
      </w:r>
    </w:p>
    <w:p w:rsidR="009F1800" w:rsidRDefault="009F1800" w:rsidP="009F1800">
      <w:pPr>
        <w:widowControl w:val="0"/>
        <w:jc w:val="center"/>
      </w:pPr>
      <w:r>
        <w:t>119th Session, 2011-2012</w:t>
      </w:r>
    </w:p>
    <w:p w:rsidR="009F1800" w:rsidRDefault="009F1800" w:rsidP="009F1800">
      <w:pPr>
        <w:widowControl w:val="0"/>
        <w:jc w:val="left"/>
      </w:pPr>
    </w:p>
    <w:p w:rsidR="009F1800" w:rsidRDefault="009F1800" w:rsidP="009F1800">
      <w:pPr>
        <w:widowControl w:val="0"/>
        <w:jc w:val="left"/>
        <w:rPr>
          <w:b/>
        </w:rPr>
      </w:pPr>
      <w:r w:rsidRPr="009F1800">
        <w:rPr>
          <w:b/>
        </w:rPr>
        <w:t>H. 3567</w:t>
      </w:r>
    </w:p>
    <w:p w:rsidR="009F1800" w:rsidRDefault="009F1800" w:rsidP="009F1800">
      <w:pPr>
        <w:widowControl w:val="0"/>
        <w:jc w:val="left"/>
        <w:rPr>
          <w:b/>
        </w:rPr>
      </w:pPr>
    </w:p>
    <w:p w:rsidR="009F1800" w:rsidRDefault="009F1800" w:rsidP="009F1800">
      <w:pPr>
        <w:widowControl w:val="0"/>
        <w:jc w:val="left"/>
      </w:pPr>
      <w:r w:rsidRPr="009F1800">
        <w:rPr>
          <w:b/>
        </w:rPr>
        <w:t>STATUS INFORMATION</w:t>
      </w:r>
    </w:p>
    <w:p w:rsidR="009F1800" w:rsidRDefault="009F1800" w:rsidP="009F1800">
      <w:pPr>
        <w:widowControl w:val="0"/>
        <w:jc w:val="left"/>
      </w:pPr>
    </w:p>
    <w:p w:rsidR="009F1800" w:rsidRDefault="009F1800" w:rsidP="009F1800">
      <w:pPr>
        <w:widowControl w:val="0"/>
        <w:jc w:val="left"/>
      </w:pPr>
      <w:r>
        <w:t>General Bill</w:t>
      </w:r>
    </w:p>
    <w:p w:rsidR="009F1800" w:rsidRDefault="009F1800" w:rsidP="009F1800">
      <w:pPr>
        <w:widowControl w:val="0"/>
        <w:jc w:val="left"/>
      </w:pPr>
      <w:r>
        <w:t>Sponsors: Rep. G.M. Smith</w:t>
      </w:r>
    </w:p>
    <w:p w:rsidR="009F1800" w:rsidRDefault="009F1800" w:rsidP="009F1800">
      <w:pPr>
        <w:widowControl w:val="0"/>
        <w:jc w:val="left"/>
      </w:pPr>
      <w:r>
        <w:t>Document Path: l:\council\bills\ggs\22721zw11.docx</w:t>
      </w:r>
    </w:p>
    <w:p w:rsidR="009F1800" w:rsidRDefault="009F1800" w:rsidP="009F1800">
      <w:pPr>
        <w:widowControl w:val="0"/>
        <w:jc w:val="left"/>
      </w:pPr>
    </w:p>
    <w:p w:rsidR="009F1800" w:rsidRDefault="009F1800" w:rsidP="009F1800">
      <w:pPr>
        <w:widowControl w:val="0"/>
        <w:jc w:val="left"/>
      </w:pPr>
      <w:r>
        <w:t>Introduced in the House on February 2, 2011</w:t>
      </w:r>
    </w:p>
    <w:p w:rsidR="009F1800" w:rsidRDefault="009F1800" w:rsidP="009F1800">
      <w:pPr>
        <w:widowControl w:val="0"/>
        <w:jc w:val="left"/>
      </w:pPr>
      <w:r>
        <w:t xml:space="preserve">Currently residing in the House Committee on </w:t>
      </w:r>
      <w:r w:rsidRPr="009F1800">
        <w:rPr>
          <w:b/>
        </w:rPr>
        <w:t>Judiciary</w:t>
      </w:r>
    </w:p>
    <w:p w:rsidR="009F1800" w:rsidRDefault="009F1800" w:rsidP="009F1800">
      <w:pPr>
        <w:widowControl w:val="0"/>
        <w:jc w:val="left"/>
      </w:pPr>
    </w:p>
    <w:p w:rsidR="009F1800" w:rsidRDefault="009F1800" w:rsidP="009F1800">
      <w:pPr>
        <w:widowControl w:val="0"/>
        <w:jc w:val="left"/>
      </w:pPr>
      <w:r>
        <w:t xml:space="preserve">Summary: </w:t>
      </w:r>
      <w:r w:rsidR="00C80206">
        <w:t>Accommodations tax revenues</w:t>
      </w:r>
    </w:p>
    <w:p w:rsidR="009F1800" w:rsidRDefault="009F1800" w:rsidP="009F1800">
      <w:pPr>
        <w:widowControl w:val="0"/>
        <w:jc w:val="left"/>
      </w:pPr>
    </w:p>
    <w:p w:rsidR="009F1800" w:rsidRDefault="009F1800" w:rsidP="009F1800">
      <w:pPr>
        <w:widowControl w:val="0"/>
        <w:jc w:val="left"/>
      </w:pPr>
    </w:p>
    <w:p w:rsidR="009F1800" w:rsidRDefault="009F1800" w:rsidP="009F1800">
      <w:pPr>
        <w:widowControl w:val="0"/>
        <w:tabs>
          <w:tab w:val="center" w:pos="590"/>
          <w:tab w:val="center" w:pos="1440"/>
          <w:tab w:val="left" w:pos="1872"/>
          <w:tab w:val="left" w:pos="9187"/>
        </w:tabs>
        <w:jc w:val="left"/>
      </w:pPr>
      <w:r w:rsidRPr="009F1800">
        <w:rPr>
          <w:b/>
        </w:rPr>
        <w:t>HISTORY OF LEGISLATIVE ACTIONS</w:t>
      </w:r>
    </w:p>
    <w:p w:rsidR="009F1800" w:rsidRDefault="009F1800" w:rsidP="009F1800">
      <w:pPr>
        <w:widowControl w:val="0"/>
        <w:tabs>
          <w:tab w:val="center" w:pos="590"/>
          <w:tab w:val="center" w:pos="1440"/>
          <w:tab w:val="left" w:pos="1872"/>
          <w:tab w:val="left" w:pos="9187"/>
        </w:tabs>
        <w:jc w:val="left"/>
      </w:pPr>
    </w:p>
    <w:p w:rsidR="009F1800" w:rsidRPr="009F1800" w:rsidRDefault="009F1800" w:rsidP="009F1800">
      <w:pPr>
        <w:widowControl w:val="0"/>
        <w:tabs>
          <w:tab w:val="center" w:pos="590"/>
          <w:tab w:val="center" w:pos="1440"/>
          <w:tab w:val="left" w:pos="1872"/>
          <w:tab w:val="left" w:pos="9187"/>
        </w:tabs>
        <w:jc w:val="left"/>
      </w:pPr>
      <w:r w:rsidRPr="009F1800">
        <w:rPr>
          <w:u w:val="single"/>
        </w:rPr>
        <w:tab/>
        <w:t>Date</w:t>
      </w:r>
      <w:r w:rsidRPr="009F1800">
        <w:rPr>
          <w:u w:val="single"/>
        </w:rPr>
        <w:tab/>
        <w:t>Body</w:t>
      </w:r>
      <w:r w:rsidRPr="009F1800">
        <w:rPr>
          <w:u w:val="single"/>
        </w:rPr>
        <w:tab/>
        <w:t>Action Description with journal page number</w:t>
      </w:r>
      <w:r w:rsidRPr="009F1800">
        <w:rPr>
          <w:u w:val="single"/>
        </w:rPr>
        <w:tab/>
      </w:r>
    </w:p>
    <w:p w:rsidR="00407060" w:rsidRDefault="00407060" w:rsidP="00407060">
      <w:pPr>
        <w:widowControl w:val="0"/>
        <w:tabs>
          <w:tab w:val="right" w:pos="1008"/>
          <w:tab w:val="left" w:pos="1152"/>
          <w:tab w:val="left" w:pos="1872"/>
          <w:tab w:val="left" w:pos="9187"/>
        </w:tabs>
        <w:ind w:left="2088" w:hanging="2088"/>
        <w:jc w:val="left"/>
      </w:pPr>
      <w:r>
        <w:tab/>
        <w:t>2/2/2011</w:t>
      </w:r>
      <w:r>
        <w:tab/>
        <w:t>House</w:t>
      </w:r>
      <w:r>
        <w:tab/>
      </w:r>
      <w:r w:rsidRPr="00143291">
        <w:t>Introduced and read first time (</w:t>
      </w:r>
      <w:hyperlink r:id="rId7" w:history="1">
        <w:r w:rsidRPr="00143291">
          <w:rPr>
            <w:rStyle w:val="Hyperlink"/>
          </w:rPr>
          <w:t>House Journal</w:t>
        </w:r>
        <w:r w:rsidRPr="00143291">
          <w:rPr>
            <w:rStyle w:val="Hyperlink"/>
          </w:rPr>
          <w:noBreakHyphen/>
          <w:t>page 57</w:t>
        </w:r>
      </w:hyperlink>
      <w:r w:rsidRPr="00143291">
        <w:t>)</w:t>
      </w:r>
    </w:p>
    <w:p w:rsidR="00407060" w:rsidRDefault="00407060" w:rsidP="00407060">
      <w:pPr>
        <w:widowControl w:val="0"/>
        <w:tabs>
          <w:tab w:val="right" w:pos="1008"/>
          <w:tab w:val="left" w:pos="1152"/>
          <w:tab w:val="left" w:pos="1872"/>
          <w:tab w:val="left" w:pos="9187"/>
        </w:tabs>
        <w:ind w:left="2088" w:hanging="2088"/>
        <w:jc w:val="left"/>
      </w:pPr>
      <w:r>
        <w:tab/>
        <w:t>2/2/2011</w:t>
      </w:r>
      <w:r>
        <w:tab/>
        <w:t>House</w:t>
      </w:r>
      <w:r>
        <w:tab/>
      </w:r>
      <w:r w:rsidRPr="00143291">
        <w:t>Ref</w:t>
      </w:r>
      <w:r>
        <w:t xml:space="preserve">erred to Committee on </w:t>
      </w:r>
      <w:r w:rsidRPr="00143291">
        <w:rPr>
          <w:b/>
        </w:rPr>
        <w:t>Judiciary</w:t>
      </w:r>
      <w:r>
        <w:t xml:space="preserve"> </w:t>
      </w:r>
      <w:r w:rsidRPr="00143291">
        <w:t>(</w:t>
      </w:r>
      <w:hyperlink r:id="rId8" w:history="1">
        <w:r w:rsidRPr="00143291">
          <w:rPr>
            <w:rStyle w:val="Hyperlink"/>
          </w:rPr>
          <w:t>House Journal</w:t>
        </w:r>
        <w:r w:rsidRPr="00143291">
          <w:rPr>
            <w:rStyle w:val="Hyperlink"/>
          </w:rPr>
          <w:noBreakHyphen/>
          <w:t>page 57</w:t>
        </w:r>
      </w:hyperlink>
      <w:r w:rsidRPr="00143291">
        <w:t>)</w:t>
      </w:r>
    </w:p>
    <w:p w:rsidR="00407060" w:rsidRDefault="00407060" w:rsidP="00407060">
      <w:pPr>
        <w:widowControl w:val="0"/>
        <w:tabs>
          <w:tab w:val="right" w:pos="1008"/>
          <w:tab w:val="left" w:pos="1152"/>
          <w:tab w:val="left" w:pos="1872"/>
          <w:tab w:val="left" w:pos="9187"/>
        </w:tabs>
        <w:ind w:left="2088" w:hanging="2088"/>
        <w:jc w:val="left"/>
      </w:pPr>
    </w:p>
    <w:p w:rsidR="009F1800" w:rsidRPr="009F1800" w:rsidRDefault="009F1800" w:rsidP="009F1800">
      <w:pPr>
        <w:widowControl w:val="0"/>
        <w:tabs>
          <w:tab w:val="right" w:pos="1008"/>
          <w:tab w:val="left" w:pos="1152"/>
          <w:tab w:val="left" w:pos="1872"/>
          <w:tab w:val="left" w:pos="9187"/>
        </w:tabs>
        <w:ind w:left="2088" w:hanging="2088"/>
        <w:jc w:val="left"/>
      </w:pPr>
    </w:p>
    <w:p w:rsidR="009F1800" w:rsidRDefault="009F1800" w:rsidP="009F1800">
      <w:pPr>
        <w:widowControl w:val="0"/>
        <w:jc w:val="left"/>
      </w:pPr>
      <w:r w:rsidRPr="009F1800">
        <w:rPr>
          <w:b/>
        </w:rPr>
        <w:t>VERSIONS OF THIS BILL</w:t>
      </w:r>
    </w:p>
    <w:p w:rsidR="009F1800" w:rsidRDefault="009F1800" w:rsidP="009F1800">
      <w:pPr>
        <w:widowControl w:val="0"/>
        <w:jc w:val="left"/>
      </w:pPr>
    </w:p>
    <w:p w:rsidR="009F1800" w:rsidRDefault="00D408D0" w:rsidP="009F1800">
      <w:pPr>
        <w:widowControl w:val="0"/>
        <w:jc w:val="left"/>
      </w:pPr>
      <w:hyperlink r:id="rId9" w:history="1">
        <w:r w:rsidR="009F1800">
          <w:rPr>
            <w:rStyle w:val="Hyperlink"/>
          </w:rPr>
          <w:t>2/2/2011</w:t>
        </w:r>
      </w:hyperlink>
    </w:p>
    <w:p w:rsidR="009F1800" w:rsidRDefault="009F1800" w:rsidP="009F1800"/>
    <w:p w:rsidR="009F1800" w:rsidRDefault="009F1800" w:rsidP="009F1800">
      <w:pPr>
        <w:sectPr w:rsidR="009F1800" w:rsidSect="009F18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A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53</w:t>
      </w:r>
      <w:r>
        <w:noBreakHyphen/>
        <w:t>1</w:t>
      </w:r>
      <w:r>
        <w:noBreakHyphen/>
        <w:t>150, AS AMENDED, CODE OF LAWS OF SOUTH CAROLINA, 1976, RELATING TO THE EXEMPTION OF CERTAIN COUNTIES FROM PROVISIONS OF LAW REGULATING ACTIVITIES ON SUNDAY, SO AS TO REDUCE THE REQUIRED AMOUNT OF ACCOMMODATIONS TAX REVENUES COLLECTED IN A COUNTY DURING A FISCAL YEAR WHICH EXEMPTS A COUNTY FROM THESE PROVISIONS OF LAW REGULATING ACTIVITIES ON SUNDAY.</w:t>
      </w:r>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A68" w:rsidRDefault="00E23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1</w:t>
      </w:r>
      <w:r>
        <w:noBreakHyphen/>
        <w:t>150(B) of the 1976 Code, as last amended by Act 134 of 1995, is further amended to read:</w:t>
      </w: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Chapter 1</w:t>
      </w:r>
      <w:r>
        <w:rPr>
          <w:u w:val="single"/>
        </w:rPr>
        <w:t>,</w:t>
      </w:r>
      <w:r>
        <w:t xml:space="preserve"> </w:t>
      </w:r>
      <w:r>
        <w:rPr>
          <w:strike/>
        </w:rPr>
        <w:t>of</w:t>
      </w:r>
      <w:r>
        <w:t xml:space="preserve"> Title 53 do not apply to any county area, as defined in Section 6</w:t>
      </w:r>
      <w:r>
        <w:noBreakHyphen/>
        <w:t>4</w:t>
      </w:r>
      <w:r>
        <w:noBreakHyphen/>
        <w:t xml:space="preserve">5(1), which collects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 xml:space="preserve">920(A).  After a county area has collected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920(A), the exclusion from the provisions of Chapter 1</w:t>
      </w:r>
      <w:r>
        <w:rPr>
          <w:u w:val="single"/>
        </w:rPr>
        <w:t>,</w:t>
      </w:r>
      <w:r>
        <w:t xml:space="preserve"> </w:t>
      </w:r>
      <w:r>
        <w:rPr>
          <w:strike/>
        </w:rPr>
        <w:t>of</w:t>
      </w:r>
      <w:r>
        <w:t xml:space="preserve"> Title 53 will continue </w:t>
      </w:r>
      <w:r>
        <w:lastRenderedPageBreak/>
        <w:t xml:space="preserve">from year to year irrespective of whether revenue falls below nine </w:t>
      </w:r>
      <w:r>
        <w:rPr>
          <w:strike/>
        </w:rPr>
        <w:t>hundred thousand</w:t>
      </w:r>
      <w:r>
        <w:t xml:space="preserve"> dollars in subsequent years.”</w:t>
      </w: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FC" w:rsidRDefault="00DC11FC" w:rsidP="00DC1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3C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3C76" w:rsidRDefault="00E93C76" w:rsidP="009F1800">
      <w:pPr>
        <w:suppressAutoHyphens/>
      </w:pPr>
    </w:p>
    <w:sectPr w:rsidR="00E93C76" w:rsidSect="009F18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A68" w:rsidRDefault="00E23A68" w:rsidP="009F0C77">
      <w:r>
        <w:separator/>
      </w:r>
    </w:p>
  </w:endnote>
  <w:endnote w:type="continuationSeparator" w:id="0">
    <w:p w:rsidR="00E23A68" w:rsidRDefault="00E23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B3E654-7C40-489C-9697-498C2ED11A86}"/>
    <w:embedBold r:id="rId2" w:fontKey="{CBB0FFA8-FDBA-421D-8777-1F046F16F0D1}"/>
  </w:font>
  <w:font w:name="Calibri">
    <w:panose1 w:val="020F0502020204030204"/>
    <w:charset w:val="00"/>
    <w:family w:val="swiss"/>
    <w:pitch w:val="variable"/>
    <w:sig w:usb0="E10002FF" w:usb1="4000ACFF" w:usb2="00000009" w:usb3="00000000" w:csb0="0000019F" w:csb1="00000000"/>
    <w:embedRegular r:id="rId3" w:fontKey="{0D0B4A51-D40B-4479-8F77-2420F7507F4B}"/>
  </w:font>
  <w:font w:name="Cambria">
    <w:panose1 w:val="02040503050406030204"/>
    <w:charset w:val="00"/>
    <w:family w:val="roman"/>
    <w:pitch w:val="variable"/>
    <w:sig w:usb0="E00002FF" w:usb1="400004FF" w:usb2="00000000" w:usb3="00000000" w:csb0="0000019F" w:csb1="00000000"/>
    <w:embedRegular r:id="rId4" w:fontKey="{F4CD0F05-CA43-4F28-916C-2B41E7573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800" w:rsidRPr="00E93C76" w:rsidRDefault="009F1800" w:rsidP="00E93C76">
    <w:pPr>
      <w:pStyle w:val="Footer"/>
      <w:tabs>
        <w:tab w:val="clear" w:pos="4680"/>
        <w:tab w:val="clear" w:pos="9360"/>
        <w:tab w:val="center" w:pos="2995"/>
      </w:tabs>
      <w:spacing w:before="120"/>
    </w:pPr>
    <w:r>
      <w:t>[3567]</w:t>
    </w:r>
    <w:r>
      <w:tab/>
    </w:r>
    <w:r w:rsidR="00D408D0">
      <w:fldChar w:fldCharType="begin"/>
    </w:r>
    <w:r w:rsidR="00D408D0">
      <w:instrText xml:space="preserve"> PAGE  \* MERGEFORMAT </w:instrText>
    </w:r>
    <w:r w:rsidR="00D408D0">
      <w:fldChar w:fldCharType="separate"/>
    </w:r>
    <w:r w:rsidR="00D408D0">
      <w:rPr>
        <w:noProof/>
      </w:rPr>
      <w:t>1</w:t>
    </w:r>
    <w:r w:rsidR="00D408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A68" w:rsidRDefault="00E23A68" w:rsidP="009F0C77">
      <w:r>
        <w:separator/>
      </w:r>
    </w:p>
  </w:footnote>
  <w:footnote w:type="continuationSeparator" w:id="0">
    <w:p w:rsidR="00E23A68" w:rsidRDefault="00E23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21ZW11"/>
    <w:docVar w:name="CoverBillType" w:val="b"/>
    <w:docVar w:name="docpath" w:val="L:\Council\bills\GGS\22721ZW11.DOCX"/>
    <w:docVar w:name="dvBillNumber" w:val="3567"/>
    <w:docVar w:name="dvBillNumberPrefix" w:val="H. "/>
    <w:docVar w:name="dvOriginalBody" w:val="House"/>
    <w:docVar w:name="dvSteno" w:val="GGS"/>
    <w:docVar w:name="NameofBody" w:val="h"/>
    <w:docVar w:name="vgroup2" w:val="Council"/>
  </w:docVars>
  <w:rsids>
    <w:rsidRoot w:val="00F8669D"/>
    <w:rsid w:val="00011869"/>
    <w:rsid w:val="000616E1"/>
    <w:rsid w:val="00072393"/>
    <w:rsid w:val="000E1785"/>
    <w:rsid w:val="000F40FA"/>
    <w:rsid w:val="0010776B"/>
    <w:rsid w:val="00133E66"/>
    <w:rsid w:val="001435A3"/>
    <w:rsid w:val="001D08F2"/>
    <w:rsid w:val="001D525B"/>
    <w:rsid w:val="001D7F4F"/>
    <w:rsid w:val="001E2633"/>
    <w:rsid w:val="002321B6"/>
    <w:rsid w:val="00250967"/>
    <w:rsid w:val="002543C8"/>
    <w:rsid w:val="00284AAE"/>
    <w:rsid w:val="002E5912"/>
    <w:rsid w:val="00325348"/>
    <w:rsid w:val="0032732C"/>
    <w:rsid w:val="00336AD0"/>
    <w:rsid w:val="0037079A"/>
    <w:rsid w:val="003D01E8"/>
    <w:rsid w:val="003E5288"/>
    <w:rsid w:val="003F6D79"/>
    <w:rsid w:val="00407060"/>
    <w:rsid w:val="0041760A"/>
    <w:rsid w:val="00417C01"/>
    <w:rsid w:val="004809EE"/>
    <w:rsid w:val="004A5B65"/>
    <w:rsid w:val="004E7759"/>
    <w:rsid w:val="004E7D54"/>
    <w:rsid w:val="005273C6"/>
    <w:rsid w:val="00530A69"/>
    <w:rsid w:val="00545593"/>
    <w:rsid w:val="00570F07"/>
    <w:rsid w:val="00577C6C"/>
    <w:rsid w:val="005914E5"/>
    <w:rsid w:val="005C2FE2"/>
    <w:rsid w:val="005E2BC9"/>
    <w:rsid w:val="00605102"/>
    <w:rsid w:val="006215AA"/>
    <w:rsid w:val="00624805"/>
    <w:rsid w:val="00685BE0"/>
    <w:rsid w:val="006913C9"/>
    <w:rsid w:val="0069470D"/>
    <w:rsid w:val="00706F85"/>
    <w:rsid w:val="00734F00"/>
    <w:rsid w:val="007A70AE"/>
    <w:rsid w:val="00816F39"/>
    <w:rsid w:val="008362E8"/>
    <w:rsid w:val="00847F24"/>
    <w:rsid w:val="008A1768"/>
    <w:rsid w:val="008F4429"/>
    <w:rsid w:val="0094021A"/>
    <w:rsid w:val="009C6A0B"/>
    <w:rsid w:val="009F0C77"/>
    <w:rsid w:val="009F1800"/>
    <w:rsid w:val="009F4DD1"/>
    <w:rsid w:val="00A41684"/>
    <w:rsid w:val="00A64E80"/>
    <w:rsid w:val="00A72BCD"/>
    <w:rsid w:val="00A741D9"/>
    <w:rsid w:val="00A833AB"/>
    <w:rsid w:val="00A9741D"/>
    <w:rsid w:val="00AD4B17"/>
    <w:rsid w:val="00AE6C27"/>
    <w:rsid w:val="00B412D4"/>
    <w:rsid w:val="00BE3C22"/>
    <w:rsid w:val="00C0345E"/>
    <w:rsid w:val="00C32C0B"/>
    <w:rsid w:val="00C3483A"/>
    <w:rsid w:val="00C37C59"/>
    <w:rsid w:val="00C70D24"/>
    <w:rsid w:val="00C74E9D"/>
    <w:rsid w:val="00C80206"/>
    <w:rsid w:val="00C82FD3"/>
    <w:rsid w:val="00C8684B"/>
    <w:rsid w:val="00C92819"/>
    <w:rsid w:val="00CC243B"/>
    <w:rsid w:val="00CC6B7B"/>
    <w:rsid w:val="00CD2089"/>
    <w:rsid w:val="00D408D0"/>
    <w:rsid w:val="00D73A67"/>
    <w:rsid w:val="00D970A9"/>
    <w:rsid w:val="00DC11FC"/>
    <w:rsid w:val="00DF3845"/>
    <w:rsid w:val="00E23A68"/>
    <w:rsid w:val="00E266AC"/>
    <w:rsid w:val="00E41911"/>
    <w:rsid w:val="00E92EEF"/>
    <w:rsid w:val="00E93C76"/>
    <w:rsid w:val="00EF4F26"/>
    <w:rsid w:val="00F24442"/>
    <w:rsid w:val="00F375A8"/>
    <w:rsid w:val="00F41076"/>
    <w:rsid w:val="00F50AE3"/>
    <w:rsid w:val="00F67CF1"/>
    <w:rsid w:val="00F840F0"/>
    <w:rsid w:val="00F8669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D87B0C-67F1-4713-A642-BDFB45B7E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1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67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310D9-C1F4-4E6B-8C6D-7E3B2935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297</Words>
  <Characters>1609</Characters>
  <Application>Microsoft Office Word</Application>
  <DocSecurity>4</DocSecurity>
  <Lines>70</Lines>
  <Paragraphs>23</Paragraphs>
  <ScaleCrop>false</ScaleCrop>
  <Company> </Company>
  <LinksUpToDate>false</LinksUpToDate>
  <CharactersWithSpaces>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3567: Accommodations tax revenues - South Carolina Legislature Online</dc:title>
  <dc:subject/>
  <dc:creator>GloriaShackelford</dc:creator>
  <cp:keywords/>
  <dc:description/>
  <cp:lastModifiedBy>N Cumfer</cp:lastModifiedBy>
  <cp:revision>2</cp:revision>
  <dcterms:created xsi:type="dcterms:W3CDTF">2014-11-21T21:42:00Z</dcterms:created>
  <dcterms:modified xsi:type="dcterms:W3CDTF">2014-11-21T21:42:00Z</dcterms:modified>
</cp:coreProperties>
</file>