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65C4" w:rsidRPr="00D265C4" w:rsidRDefault="00D265C4"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265C4">
        <w:rPr>
          <w:rFonts w:eastAsia="Times New Roman" w:cs="Times New Roman"/>
          <w:b/>
          <w:szCs w:val="20"/>
        </w:rPr>
        <w:t>South Carolina General Assembly</w:t>
      </w:r>
    </w:p>
    <w:p w:rsidR="00D265C4" w:rsidRPr="00D265C4" w:rsidRDefault="00D265C4"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265C4">
        <w:rPr>
          <w:rFonts w:eastAsia="Times New Roman" w:cs="Times New Roman"/>
          <w:szCs w:val="20"/>
        </w:rPr>
        <w:t>119th Session, 2011-2012</w:t>
      </w:r>
    </w:p>
    <w:p w:rsidR="00D265C4" w:rsidRPr="00D265C4" w:rsidRDefault="00D265C4"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65C4" w:rsidRPr="00D265C4" w:rsidRDefault="001C1CCF"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A127, R144, H3711</w:t>
      </w:r>
    </w:p>
    <w:p w:rsidR="00D265C4" w:rsidRPr="00D265C4" w:rsidRDefault="00D265C4"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265C4" w:rsidRPr="00D265C4" w:rsidRDefault="00D265C4"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65C4">
        <w:rPr>
          <w:rFonts w:eastAsia="Times New Roman" w:cs="Times New Roman"/>
          <w:b/>
          <w:szCs w:val="20"/>
        </w:rPr>
        <w:t>STATUS INFORMATION</w:t>
      </w:r>
    </w:p>
    <w:p w:rsidR="00D265C4" w:rsidRPr="00D265C4" w:rsidRDefault="00D265C4"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65C4" w:rsidRPr="00D265C4" w:rsidRDefault="00D265C4"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65C4">
        <w:rPr>
          <w:rFonts w:eastAsia="Times New Roman" w:cs="Times New Roman"/>
          <w:szCs w:val="20"/>
        </w:rPr>
        <w:t>General Bill</w:t>
      </w:r>
    </w:p>
    <w:p w:rsidR="00D265C4" w:rsidRPr="00D265C4" w:rsidRDefault="00D265C4"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65C4">
        <w:rPr>
          <w:rFonts w:eastAsia="Times New Roman" w:cs="Times New Roman"/>
          <w:szCs w:val="20"/>
        </w:rPr>
        <w:t>Sponsors: Reps. Sandifer, Hayes and D.C. Moss</w:t>
      </w:r>
    </w:p>
    <w:p w:rsidR="00D265C4" w:rsidRPr="00D265C4" w:rsidRDefault="00D265C4"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65C4">
        <w:rPr>
          <w:rFonts w:eastAsia="Times New Roman" w:cs="Times New Roman"/>
          <w:szCs w:val="20"/>
        </w:rPr>
        <w:t>Document Path: l:\council\bills\dka\3509sd11.docx</w:t>
      </w:r>
    </w:p>
    <w:p w:rsidR="00D265C4" w:rsidRPr="00D265C4" w:rsidRDefault="00D265C4"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47217" w:rsidRDefault="00447217"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17, 2011</w:t>
      </w:r>
    </w:p>
    <w:p w:rsidR="00447217" w:rsidRDefault="00447217"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31, 2011</w:t>
      </w:r>
    </w:p>
    <w:p w:rsidR="00447217" w:rsidRDefault="00447217"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23, 2012</w:t>
      </w:r>
    </w:p>
    <w:p w:rsidR="00447217" w:rsidRDefault="00447217"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6, 2012</w:t>
      </w:r>
    </w:p>
    <w:p w:rsidR="00447217" w:rsidRDefault="00447217"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13, 2012, Signed</w:t>
      </w:r>
    </w:p>
    <w:p w:rsidR="00447217" w:rsidRDefault="00447217"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65C4" w:rsidRPr="00D265C4" w:rsidRDefault="00D265C4"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65C4">
        <w:rPr>
          <w:rFonts w:eastAsia="Times New Roman" w:cs="Times New Roman"/>
          <w:szCs w:val="20"/>
        </w:rPr>
        <w:t>Summary: Automobile club</w:t>
      </w:r>
    </w:p>
    <w:p w:rsidR="00D265C4" w:rsidRPr="00D265C4" w:rsidRDefault="00D265C4"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65C4" w:rsidRPr="00D265C4" w:rsidRDefault="00D265C4"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65C4" w:rsidRPr="00D265C4" w:rsidRDefault="00D265C4" w:rsidP="00D265C4">
      <w:pPr>
        <w:widowControl w:val="0"/>
        <w:tabs>
          <w:tab w:val="center" w:pos="590"/>
          <w:tab w:val="center" w:pos="1440"/>
          <w:tab w:val="left" w:pos="1872"/>
          <w:tab w:val="left" w:pos="9187"/>
        </w:tabs>
        <w:rPr>
          <w:rFonts w:eastAsia="Times New Roman" w:cs="Times New Roman"/>
          <w:szCs w:val="20"/>
        </w:rPr>
      </w:pPr>
      <w:r w:rsidRPr="00D265C4">
        <w:rPr>
          <w:rFonts w:eastAsia="Times New Roman" w:cs="Times New Roman"/>
          <w:b/>
          <w:szCs w:val="20"/>
        </w:rPr>
        <w:t>HISTORY OF LEGISLATIVE ACTIONS</w:t>
      </w:r>
    </w:p>
    <w:p w:rsidR="00D265C4" w:rsidRPr="00D265C4" w:rsidRDefault="00D265C4" w:rsidP="00D265C4">
      <w:pPr>
        <w:widowControl w:val="0"/>
        <w:tabs>
          <w:tab w:val="center" w:pos="590"/>
          <w:tab w:val="center" w:pos="1440"/>
          <w:tab w:val="left" w:pos="1872"/>
          <w:tab w:val="left" w:pos="9187"/>
        </w:tabs>
        <w:rPr>
          <w:rFonts w:eastAsia="Times New Roman" w:cs="Times New Roman"/>
          <w:szCs w:val="20"/>
        </w:rPr>
      </w:pPr>
    </w:p>
    <w:p w:rsidR="00D265C4" w:rsidRPr="00D265C4" w:rsidRDefault="00D265C4" w:rsidP="00D265C4">
      <w:pPr>
        <w:widowControl w:val="0"/>
        <w:tabs>
          <w:tab w:val="center" w:pos="590"/>
          <w:tab w:val="center" w:pos="1440"/>
          <w:tab w:val="left" w:pos="1872"/>
          <w:tab w:val="left" w:pos="9187"/>
        </w:tabs>
        <w:rPr>
          <w:rFonts w:eastAsia="Times New Roman" w:cs="Times New Roman"/>
          <w:szCs w:val="20"/>
        </w:rPr>
      </w:pPr>
      <w:r w:rsidRPr="00D265C4">
        <w:rPr>
          <w:rFonts w:eastAsia="Times New Roman" w:cs="Times New Roman"/>
          <w:szCs w:val="20"/>
          <w:u w:val="single"/>
        </w:rPr>
        <w:tab/>
        <w:t>Date</w:t>
      </w:r>
      <w:r w:rsidRPr="00D265C4">
        <w:rPr>
          <w:rFonts w:eastAsia="Times New Roman" w:cs="Times New Roman"/>
          <w:szCs w:val="20"/>
          <w:u w:val="single"/>
        </w:rPr>
        <w:tab/>
        <w:t>Body</w:t>
      </w:r>
      <w:r w:rsidRPr="00D265C4">
        <w:rPr>
          <w:rFonts w:eastAsia="Times New Roman" w:cs="Times New Roman"/>
          <w:szCs w:val="20"/>
          <w:u w:val="single"/>
        </w:rPr>
        <w:tab/>
        <w:t>Action Description with journal page number</w:t>
      </w:r>
      <w:r w:rsidRPr="00D265C4">
        <w:rPr>
          <w:rFonts w:eastAsia="Times New Roman" w:cs="Times New Roman"/>
          <w:szCs w:val="20"/>
          <w:u w:val="single"/>
        </w:rPr>
        <w:tab/>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B86374">
        <w:rPr>
          <w:rFonts w:cs="Times New Roman"/>
        </w:rPr>
        <w:t>Introduced and read first time (</w:t>
      </w:r>
      <w:hyperlink r:id="rId7" w:history="1">
        <w:r w:rsidRPr="00B86374">
          <w:rPr>
            <w:rStyle w:val="Hyperlink"/>
            <w:rFonts w:cs="Times New Roman"/>
          </w:rPr>
          <w:t>House Journal</w:t>
        </w:r>
        <w:r w:rsidRPr="00B86374">
          <w:rPr>
            <w:rStyle w:val="Hyperlink"/>
            <w:rFonts w:cs="Times New Roman"/>
          </w:rPr>
          <w:noBreakHyphen/>
          <w:t>page 6</w:t>
        </w:r>
      </w:hyperlink>
      <w:r w:rsidRPr="00B86374">
        <w:rPr>
          <w:rFonts w:cs="Times New Roman"/>
        </w:rPr>
        <w:t>)</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House</w:t>
      </w:r>
      <w:r>
        <w:rPr>
          <w:rFonts w:cs="Times New Roman"/>
        </w:rPr>
        <w:tab/>
      </w:r>
      <w:r w:rsidRPr="00B86374">
        <w:rPr>
          <w:rFonts w:cs="Times New Roman"/>
        </w:rPr>
        <w:t>Referred to C</w:t>
      </w:r>
      <w:r>
        <w:rPr>
          <w:rFonts w:cs="Times New Roman"/>
        </w:rPr>
        <w:t xml:space="preserve">ommittee on </w:t>
      </w:r>
      <w:r w:rsidRPr="00B86374">
        <w:rPr>
          <w:rFonts w:cs="Times New Roman"/>
          <w:b/>
        </w:rPr>
        <w:t>Labor, Commerce and Industry</w:t>
      </w:r>
      <w:r w:rsidRPr="00B86374">
        <w:rPr>
          <w:rFonts w:cs="Times New Roman"/>
        </w:rPr>
        <w:t xml:space="preserve"> (</w:t>
      </w:r>
      <w:hyperlink r:id="rId8" w:history="1">
        <w:r w:rsidRPr="00B86374">
          <w:rPr>
            <w:rStyle w:val="Hyperlink"/>
            <w:rFonts w:cs="Times New Roman"/>
          </w:rPr>
          <w:t>House Journal</w:t>
        </w:r>
        <w:r w:rsidRPr="00B86374">
          <w:rPr>
            <w:rStyle w:val="Hyperlink"/>
            <w:rFonts w:cs="Times New Roman"/>
          </w:rPr>
          <w:noBreakHyphen/>
          <w:t>page 6</w:t>
        </w:r>
      </w:hyperlink>
      <w:r w:rsidRPr="00B86374">
        <w:rPr>
          <w:rFonts w:cs="Times New Roman"/>
        </w:rPr>
        <w:t>)</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B86374">
        <w:rPr>
          <w:rFonts w:cs="Times New Roman"/>
        </w:rPr>
        <w:t>Member(s) reques</w:t>
      </w:r>
      <w:r>
        <w:rPr>
          <w:rFonts w:cs="Times New Roman"/>
        </w:rPr>
        <w:t xml:space="preserve">t name added as sponsor: Hayes, </w:t>
      </w:r>
      <w:r w:rsidRPr="00B86374">
        <w:rPr>
          <w:rFonts w:cs="Times New Roman"/>
        </w:rPr>
        <w:t>D.C.Moss</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B86374">
        <w:rPr>
          <w:rFonts w:cs="Times New Roman"/>
        </w:rPr>
        <w:t xml:space="preserve">Committee report: </w:t>
      </w:r>
      <w:r>
        <w:rPr>
          <w:rFonts w:cs="Times New Roman"/>
        </w:rPr>
        <w:t xml:space="preserve">Favorable with amendment </w:t>
      </w:r>
      <w:r w:rsidRPr="00B86374">
        <w:rPr>
          <w:rFonts w:cs="Times New Roman"/>
          <w:b/>
        </w:rPr>
        <w:t>Labor, Commerce and Industry</w:t>
      </w:r>
      <w:r w:rsidRPr="00B86374">
        <w:rPr>
          <w:rFonts w:cs="Times New Roman"/>
        </w:rPr>
        <w:t xml:space="preserve"> (</w:t>
      </w:r>
      <w:hyperlink r:id="rId9" w:history="1">
        <w:r w:rsidRPr="00B86374">
          <w:rPr>
            <w:rStyle w:val="Hyperlink"/>
            <w:rFonts w:cs="Times New Roman"/>
          </w:rPr>
          <w:t>House Journal</w:t>
        </w:r>
        <w:r w:rsidRPr="00B86374">
          <w:rPr>
            <w:rStyle w:val="Hyperlink"/>
            <w:rFonts w:cs="Times New Roman"/>
          </w:rPr>
          <w:noBreakHyphen/>
          <w:t>page 3</w:t>
        </w:r>
      </w:hyperlink>
      <w:r w:rsidRPr="00B86374">
        <w:rPr>
          <w:rFonts w:cs="Times New Roman"/>
        </w:rPr>
        <w:t>)</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B86374">
        <w:rPr>
          <w:rFonts w:cs="Times New Roman"/>
        </w:rPr>
        <w:t>Amended (</w:t>
      </w:r>
      <w:hyperlink r:id="rId10" w:history="1">
        <w:r w:rsidRPr="00B86374">
          <w:rPr>
            <w:rStyle w:val="Hyperlink"/>
            <w:rFonts w:cs="Times New Roman"/>
          </w:rPr>
          <w:t>House Journal</w:t>
        </w:r>
        <w:r w:rsidRPr="00B86374">
          <w:rPr>
            <w:rStyle w:val="Hyperlink"/>
            <w:rFonts w:cs="Times New Roman"/>
          </w:rPr>
          <w:noBreakHyphen/>
          <w:t>page 27</w:t>
        </w:r>
      </w:hyperlink>
      <w:r w:rsidRPr="00B86374">
        <w:rPr>
          <w:rFonts w:cs="Times New Roman"/>
        </w:rPr>
        <w:t>)</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B86374">
        <w:rPr>
          <w:rFonts w:cs="Times New Roman"/>
        </w:rPr>
        <w:t>Read second time (</w:t>
      </w:r>
      <w:hyperlink r:id="rId11" w:history="1">
        <w:r w:rsidRPr="00B86374">
          <w:rPr>
            <w:rStyle w:val="Hyperlink"/>
            <w:rFonts w:cs="Times New Roman"/>
          </w:rPr>
          <w:t>House Journal</w:t>
        </w:r>
        <w:r w:rsidRPr="00B86374">
          <w:rPr>
            <w:rStyle w:val="Hyperlink"/>
            <w:rFonts w:cs="Times New Roman"/>
          </w:rPr>
          <w:noBreakHyphen/>
          <w:t>page 27</w:t>
        </w:r>
      </w:hyperlink>
      <w:r w:rsidRPr="00B86374">
        <w:rPr>
          <w:rFonts w:cs="Times New Roman"/>
        </w:rPr>
        <w:t>)</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B86374">
        <w:rPr>
          <w:rFonts w:cs="Times New Roman"/>
        </w:rPr>
        <w:t>Read third time a</w:t>
      </w:r>
      <w:r>
        <w:rPr>
          <w:rFonts w:cs="Times New Roman"/>
        </w:rPr>
        <w:t xml:space="preserve">nd sent to Senate </w:t>
      </w:r>
      <w:r w:rsidRPr="00B86374">
        <w:rPr>
          <w:rFonts w:cs="Times New Roman"/>
        </w:rPr>
        <w:t>(</w:t>
      </w:r>
      <w:hyperlink r:id="rId12" w:history="1">
        <w:r w:rsidRPr="00B86374">
          <w:rPr>
            <w:rStyle w:val="Hyperlink"/>
            <w:rFonts w:cs="Times New Roman"/>
          </w:rPr>
          <w:t>House Journal</w:t>
        </w:r>
        <w:r w:rsidRPr="00B86374">
          <w:rPr>
            <w:rStyle w:val="Hyperlink"/>
            <w:rFonts w:cs="Times New Roman"/>
          </w:rPr>
          <w:noBreakHyphen/>
          <w:t>page 23</w:t>
        </w:r>
      </w:hyperlink>
      <w:r w:rsidRPr="00B86374">
        <w:rPr>
          <w:rFonts w:cs="Times New Roman"/>
        </w:rPr>
        <w:t>)</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Senate</w:t>
      </w:r>
      <w:r>
        <w:rPr>
          <w:rFonts w:cs="Times New Roman"/>
        </w:rPr>
        <w:tab/>
      </w:r>
      <w:r w:rsidRPr="00B86374">
        <w:rPr>
          <w:rFonts w:cs="Times New Roman"/>
        </w:rPr>
        <w:t>Introduced and read first time (</w:t>
      </w:r>
      <w:hyperlink r:id="rId13" w:history="1">
        <w:r w:rsidRPr="00B86374">
          <w:rPr>
            <w:rStyle w:val="Hyperlink"/>
            <w:rFonts w:cs="Times New Roman"/>
          </w:rPr>
          <w:t>Senate Journal</w:t>
        </w:r>
        <w:r w:rsidRPr="00B86374">
          <w:rPr>
            <w:rStyle w:val="Hyperlink"/>
            <w:rFonts w:cs="Times New Roman"/>
          </w:rPr>
          <w:noBreakHyphen/>
          <w:t>page 7</w:t>
        </w:r>
      </w:hyperlink>
      <w:r w:rsidRPr="00B86374">
        <w:rPr>
          <w:rFonts w:cs="Times New Roman"/>
        </w:rPr>
        <w:t>)</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Senate</w:t>
      </w:r>
      <w:r>
        <w:rPr>
          <w:rFonts w:cs="Times New Roman"/>
        </w:rPr>
        <w:tab/>
      </w:r>
      <w:r w:rsidRPr="00B86374">
        <w:rPr>
          <w:rFonts w:cs="Times New Roman"/>
        </w:rPr>
        <w:t>Ref</w:t>
      </w:r>
      <w:r>
        <w:rPr>
          <w:rFonts w:cs="Times New Roman"/>
        </w:rPr>
        <w:t xml:space="preserve">erred to Committee on </w:t>
      </w:r>
      <w:r w:rsidRPr="00B86374">
        <w:rPr>
          <w:rFonts w:cs="Times New Roman"/>
          <w:b/>
        </w:rPr>
        <w:t>Judiciary</w:t>
      </w:r>
      <w:r>
        <w:rPr>
          <w:rFonts w:cs="Times New Roman"/>
        </w:rPr>
        <w:t xml:space="preserve"> </w:t>
      </w:r>
      <w:r w:rsidRPr="00B86374">
        <w:rPr>
          <w:rFonts w:cs="Times New Roman"/>
        </w:rPr>
        <w:t>(</w:t>
      </w:r>
      <w:hyperlink r:id="rId14" w:history="1">
        <w:r w:rsidRPr="00B86374">
          <w:rPr>
            <w:rStyle w:val="Hyperlink"/>
            <w:rFonts w:cs="Times New Roman"/>
          </w:rPr>
          <w:t>Senate Journal</w:t>
        </w:r>
        <w:r w:rsidRPr="00B86374">
          <w:rPr>
            <w:rStyle w:val="Hyperlink"/>
            <w:rFonts w:cs="Times New Roman"/>
          </w:rPr>
          <w:noBreakHyphen/>
          <w:t>page 7</w:t>
        </w:r>
      </w:hyperlink>
      <w:r w:rsidRPr="00B86374">
        <w:rPr>
          <w:rFonts w:cs="Times New Roman"/>
        </w:rPr>
        <w:t>)</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1/13/2012</w:t>
      </w:r>
      <w:r>
        <w:rPr>
          <w:rFonts w:cs="Times New Roman"/>
        </w:rPr>
        <w:tab/>
        <w:t>Senate</w:t>
      </w:r>
      <w:r>
        <w:rPr>
          <w:rFonts w:cs="Times New Roman"/>
        </w:rPr>
        <w:tab/>
      </w:r>
      <w:r w:rsidRPr="00B86374">
        <w:rPr>
          <w:rFonts w:cs="Times New Roman"/>
        </w:rPr>
        <w:t>Referred to Subco</w:t>
      </w:r>
      <w:r>
        <w:rPr>
          <w:rFonts w:cs="Times New Roman"/>
        </w:rPr>
        <w:t xml:space="preserve">mmittee: Campbell (ch), Cleary, </w:t>
      </w:r>
      <w:r w:rsidRPr="00B86374">
        <w:rPr>
          <w:rFonts w:cs="Times New Roman"/>
        </w:rPr>
        <w:t>Williams, Nicholson, Gregory</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Senate</w:t>
      </w:r>
      <w:r>
        <w:rPr>
          <w:rFonts w:cs="Times New Roman"/>
        </w:rPr>
        <w:tab/>
      </w:r>
      <w:r w:rsidRPr="00B86374">
        <w:rPr>
          <w:rFonts w:cs="Times New Roman"/>
        </w:rPr>
        <w:t>Committee r</w:t>
      </w:r>
      <w:r>
        <w:rPr>
          <w:rFonts w:cs="Times New Roman"/>
        </w:rPr>
        <w:t xml:space="preserve">eport: Favorable with amendment </w:t>
      </w:r>
      <w:r w:rsidRPr="00B86374">
        <w:rPr>
          <w:rFonts w:cs="Times New Roman"/>
          <w:b/>
        </w:rPr>
        <w:t>Judiciary</w:t>
      </w:r>
      <w:r w:rsidRPr="00B86374">
        <w:rPr>
          <w:rFonts w:cs="Times New Roman"/>
        </w:rPr>
        <w:t xml:space="preserve"> (</w:t>
      </w:r>
      <w:hyperlink r:id="rId15" w:history="1">
        <w:r w:rsidRPr="00B86374">
          <w:rPr>
            <w:rStyle w:val="Hyperlink"/>
            <w:rFonts w:cs="Times New Roman"/>
          </w:rPr>
          <w:t>Senate Journal</w:t>
        </w:r>
        <w:r w:rsidRPr="00B86374">
          <w:rPr>
            <w:rStyle w:val="Hyperlink"/>
            <w:rFonts w:cs="Times New Roman"/>
          </w:rPr>
          <w:noBreakHyphen/>
          <w:t>page 19</w:t>
        </w:r>
      </w:hyperlink>
      <w:r w:rsidRPr="00B86374">
        <w:rPr>
          <w:rFonts w:cs="Times New Roman"/>
        </w:rPr>
        <w:t>)</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B86374">
        <w:rPr>
          <w:rFonts w:cs="Times New Roman"/>
        </w:rPr>
        <w:t>Committee Amendment Adopted (</w:t>
      </w:r>
      <w:hyperlink r:id="rId16" w:history="1">
        <w:r w:rsidRPr="00B86374">
          <w:rPr>
            <w:rStyle w:val="Hyperlink"/>
            <w:rFonts w:cs="Times New Roman"/>
          </w:rPr>
          <w:t>Senate Journal</w:t>
        </w:r>
        <w:r w:rsidRPr="00B86374">
          <w:rPr>
            <w:rStyle w:val="Hyperlink"/>
            <w:rFonts w:cs="Times New Roman"/>
          </w:rPr>
          <w:noBreakHyphen/>
          <w:t>page 43</w:t>
        </w:r>
      </w:hyperlink>
      <w:r w:rsidRPr="00B86374">
        <w:rPr>
          <w:rFonts w:cs="Times New Roman"/>
        </w:rPr>
        <w:t>)</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B86374">
        <w:rPr>
          <w:rFonts w:cs="Times New Roman"/>
        </w:rPr>
        <w:t>Read second time (</w:t>
      </w:r>
      <w:hyperlink r:id="rId17" w:history="1">
        <w:r w:rsidRPr="00B86374">
          <w:rPr>
            <w:rStyle w:val="Hyperlink"/>
            <w:rFonts w:cs="Times New Roman"/>
          </w:rPr>
          <w:t>Senate Journal</w:t>
        </w:r>
        <w:r w:rsidRPr="00B86374">
          <w:rPr>
            <w:rStyle w:val="Hyperlink"/>
            <w:rFonts w:cs="Times New Roman"/>
          </w:rPr>
          <w:noBreakHyphen/>
          <w:t>page 43</w:t>
        </w:r>
      </w:hyperlink>
      <w:r w:rsidRPr="00B86374">
        <w:rPr>
          <w:rFonts w:cs="Times New Roman"/>
        </w:rPr>
        <w:t>)</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B86374">
        <w:rPr>
          <w:rFonts w:cs="Times New Roman"/>
        </w:rPr>
        <w:t>Roll call Ayes</w:t>
      </w:r>
      <w:r>
        <w:rPr>
          <w:rFonts w:cs="Times New Roman"/>
        </w:rPr>
        <w:noBreakHyphen/>
      </w:r>
      <w:r w:rsidRPr="00B86374">
        <w:rPr>
          <w:rFonts w:cs="Times New Roman"/>
        </w:rPr>
        <w:t>30  Nays</w:t>
      </w:r>
      <w:r>
        <w:rPr>
          <w:rFonts w:cs="Times New Roman"/>
        </w:rPr>
        <w:noBreakHyphen/>
      </w:r>
      <w:r w:rsidRPr="00B86374">
        <w:rPr>
          <w:rFonts w:cs="Times New Roman"/>
        </w:rPr>
        <w:t>0 (</w:t>
      </w:r>
      <w:hyperlink r:id="rId18" w:history="1">
        <w:r w:rsidRPr="00B86374">
          <w:rPr>
            <w:rStyle w:val="Hyperlink"/>
            <w:rFonts w:cs="Times New Roman"/>
          </w:rPr>
          <w:t>Senate Journal</w:t>
        </w:r>
        <w:r w:rsidRPr="00B86374">
          <w:rPr>
            <w:rStyle w:val="Hyperlink"/>
            <w:rFonts w:cs="Times New Roman"/>
          </w:rPr>
          <w:noBreakHyphen/>
          <w:t>page 43</w:t>
        </w:r>
      </w:hyperlink>
      <w:r w:rsidRPr="00B86374">
        <w:rPr>
          <w:rFonts w:cs="Times New Roman"/>
        </w:rPr>
        <w:t>)</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Senate</w:t>
      </w:r>
      <w:r>
        <w:rPr>
          <w:rFonts w:cs="Times New Roman"/>
        </w:rPr>
        <w:tab/>
      </w:r>
      <w:r w:rsidRPr="00B86374">
        <w:rPr>
          <w:rFonts w:cs="Times New Roman"/>
        </w:rPr>
        <w:t>Read third time and retu</w:t>
      </w:r>
      <w:r>
        <w:rPr>
          <w:rFonts w:cs="Times New Roman"/>
        </w:rPr>
        <w:t xml:space="preserve">rned to House with </w:t>
      </w:r>
      <w:r w:rsidRPr="00B86374">
        <w:rPr>
          <w:rFonts w:cs="Times New Roman"/>
        </w:rPr>
        <w:t>amendments (</w:t>
      </w:r>
      <w:hyperlink r:id="rId19" w:history="1">
        <w:r w:rsidRPr="00B86374">
          <w:rPr>
            <w:rStyle w:val="Hyperlink"/>
            <w:rFonts w:cs="Times New Roman"/>
          </w:rPr>
          <w:t>Senate Journal</w:t>
        </w:r>
        <w:r w:rsidRPr="00B86374">
          <w:rPr>
            <w:rStyle w:val="Hyperlink"/>
            <w:rFonts w:cs="Times New Roman"/>
          </w:rPr>
          <w:noBreakHyphen/>
          <w:t>page 15</w:t>
        </w:r>
      </w:hyperlink>
      <w:r w:rsidRPr="00B86374">
        <w:rPr>
          <w:rFonts w:cs="Times New Roman"/>
        </w:rPr>
        <w:t>)</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Senate</w:t>
      </w:r>
      <w:r>
        <w:rPr>
          <w:rFonts w:cs="Times New Roman"/>
        </w:rPr>
        <w:tab/>
      </w:r>
      <w:r w:rsidRPr="00B86374">
        <w:rPr>
          <w:rFonts w:cs="Times New Roman"/>
        </w:rPr>
        <w:t>Reconsider v</w:t>
      </w:r>
      <w:r>
        <w:rPr>
          <w:rFonts w:cs="Times New Roman"/>
        </w:rPr>
        <w:t xml:space="preserve">ote whereby read third time and </w:t>
      </w:r>
      <w:r w:rsidRPr="00B86374">
        <w:rPr>
          <w:rFonts w:cs="Times New Roman"/>
        </w:rPr>
        <w:t>returned with amendments (</w:t>
      </w:r>
      <w:hyperlink r:id="rId20" w:history="1">
        <w:r w:rsidRPr="00B86374">
          <w:rPr>
            <w:rStyle w:val="Hyperlink"/>
            <w:rFonts w:cs="Times New Roman"/>
          </w:rPr>
          <w:t>Senate Journal</w:t>
        </w:r>
        <w:r w:rsidRPr="00B86374">
          <w:rPr>
            <w:rStyle w:val="Hyperlink"/>
            <w:rFonts w:cs="Times New Roman"/>
          </w:rPr>
          <w:noBreakHyphen/>
          <w:t>page 15</w:t>
        </w:r>
      </w:hyperlink>
      <w:r w:rsidRPr="00B86374">
        <w:rPr>
          <w:rFonts w:cs="Times New Roman"/>
        </w:rPr>
        <w:t>)</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Senate</w:t>
      </w:r>
      <w:r>
        <w:rPr>
          <w:rFonts w:cs="Times New Roman"/>
        </w:rPr>
        <w:tab/>
      </w:r>
      <w:r w:rsidRPr="00B86374">
        <w:rPr>
          <w:rFonts w:cs="Times New Roman"/>
        </w:rPr>
        <w:t>Read third time and r</w:t>
      </w:r>
      <w:r>
        <w:rPr>
          <w:rFonts w:cs="Times New Roman"/>
        </w:rPr>
        <w:t xml:space="preserve">eturned to House with </w:t>
      </w:r>
      <w:r w:rsidRPr="00B86374">
        <w:rPr>
          <w:rFonts w:cs="Times New Roman"/>
        </w:rPr>
        <w:t>amendments (</w:t>
      </w:r>
      <w:hyperlink r:id="rId21" w:history="1">
        <w:r w:rsidRPr="00B86374">
          <w:rPr>
            <w:rStyle w:val="Hyperlink"/>
            <w:rFonts w:cs="Times New Roman"/>
          </w:rPr>
          <w:t>Senate Journal</w:t>
        </w:r>
        <w:r w:rsidRPr="00B86374">
          <w:rPr>
            <w:rStyle w:val="Hyperlink"/>
            <w:rFonts w:cs="Times New Roman"/>
          </w:rPr>
          <w:noBreakHyphen/>
          <w:t>page 13</w:t>
        </w:r>
      </w:hyperlink>
      <w:r w:rsidRPr="00B86374">
        <w:rPr>
          <w:rFonts w:cs="Times New Roman"/>
        </w:rPr>
        <w:t>)</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House</w:t>
      </w:r>
      <w:r>
        <w:rPr>
          <w:rFonts w:cs="Times New Roman"/>
        </w:rPr>
        <w:tab/>
      </w:r>
      <w:r w:rsidRPr="00B86374">
        <w:rPr>
          <w:rFonts w:cs="Times New Roman"/>
        </w:rPr>
        <w:t>Concurred i</w:t>
      </w:r>
      <w:r>
        <w:rPr>
          <w:rFonts w:cs="Times New Roman"/>
        </w:rPr>
        <w:t xml:space="preserve">n Senate amendment and enrolled </w:t>
      </w:r>
      <w:r w:rsidRPr="00B86374">
        <w:rPr>
          <w:rFonts w:cs="Times New Roman"/>
        </w:rPr>
        <w:t>(</w:t>
      </w:r>
      <w:hyperlink r:id="rId22" w:history="1">
        <w:r w:rsidRPr="00B86374">
          <w:rPr>
            <w:rStyle w:val="Hyperlink"/>
            <w:rFonts w:cs="Times New Roman"/>
          </w:rPr>
          <w:t>House Journal</w:t>
        </w:r>
        <w:r w:rsidRPr="00B86374">
          <w:rPr>
            <w:rStyle w:val="Hyperlink"/>
            <w:rFonts w:cs="Times New Roman"/>
          </w:rPr>
          <w:noBreakHyphen/>
          <w:t>page 21</w:t>
        </w:r>
      </w:hyperlink>
      <w:r w:rsidRPr="00B86374">
        <w:rPr>
          <w:rFonts w:cs="Times New Roman"/>
        </w:rPr>
        <w:t>)</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House</w:t>
      </w:r>
      <w:r>
        <w:rPr>
          <w:rFonts w:cs="Times New Roman"/>
        </w:rPr>
        <w:tab/>
      </w:r>
      <w:r w:rsidRPr="00B86374">
        <w:rPr>
          <w:rFonts w:cs="Times New Roman"/>
        </w:rPr>
        <w:t>Roll call Yeas</w:t>
      </w:r>
      <w:r>
        <w:rPr>
          <w:rFonts w:cs="Times New Roman"/>
        </w:rPr>
        <w:noBreakHyphen/>
      </w:r>
      <w:r w:rsidRPr="00B86374">
        <w:rPr>
          <w:rFonts w:cs="Times New Roman"/>
        </w:rPr>
        <w:t>102  Nays</w:t>
      </w:r>
      <w:r>
        <w:rPr>
          <w:rFonts w:cs="Times New Roman"/>
        </w:rPr>
        <w:noBreakHyphen/>
      </w:r>
      <w:r w:rsidRPr="00B86374">
        <w:rPr>
          <w:rFonts w:cs="Times New Roman"/>
        </w:rPr>
        <w:t>0 (</w:t>
      </w:r>
      <w:hyperlink r:id="rId23" w:history="1">
        <w:r w:rsidRPr="00B86374">
          <w:rPr>
            <w:rStyle w:val="Hyperlink"/>
            <w:rFonts w:cs="Times New Roman"/>
          </w:rPr>
          <w:t>House Journal</w:t>
        </w:r>
        <w:r w:rsidRPr="00B86374">
          <w:rPr>
            <w:rStyle w:val="Hyperlink"/>
            <w:rFonts w:cs="Times New Roman"/>
          </w:rPr>
          <w:noBreakHyphen/>
          <w:t>page 21</w:t>
        </w:r>
      </w:hyperlink>
      <w:r w:rsidRPr="00B86374">
        <w:rPr>
          <w:rFonts w:cs="Times New Roman"/>
        </w:rPr>
        <w:t>)</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r>
      <w:r>
        <w:rPr>
          <w:rFonts w:cs="Times New Roman"/>
        </w:rPr>
        <w:tab/>
      </w:r>
      <w:r w:rsidRPr="00B86374">
        <w:rPr>
          <w:rFonts w:cs="Times New Roman"/>
        </w:rPr>
        <w:t>Ratified R 144</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3/13/2012</w:t>
      </w:r>
      <w:r>
        <w:rPr>
          <w:rFonts w:cs="Times New Roman"/>
        </w:rPr>
        <w:tab/>
      </w:r>
      <w:r>
        <w:rPr>
          <w:rFonts w:cs="Times New Roman"/>
        </w:rPr>
        <w:tab/>
      </w:r>
      <w:r w:rsidRPr="00B86374">
        <w:rPr>
          <w:rFonts w:cs="Times New Roman"/>
        </w:rPr>
        <w:t>Signed By Governor</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3/15/2012</w:t>
      </w:r>
      <w:r>
        <w:rPr>
          <w:rFonts w:cs="Times New Roman"/>
        </w:rPr>
        <w:tab/>
      </w:r>
      <w:r>
        <w:rPr>
          <w:rFonts w:cs="Times New Roman"/>
        </w:rPr>
        <w:tab/>
      </w:r>
      <w:r w:rsidRPr="00B86374">
        <w:rPr>
          <w:rFonts w:cs="Times New Roman"/>
        </w:rPr>
        <w:t>Effective date 03/13/12</w:t>
      </w:r>
    </w:p>
    <w:p w:rsidR="001C1CCF" w:rsidRDefault="001C1CCF" w:rsidP="001C1CCF">
      <w:pPr>
        <w:widowControl w:val="0"/>
        <w:tabs>
          <w:tab w:val="right" w:pos="1008"/>
          <w:tab w:val="left" w:pos="1152"/>
          <w:tab w:val="left" w:pos="1872"/>
          <w:tab w:val="left" w:pos="9187"/>
        </w:tabs>
        <w:ind w:left="2088" w:hanging="2088"/>
        <w:rPr>
          <w:rFonts w:cs="Times New Roman"/>
        </w:rPr>
      </w:pPr>
      <w:r>
        <w:rPr>
          <w:rFonts w:cs="Times New Roman"/>
        </w:rPr>
        <w:tab/>
        <w:t>3/15/2012</w:t>
      </w:r>
      <w:r>
        <w:rPr>
          <w:rFonts w:cs="Times New Roman"/>
        </w:rPr>
        <w:tab/>
      </w:r>
      <w:r>
        <w:rPr>
          <w:rFonts w:cs="Times New Roman"/>
        </w:rPr>
        <w:tab/>
      </w:r>
      <w:r w:rsidRPr="00B86374">
        <w:rPr>
          <w:rFonts w:cs="Times New Roman"/>
        </w:rPr>
        <w:t>Act No</w:t>
      </w:r>
      <w:r>
        <w:rPr>
          <w:rFonts w:cs="Times New Roman"/>
        </w:rPr>
        <w:t>. </w:t>
      </w:r>
      <w:r w:rsidRPr="00B86374">
        <w:rPr>
          <w:rFonts w:cs="Times New Roman"/>
        </w:rPr>
        <w:t>127</w:t>
      </w:r>
    </w:p>
    <w:p w:rsidR="001C1CCF" w:rsidRDefault="001C1CCF" w:rsidP="001C1CCF">
      <w:pPr>
        <w:widowControl w:val="0"/>
        <w:tabs>
          <w:tab w:val="right" w:pos="1008"/>
          <w:tab w:val="left" w:pos="1152"/>
          <w:tab w:val="left" w:pos="1872"/>
          <w:tab w:val="left" w:pos="9187"/>
        </w:tabs>
        <w:ind w:left="2088" w:hanging="2088"/>
        <w:rPr>
          <w:rFonts w:cs="Times New Roman"/>
        </w:rPr>
      </w:pPr>
    </w:p>
    <w:p w:rsidR="00D265C4" w:rsidRPr="00D265C4" w:rsidRDefault="00D265C4" w:rsidP="00D265C4">
      <w:pPr>
        <w:widowControl w:val="0"/>
        <w:tabs>
          <w:tab w:val="right" w:pos="1008"/>
          <w:tab w:val="left" w:pos="1152"/>
          <w:tab w:val="left" w:pos="1872"/>
          <w:tab w:val="left" w:pos="9187"/>
        </w:tabs>
        <w:ind w:left="2088" w:hanging="2088"/>
        <w:rPr>
          <w:rFonts w:eastAsia="Times New Roman" w:cs="Times New Roman"/>
          <w:szCs w:val="20"/>
        </w:rPr>
      </w:pPr>
    </w:p>
    <w:p w:rsidR="00D265C4" w:rsidRPr="00D265C4" w:rsidRDefault="00D265C4"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265C4">
        <w:rPr>
          <w:rFonts w:eastAsia="Times New Roman" w:cs="Times New Roman"/>
          <w:b/>
          <w:szCs w:val="20"/>
        </w:rPr>
        <w:t>VERSIONS OF THIS BILL</w:t>
      </w:r>
    </w:p>
    <w:p w:rsidR="00D265C4" w:rsidRPr="00D265C4" w:rsidRDefault="00D265C4"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65C4" w:rsidRPr="00D265C4" w:rsidRDefault="00F84A8F" w:rsidP="00D265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D265C4" w:rsidRPr="00D265C4">
          <w:rPr>
            <w:rFonts w:eastAsia="Times New Roman" w:cs="Times New Roman"/>
            <w:color w:val="0000FF" w:themeColor="hyperlink"/>
            <w:szCs w:val="20"/>
            <w:u w:val="single"/>
          </w:rPr>
          <w:t>2/17/2011</w:t>
        </w:r>
      </w:hyperlink>
    </w:p>
    <w:p w:rsidR="00D265C4" w:rsidRPr="00D265C4" w:rsidRDefault="00F84A8F" w:rsidP="00D2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265C4" w:rsidRPr="00D265C4">
          <w:rPr>
            <w:rFonts w:eastAsia="Times New Roman" w:cs="Times New Roman"/>
            <w:color w:val="0000FF" w:themeColor="hyperlink"/>
            <w:szCs w:val="20"/>
            <w:u w:val="single"/>
          </w:rPr>
          <w:t>3/10/2011</w:t>
        </w:r>
      </w:hyperlink>
    </w:p>
    <w:p w:rsidR="00D265C4" w:rsidRPr="00D265C4" w:rsidRDefault="00F84A8F" w:rsidP="00D2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265C4" w:rsidRPr="00D265C4">
          <w:rPr>
            <w:rFonts w:eastAsia="Times New Roman" w:cs="Times New Roman"/>
            <w:color w:val="0000FF" w:themeColor="hyperlink"/>
            <w:szCs w:val="20"/>
            <w:u w:val="single"/>
          </w:rPr>
          <w:t>3/30/2011</w:t>
        </w:r>
      </w:hyperlink>
    </w:p>
    <w:p w:rsidR="00D265C4" w:rsidRPr="00D265C4" w:rsidRDefault="00F84A8F" w:rsidP="00D2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265C4" w:rsidRPr="00D265C4">
          <w:rPr>
            <w:rFonts w:eastAsia="Times New Roman" w:cs="Times New Roman"/>
            <w:color w:val="0000FF" w:themeColor="hyperlink"/>
            <w:szCs w:val="20"/>
            <w:u w:val="single"/>
          </w:rPr>
          <w:t>2/22/2012</w:t>
        </w:r>
      </w:hyperlink>
    </w:p>
    <w:p w:rsidR="00D265C4" w:rsidRPr="00D265C4" w:rsidRDefault="00F84A8F" w:rsidP="00D2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265C4" w:rsidRPr="00D265C4">
          <w:rPr>
            <w:rFonts w:eastAsia="Times New Roman" w:cs="Times New Roman"/>
            <w:color w:val="0000FF" w:themeColor="hyperlink"/>
            <w:szCs w:val="20"/>
            <w:u w:val="single"/>
          </w:rPr>
          <w:t>2/23/2012</w:t>
        </w:r>
      </w:hyperlink>
    </w:p>
    <w:p w:rsidR="00D265C4" w:rsidRPr="00D265C4" w:rsidRDefault="00D265C4" w:rsidP="00D2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65C4" w:rsidRDefault="00D265C4" w:rsidP="00D265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265C4" w:rsidSect="00D265C4">
          <w:pgSz w:w="12240" w:h="15840" w:code="1"/>
          <w:pgMar w:top="1080" w:right="1440" w:bottom="1080" w:left="1440" w:header="720" w:footer="720" w:gutter="0"/>
          <w:pgNumType w:start="1"/>
          <w:cols w:space="720"/>
          <w:noEndnote/>
          <w:docGrid w:linePitch="360"/>
        </w:sectPr>
      </w:pPr>
    </w:p>
    <w:p w:rsidR="000B0EF2" w:rsidRDefault="000B0EF2" w:rsidP="000B0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(A127, R144, H3711)</w:t>
      </w:r>
    </w:p>
    <w:p w:rsidR="000B0EF2" w:rsidRPr="008836A5" w:rsidRDefault="000B0EF2" w:rsidP="000B0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B0EF2" w:rsidRPr="00D265C4" w:rsidRDefault="000B0EF2" w:rsidP="000B0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265C4">
        <w:rPr>
          <w:rFonts w:cs="Times New Roman"/>
          <w:b/>
          <w:color w:val="000000" w:themeColor="text1"/>
          <w:szCs w:val="36"/>
        </w:rPr>
        <w:t xml:space="preserve">AN ACT </w:t>
      </w:r>
      <w:r w:rsidRPr="00D265C4">
        <w:rPr>
          <w:rFonts w:cs="Times New Roman"/>
          <w:b/>
        </w:rPr>
        <w:t>TO AMEND SECTION 39</w:t>
      </w:r>
      <w:r w:rsidRPr="00D265C4">
        <w:rPr>
          <w:rFonts w:cs="Times New Roman"/>
          <w:b/>
        </w:rPr>
        <w:noBreakHyphen/>
        <w:t>61</w:t>
      </w:r>
      <w:r w:rsidRPr="00D265C4">
        <w:rPr>
          <w:rFonts w:cs="Times New Roman"/>
          <w:b/>
        </w:rPr>
        <w:noBreakHyphen/>
        <w:t>20, CODE OF LAWS OF SOUTH CAROLINA, 1976, RELATING TO DEFINITIONS OF THE SOUTH CAROLINA MOTOR CLUB ACT, SO AS TO PROVIDE THAT AN ENTITY THAT CONTRACTS WITH AN AUTOMOBILE CLUB LICENSED UNDER THE MOTOR CLUB SERVICES ACT FOR THE PROVISIONS OF EMERGENCY ROAD SERVICE AND TOWING SERVICE TO THE ENTITY’S CUSTOMERS IS NOT INCLUDED IN THE DEFINITION OF MOTOR CLUB.</w:t>
      </w:r>
    </w:p>
    <w:p w:rsidR="000B0EF2" w:rsidRPr="00B87179" w:rsidRDefault="000B0EF2" w:rsidP="000B0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0EF2" w:rsidRPr="00B87179" w:rsidRDefault="000B0EF2" w:rsidP="000B0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B87179">
        <w:rPr>
          <w:rFonts w:cs="Times New Roman"/>
        </w:rPr>
        <w:t>Be it enacted by the General Assembly of the State of South Carolina:</w:t>
      </w:r>
    </w:p>
    <w:p w:rsidR="000B0EF2" w:rsidRDefault="000B0EF2" w:rsidP="000B0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0EF2" w:rsidRDefault="000B0EF2" w:rsidP="000B0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Definition revised</w:t>
      </w:r>
    </w:p>
    <w:p w:rsidR="000B0EF2" w:rsidRPr="0076220B" w:rsidRDefault="000B0EF2" w:rsidP="000B0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0EF2" w:rsidRPr="00B87179" w:rsidRDefault="000B0EF2" w:rsidP="000B0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7179">
        <w:rPr>
          <w:rFonts w:cs="Times New Roman"/>
        </w:rPr>
        <w:t>SECTION</w:t>
      </w:r>
      <w:r w:rsidRPr="00B87179">
        <w:rPr>
          <w:rFonts w:cs="Times New Roman"/>
        </w:rPr>
        <w:tab/>
        <w:t>1.</w:t>
      </w:r>
      <w:r w:rsidRPr="00B87179">
        <w:rPr>
          <w:rFonts w:cs="Times New Roman"/>
        </w:rPr>
        <w:tab/>
        <w:t>Section 39</w:t>
      </w:r>
      <w:r w:rsidRPr="00B87179">
        <w:rPr>
          <w:rFonts w:cs="Times New Roman"/>
        </w:rPr>
        <w:noBreakHyphen/>
        <w:t>61</w:t>
      </w:r>
      <w:r w:rsidRPr="00B87179">
        <w:rPr>
          <w:rFonts w:cs="Times New Roman"/>
        </w:rPr>
        <w:noBreakHyphen/>
        <w:t>20(b) of the 1976 Code</w:t>
      </w:r>
      <w:r>
        <w:rPr>
          <w:rFonts w:cs="Times New Roman"/>
        </w:rPr>
        <w:t>, as added by Act 155 of 1987,</w:t>
      </w:r>
      <w:r w:rsidRPr="00B87179">
        <w:rPr>
          <w:rFonts w:cs="Times New Roman"/>
        </w:rPr>
        <w:t xml:space="preserve"> is amended to read:</w:t>
      </w:r>
    </w:p>
    <w:p w:rsidR="000B0EF2" w:rsidRPr="00B87179" w:rsidRDefault="000B0EF2" w:rsidP="000B0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0EF2" w:rsidRPr="00B87179" w:rsidRDefault="000B0EF2" w:rsidP="000B0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7179">
        <w:rPr>
          <w:rFonts w:cs="Times New Roman"/>
        </w:rPr>
        <w:tab/>
        <w:t>“(b)</w:t>
      </w:r>
      <w:r w:rsidRPr="00B87179">
        <w:rPr>
          <w:rFonts w:cs="Times New Roman"/>
        </w:rPr>
        <w:tab/>
        <w:t>‘Club’ means a person engaged in selling, furnishing, or making available to members, either as principal or agent, motor club services.  This definition does not include an entity that enters into a service contract with a club licensed under this chapter for the provision of emergency road service and towing service to the customers of the entity.”</w:t>
      </w:r>
    </w:p>
    <w:p w:rsidR="000B0EF2" w:rsidRDefault="000B0EF2" w:rsidP="000B0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B0EF2" w:rsidRDefault="000B0EF2" w:rsidP="000B0EF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B0EF2" w:rsidRPr="0076220B" w:rsidRDefault="000B0EF2" w:rsidP="000B0EF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B0EF2" w:rsidRPr="00B87179" w:rsidRDefault="000B0EF2" w:rsidP="000B0EF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87179">
        <w:rPr>
          <w:rFonts w:cs="Times New Roman"/>
        </w:rPr>
        <w:t>SECTION</w:t>
      </w:r>
      <w:r w:rsidRPr="00B87179">
        <w:rPr>
          <w:rFonts w:cs="Times New Roman"/>
        </w:rPr>
        <w:tab/>
        <w:t>2.</w:t>
      </w:r>
      <w:r w:rsidRPr="00B87179">
        <w:rPr>
          <w:rFonts w:cs="Times New Roman"/>
        </w:rPr>
        <w:tab/>
        <w:t xml:space="preserve">This act takes effect upon approval by the Governor. </w:t>
      </w:r>
    </w:p>
    <w:p w:rsidR="000B0EF2" w:rsidRDefault="000B0EF2" w:rsidP="000B0EF2">
      <w:pPr>
        <w:tabs>
          <w:tab w:val="left" w:pos="1440"/>
          <w:tab w:val="left" w:pos="1800"/>
          <w:tab w:val="left" w:pos="2880"/>
        </w:tabs>
        <w:rPr>
          <w:color w:val="000000" w:themeColor="text1"/>
        </w:rPr>
      </w:pPr>
    </w:p>
    <w:p w:rsidR="000B0EF2" w:rsidRDefault="000B0EF2" w:rsidP="000B0EF2">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2012.</w:t>
      </w:r>
    </w:p>
    <w:p w:rsidR="000B0EF2" w:rsidRDefault="000B0EF2" w:rsidP="000B0EF2">
      <w:pPr>
        <w:tabs>
          <w:tab w:val="left" w:pos="1440"/>
          <w:tab w:val="left" w:pos="1800"/>
          <w:tab w:val="left" w:pos="2880"/>
        </w:tabs>
        <w:rPr>
          <w:color w:val="000000" w:themeColor="text1"/>
        </w:rPr>
      </w:pPr>
    </w:p>
    <w:p w:rsidR="000B0EF2" w:rsidRDefault="000B0EF2" w:rsidP="000B0EF2">
      <w:pPr>
        <w:tabs>
          <w:tab w:val="left" w:pos="1440"/>
          <w:tab w:val="left" w:pos="1800"/>
          <w:tab w:val="left" w:pos="2880"/>
        </w:tabs>
        <w:rPr>
          <w:color w:val="000000" w:themeColor="text1"/>
        </w:rPr>
      </w:pPr>
      <w:r>
        <w:rPr>
          <w:color w:val="000000" w:themeColor="text1"/>
        </w:rPr>
        <w:t>Approved the 13</w:t>
      </w:r>
      <w:r w:rsidRPr="009F594A">
        <w:rPr>
          <w:color w:val="000000" w:themeColor="text1"/>
          <w:vertAlign w:val="superscript"/>
        </w:rPr>
        <w:t>th</w:t>
      </w:r>
      <w:r>
        <w:rPr>
          <w:color w:val="000000" w:themeColor="text1"/>
        </w:rPr>
        <w:t xml:space="preserve"> day of March, 2012. </w:t>
      </w:r>
    </w:p>
    <w:p w:rsidR="000B0EF2" w:rsidRDefault="000B0EF2" w:rsidP="000B0EF2">
      <w:pPr>
        <w:tabs>
          <w:tab w:val="left" w:pos="1440"/>
          <w:tab w:val="left" w:pos="1800"/>
          <w:tab w:val="left" w:pos="2880"/>
        </w:tabs>
        <w:jc w:val="center"/>
        <w:rPr>
          <w:color w:val="000000" w:themeColor="text1"/>
        </w:rPr>
      </w:pPr>
    </w:p>
    <w:p w:rsidR="000B0EF2" w:rsidRDefault="000B0EF2" w:rsidP="000B0EF2">
      <w:pPr>
        <w:tabs>
          <w:tab w:val="left" w:pos="1440"/>
          <w:tab w:val="left" w:pos="1800"/>
          <w:tab w:val="left" w:pos="2880"/>
        </w:tabs>
        <w:jc w:val="center"/>
        <w:rPr>
          <w:color w:val="000000" w:themeColor="text1"/>
        </w:rPr>
      </w:pPr>
      <w:r>
        <w:rPr>
          <w:color w:val="000000" w:themeColor="text1"/>
        </w:rPr>
        <w:t>__________</w:t>
      </w:r>
    </w:p>
    <w:p w:rsidR="008836A5" w:rsidRPr="00530F40" w:rsidRDefault="008836A5" w:rsidP="000B0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30F40" w:rsidSect="00D265C4">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7163" w:rsidRDefault="00C77163" w:rsidP="007D5FAC">
      <w:r>
        <w:separator/>
      </w:r>
    </w:p>
  </w:endnote>
  <w:endnote w:type="continuationSeparator" w:id="0">
    <w:p w:rsidR="00C77163" w:rsidRDefault="00C7716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C4" w:rsidRPr="00D265C4" w:rsidRDefault="00D265C4" w:rsidP="00D265C4">
    <w:pPr>
      <w:pStyle w:val="Footer"/>
      <w:tabs>
        <w:tab w:val="clear" w:pos="4680"/>
        <w:tab w:val="clear" w:pos="9360"/>
        <w:tab w:val="center" w:pos="3168"/>
      </w:tabs>
      <w:spacing w:before="120"/>
    </w:pPr>
    <w:r>
      <w:tab/>
    </w:r>
    <w:r w:rsidR="00F53AA5">
      <w:fldChar w:fldCharType="begin"/>
    </w:r>
    <w:r w:rsidR="004B0AEE">
      <w:instrText xml:space="preserve"> PAGE  \* MERGEFORMAT </w:instrText>
    </w:r>
    <w:r w:rsidR="00F53AA5">
      <w:fldChar w:fldCharType="separate"/>
    </w:r>
    <w:r w:rsidR="000B0EF2">
      <w:rPr>
        <w:noProof/>
      </w:rPr>
      <w:t>1</w:t>
    </w:r>
    <w:r w:rsidR="00F53AA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65C4" w:rsidRDefault="00D265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7163" w:rsidRDefault="00C77163" w:rsidP="007D5FAC">
      <w:r>
        <w:separator/>
      </w:r>
    </w:p>
  </w:footnote>
  <w:footnote w:type="continuationSeparator" w:id="0">
    <w:p w:rsidR="00C77163" w:rsidRDefault="00C7716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711"/>
    <w:docVar w:name="ActSecretary" w:val="Pair"/>
    <w:docVar w:name="ActSIdno" w:val="(1008)  3711SD12"/>
    <w:docVar w:name="clipname" w:val="3711SD12"/>
    <w:docVar w:name="dvBillNumber" w:val="3711"/>
    <w:docVar w:name="dvBillNumberPrefix" w:val="H"/>
    <w:docVar w:name="dvOriginalBody" w:val="House"/>
    <w:docVar w:name="HOUSEACTFULLPATH" w:val="L:\COUNCIL\ACTS\3711SD12.DOCX"/>
    <w:docVar w:name="OrigHOUSEBillNo" w:val="3711"/>
    <w:docVar w:name="WhatActtype" w:val="AN ACT"/>
  </w:docVars>
  <w:rsids>
    <w:rsidRoot w:val="00726804"/>
    <w:rsid w:val="00002DE0"/>
    <w:rsid w:val="00020349"/>
    <w:rsid w:val="00020977"/>
    <w:rsid w:val="00021B0B"/>
    <w:rsid w:val="000243F7"/>
    <w:rsid w:val="00040C05"/>
    <w:rsid w:val="0004579B"/>
    <w:rsid w:val="00051B4F"/>
    <w:rsid w:val="000608A7"/>
    <w:rsid w:val="00060E60"/>
    <w:rsid w:val="00061581"/>
    <w:rsid w:val="000673E4"/>
    <w:rsid w:val="0007088D"/>
    <w:rsid w:val="000731E9"/>
    <w:rsid w:val="00074565"/>
    <w:rsid w:val="00076A1A"/>
    <w:rsid w:val="00077DA3"/>
    <w:rsid w:val="00081300"/>
    <w:rsid w:val="00085C37"/>
    <w:rsid w:val="00092EE6"/>
    <w:rsid w:val="00096A9B"/>
    <w:rsid w:val="00096BDA"/>
    <w:rsid w:val="000A6151"/>
    <w:rsid w:val="000B0EF2"/>
    <w:rsid w:val="000B316D"/>
    <w:rsid w:val="000B56CB"/>
    <w:rsid w:val="000D6F51"/>
    <w:rsid w:val="001030FE"/>
    <w:rsid w:val="001031AE"/>
    <w:rsid w:val="00103295"/>
    <w:rsid w:val="00103D2E"/>
    <w:rsid w:val="00104519"/>
    <w:rsid w:val="00106968"/>
    <w:rsid w:val="00114917"/>
    <w:rsid w:val="00116158"/>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1CCF"/>
    <w:rsid w:val="001C390F"/>
    <w:rsid w:val="001C603D"/>
    <w:rsid w:val="001C6957"/>
    <w:rsid w:val="001D0755"/>
    <w:rsid w:val="001D279C"/>
    <w:rsid w:val="001D6463"/>
    <w:rsid w:val="001E47D6"/>
    <w:rsid w:val="001F1CCC"/>
    <w:rsid w:val="001F36BF"/>
    <w:rsid w:val="001F729C"/>
    <w:rsid w:val="002008BB"/>
    <w:rsid w:val="00200C6E"/>
    <w:rsid w:val="00204492"/>
    <w:rsid w:val="002068E6"/>
    <w:rsid w:val="00206EF4"/>
    <w:rsid w:val="00206FB0"/>
    <w:rsid w:val="00212CD6"/>
    <w:rsid w:val="00215235"/>
    <w:rsid w:val="0022344A"/>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3D6"/>
    <w:rsid w:val="003724DA"/>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7955"/>
    <w:rsid w:val="00400828"/>
    <w:rsid w:val="00412B47"/>
    <w:rsid w:val="004157C4"/>
    <w:rsid w:val="0041760A"/>
    <w:rsid w:val="00417A9C"/>
    <w:rsid w:val="00423310"/>
    <w:rsid w:val="00427BCB"/>
    <w:rsid w:val="00430DA3"/>
    <w:rsid w:val="00432E09"/>
    <w:rsid w:val="00435D03"/>
    <w:rsid w:val="004374A9"/>
    <w:rsid w:val="00445A20"/>
    <w:rsid w:val="00447217"/>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0AEE"/>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0F40"/>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48E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1460B"/>
    <w:rsid w:val="007261EE"/>
    <w:rsid w:val="00726804"/>
    <w:rsid w:val="00733A16"/>
    <w:rsid w:val="00733C4C"/>
    <w:rsid w:val="00737039"/>
    <w:rsid w:val="007373C7"/>
    <w:rsid w:val="00740BEB"/>
    <w:rsid w:val="007469F9"/>
    <w:rsid w:val="0074783A"/>
    <w:rsid w:val="007514EF"/>
    <w:rsid w:val="00754403"/>
    <w:rsid w:val="0076220B"/>
    <w:rsid w:val="00765D0A"/>
    <w:rsid w:val="007746C2"/>
    <w:rsid w:val="00775B87"/>
    <w:rsid w:val="00784A23"/>
    <w:rsid w:val="007946C3"/>
    <w:rsid w:val="007A22A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5A70"/>
    <w:rsid w:val="0081729E"/>
    <w:rsid w:val="00832F5E"/>
    <w:rsid w:val="00836D7F"/>
    <w:rsid w:val="00840F2C"/>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71AC"/>
    <w:rsid w:val="008B2051"/>
    <w:rsid w:val="008B347C"/>
    <w:rsid w:val="008B48BD"/>
    <w:rsid w:val="008C325E"/>
    <w:rsid w:val="008E03BA"/>
    <w:rsid w:val="008E169D"/>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A1B5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3787D"/>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1DF"/>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52E7D"/>
    <w:rsid w:val="00B60515"/>
    <w:rsid w:val="00B62CAB"/>
    <w:rsid w:val="00B678FA"/>
    <w:rsid w:val="00B72ED3"/>
    <w:rsid w:val="00B73571"/>
    <w:rsid w:val="00B83DA1"/>
    <w:rsid w:val="00B846E9"/>
    <w:rsid w:val="00B92CEA"/>
    <w:rsid w:val="00BA2845"/>
    <w:rsid w:val="00BB1593"/>
    <w:rsid w:val="00BB43F6"/>
    <w:rsid w:val="00BB6152"/>
    <w:rsid w:val="00BB6EF3"/>
    <w:rsid w:val="00BC5FF9"/>
    <w:rsid w:val="00BC6307"/>
    <w:rsid w:val="00BD328D"/>
    <w:rsid w:val="00BE36EB"/>
    <w:rsid w:val="00BE41F8"/>
    <w:rsid w:val="00BF1B60"/>
    <w:rsid w:val="00BF2034"/>
    <w:rsid w:val="00BF33CD"/>
    <w:rsid w:val="00BF352D"/>
    <w:rsid w:val="00BF3DA5"/>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7163"/>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265C4"/>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208B"/>
    <w:rsid w:val="00D9130B"/>
    <w:rsid w:val="00D92268"/>
    <w:rsid w:val="00D94602"/>
    <w:rsid w:val="00D958BB"/>
    <w:rsid w:val="00DA1730"/>
    <w:rsid w:val="00DB01BE"/>
    <w:rsid w:val="00DB1297"/>
    <w:rsid w:val="00DC093F"/>
    <w:rsid w:val="00DC3C3C"/>
    <w:rsid w:val="00DC6CFE"/>
    <w:rsid w:val="00DD2595"/>
    <w:rsid w:val="00DD314B"/>
    <w:rsid w:val="00DD3B8D"/>
    <w:rsid w:val="00DD5167"/>
    <w:rsid w:val="00DD557D"/>
    <w:rsid w:val="00DD5F51"/>
    <w:rsid w:val="00DF0E69"/>
    <w:rsid w:val="00DF1F50"/>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34E5"/>
    <w:rsid w:val="00F07446"/>
    <w:rsid w:val="00F16F4D"/>
    <w:rsid w:val="00F178BC"/>
    <w:rsid w:val="00F21DD7"/>
    <w:rsid w:val="00F24361"/>
    <w:rsid w:val="00F25311"/>
    <w:rsid w:val="00F30608"/>
    <w:rsid w:val="00F30AAF"/>
    <w:rsid w:val="00F310E4"/>
    <w:rsid w:val="00F348D3"/>
    <w:rsid w:val="00F34BF1"/>
    <w:rsid w:val="00F43096"/>
    <w:rsid w:val="00F432E0"/>
    <w:rsid w:val="00F44E35"/>
    <w:rsid w:val="00F509CF"/>
    <w:rsid w:val="00F51622"/>
    <w:rsid w:val="00F51775"/>
    <w:rsid w:val="00F53AA5"/>
    <w:rsid w:val="00F53B94"/>
    <w:rsid w:val="00F54582"/>
    <w:rsid w:val="00F61884"/>
    <w:rsid w:val="00F627EF"/>
    <w:rsid w:val="00F66E0E"/>
    <w:rsid w:val="00F721C4"/>
    <w:rsid w:val="00F7296A"/>
    <w:rsid w:val="00F80C6A"/>
    <w:rsid w:val="00F84A8F"/>
    <w:rsid w:val="00F86999"/>
    <w:rsid w:val="00FA7E14"/>
    <w:rsid w:val="00FB1A6A"/>
    <w:rsid w:val="00FB2BB3"/>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A6287699-E045-4AED-AA81-9111B278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265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71460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265C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F01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17-11.docx" TargetMode="External"/><Relationship Id="rId13" Type="http://schemas.openxmlformats.org/officeDocument/2006/relationships/hyperlink" Target="file:///h:\sj%20archive\2011\03-31-11.docx" TargetMode="External"/><Relationship Id="rId18" Type="http://schemas.openxmlformats.org/officeDocument/2006/relationships/hyperlink" Target="file:///h:\sj%20archive\2012\02-23-12.docx" TargetMode="External"/><Relationship Id="rId26" Type="http://schemas.openxmlformats.org/officeDocument/2006/relationships/hyperlink" Target="file:///p:\pprever\2011-12\3711_20110330.docx" TargetMode="External"/><Relationship Id="rId3" Type="http://schemas.openxmlformats.org/officeDocument/2006/relationships/settings" Target="settings.xml"/><Relationship Id="rId21" Type="http://schemas.openxmlformats.org/officeDocument/2006/relationships/hyperlink" Target="file:///h:\sj%20archive\2012\02-29-12.docx" TargetMode="External"/><Relationship Id="rId7" Type="http://schemas.openxmlformats.org/officeDocument/2006/relationships/hyperlink" Target="file:///h:\hj%20archive\2011\02-17-11.docx" TargetMode="External"/><Relationship Id="rId12" Type="http://schemas.openxmlformats.org/officeDocument/2006/relationships/hyperlink" Target="file:///h:\hj%20archive\2011\03-31-11.docx" TargetMode="External"/><Relationship Id="rId17" Type="http://schemas.openxmlformats.org/officeDocument/2006/relationships/hyperlink" Target="file:///h:\sj%20archive\2012\02-23-12.docx" TargetMode="External"/><Relationship Id="rId25" Type="http://schemas.openxmlformats.org/officeDocument/2006/relationships/hyperlink" Target="file:///p:\pprever\2011-12\3711_20110310.docx" TargetMode="External"/><Relationship Id="rId2" Type="http://schemas.openxmlformats.org/officeDocument/2006/relationships/styles" Target="styles.xml"/><Relationship Id="rId16" Type="http://schemas.openxmlformats.org/officeDocument/2006/relationships/hyperlink" Target="file:///h:\sj%20archive\2012\02-23-12.docx" TargetMode="External"/><Relationship Id="rId20" Type="http://schemas.openxmlformats.org/officeDocument/2006/relationships/hyperlink" Target="file:///h:\sj%20archive\2012\02-28-1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3-30-11.docx" TargetMode="External"/><Relationship Id="rId24" Type="http://schemas.openxmlformats.org/officeDocument/2006/relationships/hyperlink" Target="file:///p:\pprever\2011-12\3711_20110217.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2\02-22-12.docx" TargetMode="External"/><Relationship Id="rId23" Type="http://schemas.openxmlformats.org/officeDocument/2006/relationships/hyperlink" Target="file:///h:\hj%20archive\2012\03-06-12.docx" TargetMode="External"/><Relationship Id="rId28" Type="http://schemas.openxmlformats.org/officeDocument/2006/relationships/hyperlink" Target="file:///p:\pprever\2011-12\3711_20120223.docx" TargetMode="External"/><Relationship Id="rId10" Type="http://schemas.openxmlformats.org/officeDocument/2006/relationships/hyperlink" Target="file:///h:\hj%20archive\2011\03-30-11.docx" TargetMode="External"/><Relationship Id="rId19" Type="http://schemas.openxmlformats.org/officeDocument/2006/relationships/hyperlink" Target="file:///h:\sj%20archive\2012\02-28-12.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1\03-10-11.docx" TargetMode="External"/><Relationship Id="rId14" Type="http://schemas.openxmlformats.org/officeDocument/2006/relationships/hyperlink" Target="file:///h:\sj%20archive\2011\03-31-11.docx" TargetMode="External"/><Relationship Id="rId22" Type="http://schemas.openxmlformats.org/officeDocument/2006/relationships/hyperlink" Target="file:///h:\hj%20archive\2012\03-06-12.docx" TargetMode="External"/><Relationship Id="rId27" Type="http://schemas.openxmlformats.org/officeDocument/2006/relationships/hyperlink" Target="file:///p:\pprever\2011-12\3711_20120222.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09AA3-B5C2-43CF-B63E-ADC7F6D59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493</Words>
  <Characters>2839</Characters>
  <Application>Microsoft Office Word</Application>
  <DocSecurity>0</DocSecurity>
  <Lines>94</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3711: Automobile club - South Carolina Legislature Online</dc:title>
  <dc:subject/>
  <dc:creator>sharonpair</dc:creator>
  <cp:keywords/>
  <dc:description/>
  <cp:lastModifiedBy>N Cumfer</cp:lastModifiedBy>
  <cp:revision>2</cp:revision>
  <cp:lastPrinted>2012-03-07T18:08:00Z</cp:lastPrinted>
  <dcterms:created xsi:type="dcterms:W3CDTF">2014-11-21T21:47:00Z</dcterms:created>
  <dcterms:modified xsi:type="dcterms:W3CDTF">2014-11-21T21:47:00Z</dcterms:modified>
</cp:coreProperties>
</file>