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41165" w:rsidRDefault="00241165" w:rsidP="00241165">
      <w:pPr>
        <w:widowControl w:val="0"/>
        <w:jc w:val="center"/>
      </w:pPr>
      <w:bookmarkStart w:id="0" w:name="_GoBack"/>
      <w:bookmarkEnd w:id="0"/>
      <w:r w:rsidRPr="00241165">
        <w:rPr>
          <w:b/>
        </w:rPr>
        <w:t>South Carolina General Assembly</w:t>
      </w:r>
    </w:p>
    <w:p w:rsidR="00241165" w:rsidRDefault="00241165" w:rsidP="00241165">
      <w:pPr>
        <w:widowControl w:val="0"/>
        <w:jc w:val="center"/>
      </w:pPr>
      <w:r>
        <w:t>119th Session, 2011-2012</w:t>
      </w:r>
    </w:p>
    <w:p w:rsidR="00241165" w:rsidRDefault="00241165" w:rsidP="00241165">
      <w:pPr>
        <w:widowControl w:val="0"/>
        <w:jc w:val="left"/>
      </w:pPr>
    </w:p>
    <w:p w:rsidR="00241165" w:rsidRDefault="00241165" w:rsidP="00241165">
      <w:pPr>
        <w:widowControl w:val="0"/>
        <w:jc w:val="left"/>
        <w:rPr>
          <w:b/>
        </w:rPr>
      </w:pPr>
      <w:r w:rsidRPr="00241165">
        <w:rPr>
          <w:b/>
        </w:rPr>
        <w:t>H. 3739</w:t>
      </w:r>
    </w:p>
    <w:p w:rsidR="00241165" w:rsidRDefault="00241165" w:rsidP="00241165">
      <w:pPr>
        <w:widowControl w:val="0"/>
        <w:jc w:val="left"/>
        <w:rPr>
          <w:b/>
        </w:rPr>
      </w:pPr>
    </w:p>
    <w:p w:rsidR="00241165" w:rsidRDefault="00241165" w:rsidP="00241165">
      <w:pPr>
        <w:widowControl w:val="0"/>
        <w:jc w:val="left"/>
      </w:pPr>
      <w:r w:rsidRPr="00241165">
        <w:rPr>
          <w:b/>
        </w:rPr>
        <w:t>STATUS INFORMATION</w:t>
      </w:r>
    </w:p>
    <w:p w:rsidR="00241165" w:rsidRDefault="00241165" w:rsidP="00241165">
      <w:pPr>
        <w:widowControl w:val="0"/>
        <w:jc w:val="left"/>
      </w:pPr>
    </w:p>
    <w:p w:rsidR="00241165" w:rsidRDefault="00241165" w:rsidP="00241165">
      <w:pPr>
        <w:widowControl w:val="0"/>
        <w:jc w:val="left"/>
      </w:pPr>
      <w:r>
        <w:t>General Bill</w:t>
      </w:r>
    </w:p>
    <w:p w:rsidR="00241165" w:rsidRDefault="009D6B00" w:rsidP="00241165">
      <w:pPr>
        <w:widowControl w:val="0"/>
        <w:jc w:val="left"/>
      </w:pPr>
      <w:r>
        <w:t>Sponsors: Reps. Herbkersman, Patrick, Brantley, Chumley, Parker, Bikas, Viers, Corbin, J.R. Smith, Bowen, Bales, Long, Merrill, V.S. Moss, G.R. Smith and Taylor</w:t>
      </w:r>
    </w:p>
    <w:p w:rsidR="00241165" w:rsidRDefault="00241165" w:rsidP="00241165">
      <w:pPr>
        <w:widowControl w:val="0"/>
        <w:jc w:val="left"/>
      </w:pPr>
      <w:r>
        <w:t>Document Path: l:\council\bills\nbd\11283ac11.docx</w:t>
      </w:r>
    </w:p>
    <w:p w:rsidR="00241165" w:rsidRDefault="00241165" w:rsidP="00241165">
      <w:pPr>
        <w:widowControl w:val="0"/>
        <w:jc w:val="left"/>
      </w:pPr>
    </w:p>
    <w:p w:rsidR="00241165" w:rsidRDefault="00241165" w:rsidP="00241165">
      <w:pPr>
        <w:widowControl w:val="0"/>
        <w:jc w:val="left"/>
      </w:pPr>
      <w:r>
        <w:t>Introduced in the House on February 24, 2011</w:t>
      </w:r>
    </w:p>
    <w:p w:rsidR="00241165" w:rsidRDefault="00241165" w:rsidP="00241165">
      <w:pPr>
        <w:widowControl w:val="0"/>
        <w:jc w:val="left"/>
      </w:pPr>
      <w:r>
        <w:t xml:space="preserve">Currently residing in the House Committee on </w:t>
      </w:r>
      <w:r w:rsidRPr="00241165">
        <w:rPr>
          <w:b/>
        </w:rPr>
        <w:t>Ways and Means</w:t>
      </w:r>
    </w:p>
    <w:p w:rsidR="00241165" w:rsidRDefault="00241165" w:rsidP="00241165">
      <w:pPr>
        <w:widowControl w:val="0"/>
        <w:jc w:val="left"/>
      </w:pPr>
    </w:p>
    <w:p w:rsidR="00241165" w:rsidRDefault="00241165" w:rsidP="00241165">
      <w:pPr>
        <w:widowControl w:val="0"/>
        <w:jc w:val="left"/>
      </w:pPr>
      <w:r>
        <w:t xml:space="preserve">Summary: </w:t>
      </w:r>
      <w:r w:rsidR="008F7975">
        <w:t>Food stamp fraud</w:t>
      </w:r>
    </w:p>
    <w:p w:rsidR="00241165" w:rsidRDefault="00241165" w:rsidP="00241165">
      <w:pPr>
        <w:widowControl w:val="0"/>
        <w:jc w:val="left"/>
      </w:pPr>
    </w:p>
    <w:p w:rsidR="00241165" w:rsidRDefault="00241165" w:rsidP="00241165">
      <w:pPr>
        <w:widowControl w:val="0"/>
        <w:jc w:val="left"/>
      </w:pPr>
    </w:p>
    <w:p w:rsidR="00241165" w:rsidRDefault="00241165" w:rsidP="00241165">
      <w:pPr>
        <w:widowControl w:val="0"/>
        <w:tabs>
          <w:tab w:val="center" w:pos="590"/>
          <w:tab w:val="center" w:pos="1440"/>
          <w:tab w:val="left" w:pos="1872"/>
          <w:tab w:val="left" w:pos="9187"/>
        </w:tabs>
        <w:jc w:val="left"/>
      </w:pPr>
      <w:r w:rsidRPr="00241165">
        <w:rPr>
          <w:b/>
        </w:rPr>
        <w:t>HISTORY OF LEGISLATIVE ACTIONS</w:t>
      </w:r>
    </w:p>
    <w:p w:rsidR="00241165" w:rsidRDefault="00241165" w:rsidP="00241165">
      <w:pPr>
        <w:widowControl w:val="0"/>
        <w:tabs>
          <w:tab w:val="center" w:pos="590"/>
          <w:tab w:val="center" w:pos="1440"/>
          <w:tab w:val="left" w:pos="1872"/>
          <w:tab w:val="left" w:pos="9187"/>
        </w:tabs>
        <w:jc w:val="left"/>
      </w:pPr>
    </w:p>
    <w:p w:rsidR="00241165" w:rsidRPr="00241165" w:rsidRDefault="00241165" w:rsidP="00241165">
      <w:pPr>
        <w:widowControl w:val="0"/>
        <w:tabs>
          <w:tab w:val="center" w:pos="590"/>
          <w:tab w:val="center" w:pos="1440"/>
          <w:tab w:val="left" w:pos="1872"/>
          <w:tab w:val="left" w:pos="9187"/>
        </w:tabs>
        <w:jc w:val="left"/>
      </w:pPr>
      <w:r w:rsidRPr="00241165">
        <w:rPr>
          <w:u w:val="single"/>
        </w:rPr>
        <w:tab/>
        <w:t>Date</w:t>
      </w:r>
      <w:r w:rsidRPr="00241165">
        <w:rPr>
          <w:u w:val="single"/>
        </w:rPr>
        <w:tab/>
        <w:t>Body</w:t>
      </w:r>
      <w:r w:rsidRPr="00241165">
        <w:rPr>
          <w:u w:val="single"/>
        </w:rPr>
        <w:tab/>
        <w:t>Action Description with journal page number</w:t>
      </w:r>
      <w:r w:rsidRPr="00241165">
        <w:rPr>
          <w:u w:val="single"/>
        </w:rPr>
        <w:tab/>
      </w:r>
    </w:p>
    <w:p w:rsidR="004023A1" w:rsidRDefault="004023A1" w:rsidP="004023A1">
      <w:pPr>
        <w:widowControl w:val="0"/>
        <w:tabs>
          <w:tab w:val="right" w:pos="1008"/>
          <w:tab w:val="left" w:pos="1152"/>
          <w:tab w:val="left" w:pos="1872"/>
          <w:tab w:val="left" w:pos="9187"/>
        </w:tabs>
        <w:ind w:left="2088" w:hanging="2088"/>
        <w:jc w:val="left"/>
      </w:pPr>
      <w:r>
        <w:tab/>
        <w:t>2/24/2011</w:t>
      </w:r>
      <w:r>
        <w:tab/>
        <w:t>House</w:t>
      </w:r>
      <w:r>
        <w:tab/>
      </w:r>
      <w:r w:rsidRPr="00705361">
        <w:t>Introduced and read first time (</w:t>
      </w:r>
      <w:hyperlink r:id="rId7" w:history="1">
        <w:r w:rsidRPr="00705361">
          <w:rPr>
            <w:rStyle w:val="Hyperlink"/>
          </w:rPr>
          <w:t>House Journal</w:t>
        </w:r>
        <w:r w:rsidRPr="00705361">
          <w:rPr>
            <w:rStyle w:val="Hyperlink"/>
          </w:rPr>
          <w:noBreakHyphen/>
          <w:t>page 7</w:t>
        </w:r>
      </w:hyperlink>
      <w:r w:rsidRPr="00705361">
        <w:t>)</w:t>
      </w:r>
    </w:p>
    <w:p w:rsidR="004023A1" w:rsidRDefault="004023A1" w:rsidP="004023A1">
      <w:pPr>
        <w:widowControl w:val="0"/>
        <w:tabs>
          <w:tab w:val="right" w:pos="1008"/>
          <w:tab w:val="left" w:pos="1152"/>
          <w:tab w:val="left" w:pos="1872"/>
          <w:tab w:val="left" w:pos="9187"/>
        </w:tabs>
        <w:ind w:left="2088" w:hanging="2088"/>
        <w:jc w:val="left"/>
      </w:pPr>
      <w:r>
        <w:tab/>
        <w:t>2/24/2011</w:t>
      </w:r>
      <w:r>
        <w:tab/>
        <w:t>House</w:t>
      </w:r>
      <w:r>
        <w:tab/>
      </w:r>
      <w:r w:rsidRPr="00705361">
        <w:t>Referred</w:t>
      </w:r>
      <w:r>
        <w:t xml:space="preserve"> to Committee on </w:t>
      </w:r>
      <w:r w:rsidRPr="00705361">
        <w:rPr>
          <w:b/>
        </w:rPr>
        <w:t>Ways and Means</w:t>
      </w:r>
      <w:r>
        <w:t xml:space="preserve"> </w:t>
      </w:r>
      <w:r w:rsidRPr="00705361">
        <w:t>(</w:t>
      </w:r>
      <w:hyperlink r:id="rId8" w:history="1">
        <w:r w:rsidRPr="00705361">
          <w:rPr>
            <w:rStyle w:val="Hyperlink"/>
          </w:rPr>
          <w:t>House Journal</w:t>
        </w:r>
        <w:r w:rsidRPr="00705361">
          <w:rPr>
            <w:rStyle w:val="Hyperlink"/>
          </w:rPr>
          <w:noBreakHyphen/>
          <w:t>page 7</w:t>
        </w:r>
      </w:hyperlink>
      <w:r w:rsidRPr="00705361">
        <w:t>)</w:t>
      </w:r>
    </w:p>
    <w:p w:rsidR="004023A1" w:rsidRDefault="004023A1" w:rsidP="004023A1">
      <w:pPr>
        <w:widowControl w:val="0"/>
        <w:tabs>
          <w:tab w:val="right" w:pos="1008"/>
          <w:tab w:val="left" w:pos="1152"/>
          <w:tab w:val="left" w:pos="1872"/>
          <w:tab w:val="left" w:pos="9187"/>
        </w:tabs>
        <w:ind w:left="2088" w:hanging="2088"/>
        <w:jc w:val="left"/>
      </w:pPr>
    </w:p>
    <w:p w:rsidR="00241165" w:rsidRPr="00241165" w:rsidRDefault="00241165" w:rsidP="00241165">
      <w:pPr>
        <w:widowControl w:val="0"/>
        <w:tabs>
          <w:tab w:val="right" w:pos="1008"/>
          <w:tab w:val="left" w:pos="1152"/>
          <w:tab w:val="left" w:pos="1872"/>
          <w:tab w:val="left" w:pos="9187"/>
        </w:tabs>
        <w:ind w:left="2088" w:hanging="2088"/>
        <w:jc w:val="left"/>
      </w:pPr>
    </w:p>
    <w:p w:rsidR="00241165" w:rsidRDefault="00241165" w:rsidP="00241165">
      <w:pPr>
        <w:widowControl w:val="0"/>
        <w:jc w:val="left"/>
      </w:pPr>
      <w:r w:rsidRPr="00241165">
        <w:rPr>
          <w:b/>
        </w:rPr>
        <w:t>VERSIONS OF THIS BILL</w:t>
      </w:r>
    </w:p>
    <w:p w:rsidR="00241165" w:rsidRDefault="00241165" w:rsidP="00241165">
      <w:pPr>
        <w:widowControl w:val="0"/>
        <w:jc w:val="left"/>
      </w:pPr>
    </w:p>
    <w:p w:rsidR="00241165" w:rsidRDefault="00B04ABD" w:rsidP="00241165">
      <w:pPr>
        <w:widowControl w:val="0"/>
        <w:jc w:val="left"/>
      </w:pPr>
      <w:hyperlink r:id="rId9" w:history="1">
        <w:r w:rsidR="00241165">
          <w:rPr>
            <w:rStyle w:val="Hyperlink"/>
          </w:rPr>
          <w:t>2/24/2011</w:t>
        </w:r>
      </w:hyperlink>
    </w:p>
    <w:p w:rsidR="00241165" w:rsidRDefault="00241165" w:rsidP="00241165"/>
    <w:p w:rsidR="00241165" w:rsidRDefault="00241165" w:rsidP="00241165">
      <w:pPr>
        <w:sectPr w:rsidR="00241165" w:rsidSect="00241165">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B39" w:rsidRDefault="00AF3B3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73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4E6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C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AMEND THE CODE OF LAWS OF SOUTH CAROLINA, 1976, BY ADDING </w:t>
      </w:r>
      <w:r w:rsidR="00E82AE4">
        <w:t xml:space="preserve">ARTICLE </w:t>
      </w:r>
      <w:r w:rsidR="00E53EA6">
        <w:t>6</w:t>
      </w:r>
      <w:r w:rsidR="00E82AE4">
        <w:t xml:space="preserve"> TO</w:t>
      </w:r>
      <w:r w:rsidR="00C004CA">
        <w:t xml:space="preserve"> CHAPTER 5, TITLE 43</w:t>
      </w:r>
      <w:r>
        <w:t xml:space="preserve"> SO AS TO REQUIRE THE DEPARTMENT OF SOCIAL SERVICES TO PRINT AND </w:t>
      </w:r>
      <w:r w:rsidR="00C004CA">
        <w:t>MAKE AVAILABLE</w:t>
      </w:r>
      <w:r w:rsidR="008F4F2D">
        <w:t xml:space="preserve"> PLACARD</w:t>
      </w:r>
      <w:r w:rsidR="00B215AE">
        <w:t>S</w:t>
      </w:r>
      <w:r>
        <w:t xml:space="preserve"> TO R</w:t>
      </w:r>
      <w:r w:rsidR="00B215AE">
        <w:t>ETAIL ESTABLISHMENT</w:t>
      </w:r>
      <w:r w:rsidR="00FE767C">
        <w:t>S</w:t>
      </w:r>
      <w:r w:rsidR="00B215AE">
        <w:t xml:space="preserve"> THAT ACCEPT</w:t>
      </w:r>
      <w:r>
        <w:t xml:space="preserve"> SUPPLEMENTAL NUTRITION ASSISTANCE PROGRAM</w:t>
      </w:r>
      <w:r w:rsidR="008F4F2D">
        <w:t xml:space="preserve"> BENEFITS</w:t>
      </w:r>
      <w:r>
        <w:t xml:space="preserve"> (FORMERLY KNOWN AS FOOD STAMPS)</w:t>
      </w:r>
      <w:r w:rsidR="00FE767C">
        <w:t>,</w:t>
      </w:r>
      <w:r>
        <w:t xml:space="preserve"> STATING </w:t>
      </w:r>
      <w:r w:rsidR="00FE767C">
        <w:t xml:space="preserve">ON THE PLACARD THAT </w:t>
      </w:r>
      <w:r>
        <w:t>FOOD STAMP FRAUD IS A CRIME</w:t>
      </w:r>
      <w:r w:rsidR="00FE767C">
        <w:t>,</w:t>
      </w:r>
      <w:r w:rsidR="004935B1">
        <w:t xml:space="preserve"> </w:t>
      </w:r>
      <w:r>
        <w:t>AND A NUMBER TO CALL TO REPORT SUSPECTED FOOD STAMP FRAUD</w:t>
      </w:r>
      <w:r w:rsidR="004935B1">
        <w:t xml:space="preserve">; </w:t>
      </w:r>
      <w:r w:rsidR="00E53EA6">
        <w:t xml:space="preserve">TO REQUIRE THESE RETAIL ESTABLISHMENTS TO PROMINENTLY DISPLAY THE PLACARDS AT REGISTERS AND ENTRANCES IN THESE RETAIL ESTABLISHMENTS; AND </w:t>
      </w:r>
      <w:r w:rsidR="004935B1">
        <w:t>TO AUTHORIZE THE DEPARTMENT TO CHARGE RETAIL ESTABLISHMENTS FOR THE ACTUAL COST OF THE PLACARDS</w:t>
      </w:r>
      <w:r w:rsidR="00E53EA6">
        <w:t>.</w:t>
      </w:r>
      <w:r>
        <w:t xml:space="preserve"> </w:t>
      </w:r>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004CA">
        <w:t>Chapter 5, Title 43 of the 1976 Code is amended by adding:</w:t>
      </w:r>
    </w:p>
    <w:p w:rsidR="00C004CA" w:rsidRDefault="00C004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04CA" w:rsidRDefault="00C004CA" w:rsidP="00C0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“Article </w:t>
      </w:r>
      <w:r w:rsidR="00E53EA6">
        <w:t>6</w:t>
      </w:r>
    </w:p>
    <w:p w:rsidR="00C004CA" w:rsidRDefault="00C004CA" w:rsidP="00C0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004CA" w:rsidRDefault="00636CE8" w:rsidP="00C004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Food Stamp Fraud </w:t>
      </w:r>
      <w:r w:rsidR="005F7099">
        <w:t>Warning</w:t>
      </w:r>
      <w:r>
        <w:t xml:space="preserve"> and R</w:t>
      </w:r>
      <w:r w:rsidR="00C004CA">
        <w:t>eporting</w:t>
      </w:r>
    </w:p>
    <w:p w:rsidR="00200CE9" w:rsidRDefault="00200C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CE9" w:rsidRDefault="00200CE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43-</w:t>
      </w:r>
      <w:r w:rsidR="00E53EA6">
        <w:t>5-8</w:t>
      </w:r>
      <w:r w:rsidR="00C004CA">
        <w:t>10</w:t>
      </w:r>
      <w:r>
        <w:t>.</w:t>
      </w:r>
      <w:r>
        <w:tab/>
      </w:r>
      <w:r w:rsidR="004935B1">
        <w:t>(A)</w:t>
      </w:r>
      <w:r w:rsidR="004935B1">
        <w:tab/>
      </w:r>
      <w:r>
        <w:t xml:space="preserve">The Department of Social Services shall print and </w:t>
      </w:r>
      <w:r w:rsidR="008F4F2D">
        <w:t>make available placard</w:t>
      </w:r>
      <w:r w:rsidR="004935B1">
        <w:t>s</w:t>
      </w:r>
      <w:r>
        <w:t xml:space="preserve"> </w:t>
      </w:r>
      <w:r w:rsidR="004935B1">
        <w:t>for</w:t>
      </w:r>
      <w:r>
        <w:t xml:space="preserve"> retail establishment</w:t>
      </w:r>
      <w:r w:rsidR="004935B1">
        <w:t>s that accept</w:t>
      </w:r>
      <w:r>
        <w:t xml:space="preserve"> Supplemental Nutrition Assistance Program</w:t>
      </w:r>
      <w:r w:rsidR="008F4F2D">
        <w:t xml:space="preserve"> benefits</w:t>
      </w:r>
      <w:r>
        <w:t xml:space="preserve"> (</w:t>
      </w:r>
      <w:r w:rsidR="00585678">
        <w:t xml:space="preserve">SNAP, </w:t>
      </w:r>
      <w:r>
        <w:t xml:space="preserve">formerly the </w:t>
      </w:r>
      <w:r w:rsidR="00585678">
        <w:t>f</w:t>
      </w:r>
      <w:r>
        <w:t xml:space="preserve">ederal </w:t>
      </w:r>
      <w:r w:rsidR="00585678">
        <w:t>f</w:t>
      </w:r>
      <w:r>
        <w:t xml:space="preserve">ood </w:t>
      </w:r>
      <w:r w:rsidR="00585678">
        <w:t>st</w:t>
      </w:r>
      <w:r>
        <w:t xml:space="preserve">amp </w:t>
      </w:r>
      <w:r w:rsidR="00585678">
        <w:t>p</w:t>
      </w:r>
      <w:r>
        <w:t>rogram) for the purchase of eligible food items</w:t>
      </w:r>
      <w:r w:rsidR="00C004CA">
        <w:t>.  T</w:t>
      </w:r>
      <w:r w:rsidR="008F4F2D">
        <w:t>he</w:t>
      </w:r>
      <w:r>
        <w:t xml:space="preserve"> cardboard placard</w:t>
      </w:r>
      <w:r w:rsidR="008F4F2D">
        <w:t xml:space="preserve"> must</w:t>
      </w:r>
      <w:r>
        <w:t xml:space="preserve"> not</w:t>
      </w:r>
      <w:r w:rsidR="008F4F2D">
        <w:t xml:space="preserve"> be</w:t>
      </w:r>
      <w:r>
        <w:t xml:space="preserve"> less than eight inches by </w:t>
      </w:r>
      <w:r w:rsidR="00585678">
        <w:t>twelve</w:t>
      </w:r>
      <w:r>
        <w:t xml:space="preserve"> inches </w:t>
      </w:r>
      <w:r w:rsidR="008F4F2D">
        <w:t>and</w:t>
      </w:r>
      <w:r>
        <w:t xml:space="preserve"> must bear the following inscription in letters not less than three-fourth</w:t>
      </w:r>
      <w:r w:rsidR="00E82AE4">
        <w:t>s of an</w:t>
      </w:r>
      <w:r>
        <w:t xml:space="preserve"> inch high:</w:t>
      </w:r>
    </w:p>
    <w:p w:rsidR="00200CE9" w:rsidRDefault="00200CE9" w:rsidP="00200C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‘Food Stamp Fraud is a Crime</w:t>
      </w:r>
    </w:p>
    <w:p w:rsidR="00C004CA" w:rsidRDefault="00200CE9" w:rsidP="008F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To </w:t>
      </w:r>
      <w:r w:rsidR="00636CE8">
        <w:t>R</w:t>
      </w:r>
      <w:r>
        <w:t xml:space="preserve">eport </w:t>
      </w:r>
      <w:r w:rsidR="00636CE8">
        <w:t>S</w:t>
      </w:r>
      <w:r>
        <w:t>uspected Food Stamp Fraud</w:t>
      </w:r>
    </w:p>
    <w:p w:rsidR="00200CE9" w:rsidRDefault="00C004CA" w:rsidP="008F4F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Call</w:t>
      </w:r>
      <w:r w:rsidR="00200CE9">
        <w:t xml:space="preserve"> </w:t>
      </w:r>
      <w:r w:rsidR="00B215AE">
        <w:t>(local Department of Social Services number to be printed)</w:t>
      </w:r>
      <w:r w:rsidR="00200CE9">
        <w:t>.</w:t>
      </w:r>
      <w:r w:rsidR="00D339E1">
        <w:t>’</w:t>
      </w:r>
    </w:p>
    <w:p w:rsidR="004935B1" w:rsidRDefault="004935B1" w:rsidP="004935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E767C">
        <w:t>(B)(1</w:t>
      </w:r>
      <w:r>
        <w:t>)</w:t>
      </w:r>
      <w:r>
        <w:tab/>
        <w:t xml:space="preserve">The department shall print placards for each county </w:t>
      </w:r>
      <w:r w:rsidR="005F7099">
        <w:t>to be used by retail establishments in that county, and the placard must</w:t>
      </w:r>
      <w:r>
        <w:t xml:space="preserve"> include the Department of Social Services telephone number for that county.  </w:t>
      </w:r>
    </w:p>
    <w:p w:rsidR="00FE767C" w:rsidRDefault="004935B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FE767C">
        <w:tab/>
      </w:r>
      <w:r>
        <w:t>(</w:t>
      </w:r>
      <w:r w:rsidR="00FE767C">
        <w:t>2</w:t>
      </w:r>
      <w:r>
        <w:t>)</w:t>
      </w:r>
      <w:r>
        <w:tab/>
        <w:t>Retail establishments that accept SNAP benefits shall obtain placards for their respective count</w:t>
      </w:r>
      <w:r w:rsidR="00FE767C">
        <w:t>ies</w:t>
      </w:r>
      <w:r>
        <w:t xml:space="preserve"> from the department and shall prominently display a placard at each checkout register and </w:t>
      </w:r>
      <w:r w:rsidR="00FE767C">
        <w:t xml:space="preserve">at each public </w:t>
      </w:r>
      <w:r>
        <w:t xml:space="preserve">entrance door </w:t>
      </w:r>
      <w:r w:rsidR="00FE767C">
        <w:t>to</w:t>
      </w:r>
      <w:r>
        <w:t xml:space="preserve"> the establishment.</w:t>
      </w:r>
    </w:p>
    <w:p w:rsidR="00200CE9" w:rsidRDefault="00FE7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may charge retail establishments for the placards, but the amount charged must not exceed the actual cardboard placard and printing costs and mailing or shipping costs, if any, and no administrative or personnel costs may be included in the amount charged.</w:t>
      </w:r>
      <w:r w:rsidR="00200CE9">
        <w:t>”</w:t>
      </w:r>
    </w:p>
    <w:p w:rsidR="00E64E66"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64E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00CE9">
        <w:t>2</w:t>
      </w:r>
      <w:r>
        <w:t>.</w:t>
      </w:r>
      <w:r>
        <w:tab/>
        <w:t>This act takes effect upon approval by the Governor.</w:t>
      </w:r>
    </w:p>
    <w:p w:rsidR="00097323" w:rsidRDefault="004935B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97323" w:rsidRDefault="00097323" w:rsidP="00241165">
      <w:pPr>
        <w:suppressAutoHyphens/>
      </w:pPr>
    </w:p>
    <w:sectPr w:rsidR="00097323" w:rsidSect="0024116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B39" w:rsidRDefault="00AF3B39" w:rsidP="009F0C77">
      <w:r>
        <w:separator/>
      </w:r>
    </w:p>
  </w:endnote>
  <w:endnote w:type="continuationSeparator" w:id="0">
    <w:p w:rsidR="00AF3B39" w:rsidRDefault="00AF3B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C815B0E-3AAE-4979-ABD1-1CA5E51C9939}"/>
    <w:embedBold r:id="rId2" w:fontKey="{9E6ADFA2-8FA9-4436-931C-6731AFEAAFB6}"/>
  </w:font>
  <w:font w:name="Calibri">
    <w:panose1 w:val="020F0502020204030204"/>
    <w:charset w:val="00"/>
    <w:family w:val="swiss"/>
    <w:pitch w:val="variable"/>
    <w:sig w:usb0="E10002FF" w:usb1="4000ACFF" w:usb2="00000009" w:usb3="00000000" w:csb0="0000019F" w:csb1="00000000"/>
    <w:embedRegular r:id="rId3" w:fontKey="{1E8076B6-6716-4386-AA47-3070F4DAB0B3}"/>
  </w:font>
  <w:font w:name="Tahoma">
    <w:panose1 w:val="020B0604030504040204"/>
    <w:charset w:val="00"/>
    <w:family w:val="swiss"/>
    <w:pitch w:val="variable"/>
    <w:sig w:usb0="21002A87" w:usb1="80000000" w:usb2="00000008" w:usb3="00000000" w:csb0="000101FF" w:csb1="00000000"/>
    <w:embedRegular r:id="rId4" w:fontKey="{718AB98A-0813-4C02-AC44-4AD5990D2D1C}"/>
  </w:font>
  <w:font w:name="Cambria">
    <w:panose1 w:val="02040503050406030204"/>
    <w:charset w:val="00"/>
    <w:family w:val="roman"/>
    <w:pitch w:val="variable"/>
    <w:sig w:usb0="E00002FF" w:usb1="400004FF" w:usb2="00000000" w:usb3="00000000" w:csb0="0000019F" w:csb1="00000000"/>
    <w:embedRegular r:id="rId5" w:fontKey="{E856975D-C107-4451-9737-8BF1AC37A3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41165" w:rsidRPr="00097323" w:rsidRDefault="00241165" w:rsidP="00097323">
    <w:pPr>
      <w:pStyle w:val="Footer"/>
      <w:tabs>
        <w:tab w:val="clear" w:pos="4680"/>
        <w:tab w:val="clear" w:pos="9360"/>
        <w:tab w:val="center" w:pos="2995"/>
      </w:tabs>
      <w:spacing w:before="120"/>
    </w:pPr>
    <w:r>
      <w:t>[3739]</w:t>
    </w:r>
    <w:r>
      <w:tab/>
    </w:r>
    <w:r w:rsidR="00B04ABD">
      <w:fldChar w:fldCharType="begin"/>
    </w:r>
    <w:r w:rsidR="00B04ABD">
      <w:instrText xml:space="preserve"> PAGE  \* MERGEFORMAT </w:instrText>
    </w:r>
    <w:r w:rsidR="00B04ABD">
      <w:fldChar w:fldCharType="separate"/>
    </w:r>
    <w:r w:rsidR="00B04ABD">
      <w:rPr>
        <w:noProof/>
      </w:rPr>
      <w:t>1</w:t>
    </w:r>
    <w:r w:rsidR="00B04AB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B39" w:rsidRDefault="00AF3B39" w:rsidP="009F0C77">
      <w:r>
        <w:separator/>
      </w:r>
    </w:p>
  </w:footnote>
  <w:footnote w:type="continuationSeparator" w:id="0">
    <w:p w:rsidR="00AF3B39" w:rsidRDefault="00AF3B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283AC11"/>
    <w:docVar w:name="CoverBillType" w:val="b"/>
    <w:docVar w:name="docpath" w:val="L:\Council\bills\NBD\11283AC11.DOCX"/>
    <w:docVar w:name="dvBillNumber" w:val="3739"/>
    <w:docVar w:name="dvBillNumberPrefix" w:val="H. "/>
    <w:docVar w:name="dvOriginalBody" w:val="House"/>
    <w:docVar w:name="dvSteno" w:val="NBD"/>
    <w:docVar w:name="NameofBody" w:val="h"/>
    <w:docVar w:name="vgroup2" w:val="Council"/>
  </w:docVars>
  <w:rsids>
    <w:rsidRoot w:val="00C147EB"/>
    <w:rsid w:val="00011619"/>
    <w:rsid w:val="00011869"/>
    <w:rsid w:val="00097323"/>
    <w:rsid w:val="000E1785"/>
    <w:rsid w:val="000F40FA"/>
    <w:rsid w:val="00101ABA"/>
    <w:rsid w:val="0010776B"/>
    <w:rsid w:val="00126BD7"/>
    <w:rsid w:val="00133E66"/>
    <w:rsid w:val="00134A41"/>
    <w:rsid w:val="001435A3"/>
    <w:rsid w:val="0017291D"/>
    <w:rsid w:val="0019223E"/>
    <w:rsid w:val="001A63C3"/>
    <w:rsid w:val="001D08F2"/>
    <w:rsid w:val="001D525B"/>
    <w:rsid w:val="001D7F4F"/>
    <w:rsid w:val="001E4496"/>
    <w:rsid w:val="00200CE9"/>
    <w:rsid w:val="00206558"/>
    <w:rsid w:val="002321B6"/>
    <w:rsid w:val="00241165"/>
    <w:rsid w:val="00250967"/>
    <w:rsid w:val="002543C8"/>
    <w:rsid w:val="0027565F"/>
    <w:rsid w:val="0028372B"/>
    <w:rsid w:val="00284AAE"/>
    <w:rsid w:val="002B6D43"/>
    <w:rsid w:val="002E5912"/>
    <w:rsid w:val="002F408C"/>
    <w:rsid w:val="00325348"/>
    <w:rsid w:val="0032732C"/>
    <w:rsid w:val="00336AD0"/>
    <w:rsid w:val="0037079A"/>
    <w:rsid w:val="00377E7B"/>
    <w:rsid w:val="003A4E32"/>
    <w:rsid w:val="003D01E8"/>
    <w:rsid w:val="003D5BDD"/>
    <w:rsid w:val="003E5288"/>
    <w:rsid w:val="003F6D79"/>
    <w:rsid w:val="004023A1"/>
    <w:rsid w:val="004100B3"/>
    <w:rsid w:val="0041760A"/>
    <w:rsid w:val="00417C01"/>
    <w:rsid w:val="004809EE"/>
    <w:rsid w:val="004935B1"/>
    <w:rsid w:val="004E2552"/>
    <w:rsid w:val="004E7D54"/>
    <w:rsid w:val="0051651A"/>
    <w:rsid w:val="00526A1C"/>
    <w:rsid w:val="005273C6"/>
    <w:rsid w:val="00530A69"/>
    <w:rsid w:val="00545593"/>
    <w:rsid w:val="005537AF"/>
    <w:rsid w:val="00577C6C"/>
    <w:rsid w:val="00585678"/>
    <w:rsid w:val="005C2FE2"/>
    <w:rsid w:val="005E2BC9"/>
    <w:rsid w:val="005F7099"/>
    <w:rsid w:val="00605102"/>
    <w:rsid w:val="006215AA"/>
    <w:rsid w:val="00636CE8"/>
    <w:rsid w:val="006913C9"/>
    <w:rsid w:val="0069470D"/>
    <w:rsid w:val="00734F00"/>
    <w:rsid w:val="007A70AE"/>
    <w:rsid w:val="008362E8"/>
    <w:rsid w:val="00843A1C"/>
    <w:rsid w:val="00850D3A"/>
    <w:rsid w:val="008A1768"/>
    <w:rsid w:val="008F4429"/>
    <w:rsid w:val="008F4F2D"/>
    <w:rsid w:val="008F7975"/>
    <w:rsid w:val="0094021A"/>
    <w:rsid w:val="009C6A0B"/>
    <w:rsid w:val="009D6B00"/>
    <w:rsid w:val="009F0C77"/>
    <w:rsid w:val="009F4DD1"/>
    <w:rsid w:val="00A41684"/>
    <w:rsid w:val="00A64E80"/>
    <w:rsid w:val="00A72BCD"/>
    <w:rsid w:val="00A741D9"/>
    <w:rsid w:val="00A833AB"/>
    <w:rsid w:val="00A9741D"/>
    <w:rsid w:val="00AD4B17"/>
    <w:rsid w:val="00AF3100"/>
    <w:rsid w:val="00AF3B39"/>
    <w:rsid w:val="00B04ABD"/>
    <w:rsid w:val="00B215AE"/>
    <w:rsid w:val="00B412D4"/>
    <w:rsid w:val="00B706F4"/>
    <w:rsid w:val="00BA6C52"/>
    <w:rsid w:val="00BE0C4E"/>
    <w:rsid w:val="00BE3C22"/>
    <w:rsid w:val="00BE57EA"/>
    <w:rsid w:val="00BF583D"/>
    <w:rsid w:val="00C004CA"/>
    <w:rsid w:val="00C0345E"/>
    <w:rsid w:val="00C147EB"/>
    <w:rsid w:val="00C3483A"/>
    <w:rsid w:val="00C74E9D"/>
    <w:rsid w:val="00C82FD3"/>
    <w:rsid w:val="00C92819"/>
    <w:rsid w:val="00CC6B7B"/>
    <w:rsid w:val="00CD2089"/>
    <w:rsid w:val="00D339E1"/>
    <w:rsid w:val="00D73A67"/>
    <w:rsid w:val="00D970A9"/>
    <w:rsid w:val="00DF3845"/>
    <w:rsid w:val="00E0164C"/>
    <w:rsid w:val="00E41911"/>
    <w:rsid w:val="00E53EA6"/>
    <w:rsid w:val="00E64E66"/>
    <w:rsid w:val="00E82AE4"/>
    <w:rsid w:val="00E92EEF"/>
    <w:rsid w:val="00EA079C"/>
    <w:rsid w:val="00EE268B"/>
    <w:rsid w:val="00F0317D"/>
    <w:rsid w:val="00F06141"/>
    <w:rsid w:val="00F24442"/>
    <w:rsid w:val="00F50AE3"/>
    <w:rsid w:val="00F65DAD"/>
    <w:rsid w:val="00F67CF1"/>
    <w:rsid w:val="00F840F0"/>
    <w:rsid w:val="00FB0D0D"/>
    <w:rsid w:val="00FB43B4"/>
    <w:rsid w:val="00FE76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BE1DDAE-2703-404B-93A3-045595364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8372B"/>
    <w:rPr>
      <w:rFonts w:ascii="Tahoma" w:hAnsi="Tahoma" w:cs="Tahoma"/>
      <w:sz w:val="16"/>
      <w:szCs w:val="16"/>
    </w:rPr>
  </w:style>
  <w:style w:type="character" w:customStyle="1" w:styleId="BalloonTextChar">
    <w:name w:val="Balloon Text Char"/>
    <w:basedOn w:val="DefaultParagraphFont"/>
    <w:link w:val="BalloonText"/>
    <w:uiPriority w:val="99"/>
    <w:semiHidden/>
    <w:rsid w:val="0028372B"/>
    <w:rPr>
      <w:rFonts w:ascii="Tahoma" w:eastAsia="Times New Roman" w:hAnsi="Tahoma" w:cs="Tahoma"/>
      <w:sz w:val="16"/>
      <w:szCs w:val="16"/>
    </w:rPr>
  </w:style>
  <w:style w:type="character" w:styleId="Hyperlink">
    <w:name w:val="Hyperlink"/>
    <w:basedOn w:val="DefaultParagraphFont"/>
    <w:uiPriority w:val="99"/>
    <w:unhideWhenUsed/>
    <w:rsid w:val="0024116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2-24-11.docx" TargetMode="External"/><Relationship Id="rId3" Type="http://schemas.openxmlformats.org/officeDocument/2006/relationships/settings" Target="settings.xml"/><Relationship Id="rId7" Type="http://schemas.openxmlformats.org/officeDocument/2006/relationships/hyperlink" Target="file:///h:\hj%20archive\2011\02-24-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3739_201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B6BDCC-F6A6-4D9B-9F64-078787293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456</Words>
  <Characters>2483</Characters>
  <Application>Microsoft Office Word</Application>
  <DocSecurity>4</DocSecurity>
  <Lines>93</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3739: Food stamp fraud - South Carolina Legislature Online</dc:title>
  <dc:subject/>
  <dc:creator>NikiDowney</dc:creator>
  <cp:keywords/>
  <dc:description/>
  <cp:lastModifiedBy>N Cumfer</cp:lastModifiedBy>
  <cp:revision>2</cp:revision>
  <cp:lastPrinted>2011-02-16T18:32:00Z</cp:lastPrinted>
  <dcterms:created xsi:type="dcterms:W3CDTF">2014-11-21T21:48:00Z</dcterms:created>
  <dcterms:modified xsi:type="dcterms:W3CDTF">2014-11-21T21:48:00Z</dcterms:modified>
</cp:coreProperties>
</file>