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A1A" w:rsidRDefault="009F2A1A" w:rsidP="009F2A1A">
      <w:pPr>
        <w:widowControl w:val="0"/>
        <w:jc w:val="center"/>
      </w:pPr>
      <w:bookmarkStart w:id="0" w:name="_GoBack"/>
      <w:bookmarkEnd w:id="0"/>
      <w:r w:rsidRPr="009F2A1A">
        <w:rPr>
          <w:b/>
        </w:rPr>
        <w:t>South Carolina General Assembly</w:t>
      </w:r>
    </w:p>
    <w:p w:rsidR="009F2A1A" w:rsidRDefault="009F2A1A" w:rsidP="009F2A1A">
      <w:pPr>
        <w:widowControl w:val="0"/>
        <w:jc w:val="center"/>
      </w:pPr>
      <w:r>
        <w:t>119th Session, 2011-2012</w:t>
      </w:r>
    </w:p>
    <w:p w:rsidR="009F2A1A" w:rsidRDefault="009F2A1A" w:rsidP="009F2A1A">
      <w:pPr>
        <w:widowControl w:val="0"/>
        <w:jc w:val="left"/>
      </w:pPr>
    </w:p>
    <w:p w:rsidR="009F2A1A" w:rsidRDefault="009F2A1A" w:rsidP="009F2A1A">
      <w:pPr>
        <w:widowControl w:val="0"/>
        <w:jc w:val="left"/>
        <w:rPr>
          <w:b/>
        </w:rPr>
      </w:pPr>
      <w:r w:rsidRPr="009F2A1A">
        <w:rPr>
          <w:b/>
        </w:rPr>
        <w:t>H. 3778</w:t>
      </w:r>
    </w:p>
    <w:p w:rsidR="009F2A1A" w:rsidRDefault="009F2A1A" w:rsidP="009F2A1A">
      <w:pPr>
        <w:widowControl w:val="0"/>
        <w:jc w:val="left"/>
        <w:rPr>
          <w:b/>
        </w:rPr>
      </w:pPr>
    </w:p>
    <w:p w:rsidR="009F2A1A" w:rsidRDefault="009F2A1A" w:rsidP="009F2A1A">
      <w:pPr>
        <w:widowControl w:val="0"/>
        <w:jc w:val="left"/>
      </w:pPr>
      <w:r w:rsidRPr="009F2A1A">
        <w:rPr>
          <w:b/>
        </w:rPr>
        <w:t>STATUS INFORMATION</w:t>
      </w:r>
    </w:p>
    <w:p w:rsidR="009F2A1A" w:rsidRDefault="009F2A1A" w:rsidP="009F2A1A">
      <w:pPr>
        <w:widowControl w:val="0"/>
        <w:jc w:val="left"/>
      </w:pPr>
    </w:p>
    <w:p w:rsidR="009F2A1A" w:rsidRDefault="009F2A1A" w:rsidP="009F2A1A">
      <w:pPr>
        <w:widowControl w:val="0"/>
        <w:jc w:val="left"/>
      </w:pPr>
      <w:r>
        <w:t>General Bill</w:t>
      </w:r>
    </w:p>
    <w:p w:rsidR="009F2A1A" w:rsidRDefault="009F2A1A" w:rsidP="009F2A1A">
      <w:pPr>
        <w:widowControl w:val="0"/>
        <w:jc w:val="left"/>
      </w:pPr>
      <w:r>
        <w:t>Sponsors: Reps. Frye, Spires, Merrill, Toole, Loftis, Hixon, Pitts and Willis</w:t>
      </w:r>
    </w:p>
    <w:p w:rsidR="009F2A1A" w:rsidRDefault="009F2A1A" w:rsidP="009F2A1A">
      <w:pPr>
        <w:widowControl w:val="0"/>
        <w:jc w:val="left"/>
      </w:pPr>
      <w:r>
        <w:t>Document Path: l:\council\bills\bbm\10087ab11.docx</w:t>
      </w:r>
    </w:p>
    <w:p w:rsidR="009F2A1A" w:rsidRDefault="009F2A1A" w:rsidP="009F2A1A">
      <w:pPr>
        <w:widowControl w:val="0"/>
        <w:jc w:val="left"/>
      </w:pPr>
    </w:p>
    <w:p w:rsidR="009F2A1A" w:rsidRDefault="009F2A1A" w:rsidP="009F2A1A">
      <w:pPr>
        <w:widowControl w:val="0"/>
        <w:jc w:val="left"/>
      </w:pPr>
      <w:r>
        <w:t>Introduced in the House on March 2, 2011</w:t>
      </w:r>
    </w:p>
    <w:p w:rsidR="009F2A1A" w:rsidRDefault="009F2A1A" w:rsidP="009F2A1A">
      <w:pPr>
        <w:widowControl w:val="0"/>
        <w:jc w:val="left"/>
      </w:pPr>
      <w:r>
        <w:t xml:space="preserve">Currently residing in the House Committee on </w:t>
      </w:r>
      <w:r w:rsidRPr="009F2A1A">
        <w:rPr>
          <w:b/>
        </w:rPr>
        <w:t>Labor, Commerce and Industry</w:t>
      </w:r>
    </w:p>
    <w:p w:rsidR="009F2A1A" w:rsidRDefault="009F2A1A" w:rsidP="009F2A1A">
      <w:pPr>
        <w:widowControl w:val="0"/>
        <w:jc w:val="left"/>
      </w:pPr>
    </w:p>
    <w:p w:rsidR="009F2A1A" w:rsidRDefault="009F2A1A" w:rsidP="009F2A1A">
      <w:pPr>
        <w:widowControl w:val="0"/>
        <w:jc w:val="left"/>
      </w:pPr>
      <w:r>
        <w:t xml:space="preserve">Summary: </w:t>
      </w:r>
      <w:r w:rsidR="000423D3">
        <w:t>Automobile insurance</w:t>
      </w:r>
    </w:p>
    <w:p w:rsidR="009F2A1A" w:rsidRDefault="009F2A1A" w:rsidP="009F2A1A">
      <w:pPr>
        <w:widowControl w:val="0"/>
        <w:jc w:val="left"/>
      </w:pPr>
    </w:p>
    <w:p w:rsidR="009F2A1A" w:rsidRDefault="009F2A1A" w:rsidP="009F2A1A">
      <w:pPr>
        <w:widowControl w:val="0"/>
        <w:jc w:val="left"/>
      </w:pPr>
    </w:p>
    <w:p w:rsidR="009F2A1A" w:rsidRDefault="009F2A1A" w:rsidP="009F2A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A1A">
        <w:rPr>
          <w:b/>
        </w:rPr>
        <w:t>HISTORY OF LEGISLATIVE ACTIONS</w:t>
      </w:r>
    </w:p>
    <w:p w:rsidR="009F2A1A" w:rsidRDefault="009F2A1A" w:rsidP="009F2A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2A1A" w:rsidRPr="009F2A1A" w:rsidRDefault="009F2A1A" w:rsidP="009F2A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A1A">
        <w:rPr>
          <w:u w:val="single"/>
        </w:rPr>
        <w:tab/>
        <w:t>Date</w:t>
      </w:r>
      <w:r w:rsidRPr="009F2A1A">
        <w:rPr>
          <w:u w:val="single"/>
        </w:rPr>
        <w:tab/>
        <w:t>Body</w:t>
      </w:r>
      <w:r w:rsidRPr="009F2A1A">
        <w:rPr>
          <w:u w:val="single"/>
        </w:rPr>
        <w:tab/>
        <w:t>Action Description with journal page number</w:t>
      </w:r>
      <w:r w:rsidRPr="009F2A1A">
        <w:rPr>
          <w:u w:val="single"/>
        </w:rPr>
        <w:tab/>
      </w:r>
    </w:p>
    <w:p w:rsidR="00BC2F23" w:rsidRDefault="00BC2F23" w:rsidP="00BC2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B121B4">
        <w:t>Introduced and read first time (</w:t>
      </w:r>
      <w:hyperlink r:id="rId7" w:history="1">
        <w:r w:rsidRPr="00B121B4">
          <w:rPr>
            <w:rStyle w:val="Hyperlink"/>
          </w:rPr>
          <w:t>House Journal</w:t>
        </w:r>
        <w:r w:rsidRPr="00B121B4">
          <w:rPr>
            <w:rStyle w:val="Hyperlink"/>
          </w:rPr>
          <w:noBreakHyphen/>
          <w:t>page 9</w:t>
        </w:r>
      </w:hyperlink>
      <w:r w:rsidRPr="00B121B4">
        <w:t>)</w:t>
      </w:r>
    </w:p>
    <w:p w:rsidR="00BC2F23" w:rsidRDefault="00BC2F23" w:rsidP="00BC2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B121B4">
        <w:t>Referred to C</w:t>
      </w:r>
      <w:r>
        <w:t xml:space="preserve">ommittee on </w:t>
      </w:r>
      <w:r w:rsidRPr="00B121B4">
        <w:rPr>
          <w:b/>
        </w:rPr>
        <w:t>Labor, Commerce and Industry</w:t>
      </w:r>
      <w:r w:rsidRPr="00B121B4">
        <w:t xml:space="preserve"> (</w:t>
      </w:r>
      <w:hyperlink r:id="rId8" w:history="1">
        <w:r w:rsidRPr="00B121B4">
          <w:rPr>
            <w:rStyle w:val="Hyperlink"/>
          </w:rPr>
          <w:t>House Journal</w:t>
        </w:r>
        <w:r w:rsidRPr="00B121B4">
          <w:rPr>
            <w:rStyle w:val="Hyperlink"/>
          </w:rPr>
          <w:noBreakHyphen/>
          <w:t>page 10</w:t>
        </w:r>
      </w:hyperlink>
      <w:r w:rsidRPr="00B121B4">
        <w:t>)</w:t>
      </w:r>
    </w:p>
    <w:p w:rsidR="00BC2F23" w:rsidRDefault="00BC2F23" w:rsidP="00BC2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A1A" w:rsidRPr="009F2A1A" w:rsidRDefault="009F2A1A" w:rsidP="009F2A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A1A" w:rsidRDefault="009F2A1A" w:rsidP="009F2A1A">
      <w:pPr>
        <w:widowControl w:val="0"/>
        <w:jc w:val="left"/>
      </w:pPr>
      <w:r w:rsidRPr="009F2A1A">
        <w:rPr>
          <w:b/>
        </w:rPr>
        <w:t>VERSIONS OF THIS BILL</w:t>
      </w:r>
    </w:p>
    <w:p w:rsidR="009F2A1A" w:rsidRDefault="009F2A1A" w:rsidP="009F2A1A">
      <w:pPr>
        <w:widowControl w:val="0"/>
        <w:jc w:val="left"/>
      </w:pPr>
    </w:p>
    <w:p w:rsidR="009F2A1A" w:rsidRDefault="0027704B" w:rsidP="009F2A1A">
      <w:pPr>
        <w:widowControl w:val="0"/>
        <w:jc w:val="left"/>
      </w:pPr>
      <w:hyperlink r:id="rId9" w:history="1">
        <w:r w:rsidR="009F2A1A">
          <w:rPr>
            <w:rStyle w:val="Hyperlink"/>
          </w:rPr>
          <w:t>3/2/2011</w:t>
        </w:r>
      </w:hyperlink>
    </w:p>
    <w:p w:rsidR="009F2A1A" w:rsidRDefault="009F2A1A" w:rsidP="009F2A1A"/>
    <w:p w:rsidR="009F2A1A" w:rsidRDefault="009F2A1A" w:rsidP="009F2A1A">
      <w:pPr>
        <w:sectPr w:rsidR="009F2A1A" w:rsidSect="009F2A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7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02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 w:rsidR="007161FA">
        <w:noBreakHyphen/>
      </w:r>
      <w:r>
        <w:t>73</w:t>
      </w:r>
      <w:r w:rsidR="007161FA">
        <w:noBreakHyphen/>
      </w:r>
      <w:r>
        <w:t>750 SO AS TO REQUIRE AUTOMOBILE INSURERS TO NOTIFY INSUREDS WHEN PREMIUMS ARE INCREASED RESULTING FROM CHANGES IN A CREDIT REPORT OF THE INSURED AND REQUIRE THE INSURER TO SEND A COPY OF THE CREDIT REPORT WHEN NOTIFYING THE INSURED.</w:t>
      </w:r>
    </w:p>
    <w:p w:rsidR="00BE025F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025F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025F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9E2" w:rsidRDefault="00BE025F" w:rsidP="00C53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39E2">
        <w:t>Article 7, Chapter 73, Title 38 of the 1976 Code is amended by adding:</w:t>
      </w:r>
    </w:p>
    <w:p w:rsidR="00C539E2" w:rsidRDefault="00C539E2" w:rsidP="00C53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25F" w:rsidRDefault="00C539E2" w:rsidP="00C53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7161FA">
        <w:noBreakHyphen/>
      </w:r>
      <w:r>
        <w:t>73</w:t>
      </w:r>
      <w:r w:rsidR="007161FA">
        <w:noBreakHyphen/>
      </w:r>
      <w:r>
        <w:t>750.</w:t>
      </w:r>
      <w:r>
        <w:tab/>
        <w:t>If the premiums of an insured are increased by an automobile insurer because of a credit report, the insurer shall notify the insured of this fact and include a copy of the credit report of the insured upon which the insurer based its premium increase at no cost to the insured.”</w:t>
      </w:r>
    </w:p>
    <w:p w:rsidR="00BE025F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539E2">
        <w:t>2</w:t>
      </w:r>
      <w:r>
        <w:t>.</w:t>
      </w:r>
      <w:r>
        <w:tab/>
        <w:t>This act takes effect upon approval by the Governor.</w:t>
      </w:r>
    </w:p>
    <w:p w:rsidR="00517BF2" w:rsidRDefault="007161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7BF2" w:rsidRDefault="00517BF2" w:rsidP="009F2A1A">
      <w:pPr>
        <w:suppressAutoHyphens/>
      </w:pPr>
    </w:p>
    <w:sectPr w:rsidR="00517BF2" w:rsidSect="009F2A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25F" w:rsidRDefault="00BE025F" w:rsidP="009F0C77">
      <w:r>
        <w:separator/>
      </w:r>
    </w:p>
  </w:endnote>
  <w:endnote w:type="continuationSeparator" w:id="0">
    <w:p w:rsidR="00BE025F" w:rsidRDefault="00BE02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F2D4D6-9CB5-437E-A937-B4CF1B0B47CC}"/>
    <w:embedBold r:id="rId2" w:fontKey="{13EFAB93-98C2-4982-8D0A-8F736AC2A2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4B36B5-DB63-4172-961C-670BF41EBD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11D22F-5A00-44E4-9B70-4856884782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A1A" w:rsidRPr="00517BF2" w:rsidRDefault="009F2A1A" w:rsidP="00517B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[3778]</w:t>
    </w:r>
    <w:r>
      <w:tab/>
    </w:r>
    <w:r w:rsidR="0027704B">
      <w:fldChar w:fldCharType="begin"/>
    </w:r>
    <w:r w:rsidR="0027704B">
      <w:instrText xml:space="preserve"> PAGE  \* MERGEFORMAT </w:instrText>
    </w:r>
    <w:r w:rsidR="0027704B">
      <w:fldChar w:fldCharType="separate"/>
    </w:r>
    <w:r w:rsidR="0027704B">
      <w:rPr>
        <w:noProof/>
      </w:rPr>
      <w:t>1</w:t>
    </w:r>
    <w:r w:rsidR="0027704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25F" w:rsidRDefault="00BE025F" w:rsidP="009F0C77">
      <w:r>
        <w:separator/>
      </w:r>
    </w:p>
  </w:footnote>
  <w:footnote w:type="continuationSeparator" w:id="0">
    <w:p w:rsidR="00BE025F" w:rsidRDefault="00BE02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087AB11"/>
    <w:docVar w:name="CoverBillType" w:val="b"/>
    <w:docVar w:name="docpath" w:val="L:\Council\bills\BBM\10087AB11.DOCX"/>
    <w:docVar w:name="dvBillNumber" w:val="37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FE5B1E"/>
    <w:rsid w:val="00002ED5"/>
    <w:rsid w:val="00011869"/>
    <w:rsid w:val="000423D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704B"/>
    <w:rsid w:val="00284AAE"/>
    <w:rsid w:val="00290245"/>
    <w:rsid w:val="002E5912"/>
    <w:rsid w:val="002F178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2663"/>
    <w:rsid w:val="004E4CB8"/>
    <w:rsid w:val="004E7D54"/>
    <w:rsid w:val="00517BF2"/>
    <w:rsid w:val="005273C6"/>
    <w:rsid w:val="00530A69"/>
    <w:rsid w:val="00545593"/>
    <w:rsid w:val="00567FFC"/>
    <w:rsid w:val="00577C6C"/>
    <w:rsid w:val="00593849"/>
    <w:rsid w:val="005C2FE2"/>
    <w:rsid w:val="005E2BC9"/>
    <w:rsid w:val="00605102"/>
    <w:rsid w:val="006215AA"/>
    <w:rsid w:val="006913C9"/>
    <w:rsid w:val="0069470D"/>
    <w:rsid w:val="006E4E0D"/>
    <w:rsid w:val="007161FA"/>
    <w:rsid w:val="00734F00"/>
    <w:rsid w:val="007A70AE"/>
    <w:rsid w:val="007D7600"/>
    <w:rsid w:val="007E754C"/>
    <w:rsid w:val="0080664E"/>
    <w:rsid w:val="00810935"/>
    <w:rsid w:val="00812BBE"/>
    <w:rsid w:val="008362E8"/>
    <w:rsid w:val="00853297"/>
    <w:rsid w:val="008A1768"/>
    <w:rsid w:val="008F4429"/>
    <w:rsid w:val="0094021A"/>
    <w:rsid w:val="009C6A0B"/>
    <w:rsid w:val="009F0C77"/>
    <w:rsid w:val="009F2A1A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2F23"/>
    <w:rsid w:val="00BE025F"/>
    <w:rsid w:val="00BE3C22"/>
    <w:rsid w:val="00BE76C9"/>
    <w:rsid w:val="00C0345E"/>
    <w:rsid w:val="00C3483A"/>
    <w:rsid w:val="00C539E2"/>
    <w:rsid w:val="00C74E9D"/>
    <w:rsid w:val="00C82FD3"/>
    <w:rsid w:val="00C92819"/>
    <w:rsid w:val="00CC6B7B"/>
    <w:rsid w:val="00CD2089"/>
    <w:rsid w:val="00CD4EE7"/>
    <w:rsid w:val="00D041D2"/>
    <w:rsid w:val="00D135C6"/>
    <w:rsid w:val="00D138AF"/>
    <w:rsid w:val="00D73A67"/>
    <w:rsid w:val="00D91B46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FD9827-1290-4FB8-8652-0F01DF30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2A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78_2011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8EDF9-FE64-498D-BEF7-BDF703537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239</Words>
  <Characters>1253</Characters>
  <Application>Microsoft Office Word</Application>
  <DocSecurity>4</DocSecurity>
  <Lines>62</Lines>
  <Paragraphs>23</Paragraphs>
  <ScaleCrop>false</ScaleCrop>
  <Company> </Company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3778: Automobile insurance - South Carolina Legislature Online</dc:title>
  <dc:subject/>
  <dc:creator>BrendaMelton</dc:creator>
  <cp:keywords/>
  <dc:description/>
  <cp:lastModifiedBy>N Cumfer</cp:lastModifiedBy>
  <cp:revision>2</cp:revision>
  <dcterms:created xsi:type="dcterms:W3CDTF">2014-11-21T21:49:00Z</dcterms:created>
  <dcterms:modified xsi:type="dcterms:W3CDTF">2014-11-21T21:49:00Z</dcterms:modified>
</cp:coreProperties>
</file>