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12332">
        <w:rPr>
          <w:rFonts w:eastAsia="Times New Roman" w:cs="Times New Roman"/>
          <w:b/>
          <w:szCs w:val="20"/>
        </w:rPr>
        <w:t>South Carolina General Assembly</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2332">
        <w:rPr>
          <w:rFonts w:eastAsia="Times New Roman" w:cs="Times New Roman"/>
          <w:szCs w:val="20"/>
        </w:rPr>
        <w:t>119th Session, 2011-2012</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332" w:rsidRPr="00912332" w:rsidRDefault="00993379"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A117, R124, H3947</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332">
        <w:rPr>
          <w:rFonts w:eastAsia="Times New Roman" w:cs="Times New Roman"/>
          <w:b/>
          <w:szCs w:val="20"/>
        </w:rPr>
        <w:t>STATUS INFORMATION</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332">
        <w:rPr>
          <w:rFonts w:eastAsia="Times New Roman" w:cs="Times New Roman"/>
          <w:szCs w:val="20"/>
        </w:rPr>
        <w:t>General Bill</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332">
        <w:rPr>
          <w:rFonts w:eastAsia="Times New Roman" w:cs="Times New Roman"/>
          <w:szCs w:val="20"/>
        </w:rPr>
        <w:t>Sponsors: Reps. Rutherford and Bales</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332">
        <w:rPr>
          <w:rFonts w:eastAsia="Times New Roman" w:cs="Times New Roman"/>
          <w:szCs w:val="20"/>
        </w:rPr>
        <w:t>Document Path: l:\council\bills\swb\5191cm11.docx</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CFA" w:rsidRDefault="00E55CFA"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16, 2011</w:t>
      </w:r>
    </w:p>
    <w:p w:rsidR="00E55CFA" w:rsidRDefault="00E55CFA"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2011</w:t>
      </w:r>
    </w:p>
    <w:p w:rsidR="00E55CFA" w:rsidRDefault="00E55CFA"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E55CFA" w:rsidRDefault="00E55CFA"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17, 2012</w:t>
      </w:r>
    </w:p>
    <w:p w:rsidR="00E55CFA" w:rsidRDefault="00E55CFA"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E55CFA" w:rsidRDefault="00E55CFA"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332">
        <w:rPr>
          <w:rFonts w:eastAsia="Times New Roman" w:cs="Times New Roman"/>
          <w:szCs w:val="20"/>
        </w:rPr>
        <w:t>Summary: Richland-Lexington Airport Commission</w:t>
      </w: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332" w:rsidRPr="00912332" w:rsidRDefault="00912332" w:rsidP="009123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332" w:rsidRPr="00912332" w:rsidRDefault="00912332" w:rsidP="00912332">
      <w:pPr>
        <w:widowControl w:val="0"/>
        <w:tabs>
          <w:tab w:val="center" w:pos="590"/>
          <w:tab w:val="center" w:pos="1440"/>
          <w:tab w:val="left" w:pos="1872"/>
          <w:tab w:val="left" w:pos="9187"/>
        </w:tabs>
        <w:rPr>
          <w:rFonts w:eastAsia="Times New Roman" w:cs="Times New Roman"/>
          <w:szCs w:val="20"/>
        </w:rPr>
      </w:pPr>
      <w:r w:rsidRPr="00912332">
        <w:rPr>
          <w:rFonts w:eastAsia="Times New Roman" w:cs="Times New Roman"/>
          <w:b/>
          <w:szCs w:val="20"/>
        </w:rPr>
        <w:t>HISTORY OF LEGISLATIVE ACTIONS</w:t>
      </w:r>
    </w:p>
    <w:p w:rsidR="00912332" w:rsidRPr="00912332" w:rsidRDefault="00912332" w:rsidP="00912332">
      <w:pPr>
        <w:widowControl w:val="0"/>
        <w:tabs>
          <w:tab w:val="center" w:pos="590"/>
          <w:tab w:val="center" w:pos="1440"/>
          <w:tab w:val="left" w:pos="1872"/>
          <w:tab w:val="left" w:pos="9187"/>
        </w:tabs>
        <w:rPr>
          <w:rFonts w:eastAsia="Times New Roman" w:cs="Times New Roman"/>
          <w:szCs w:val="20"/>
        </w:rPr>
      </w:pPr>
    </w:p>
    <w:p w:rsidR="00912332" w:rsidRPr="00912332" w:rsidRDefault="00912332" w:rsidP="00912332">
      <w:pPr>
        <w:widowControl w:val="0"/>
        <w:tabs>
          <w:tab w:val="center" w:pos="590"/>
          <w:tab w:val="center" w:pos="1440"/>
          <w:tab w:val="left" w:pos="1872"/>
          <w:tab w:val="left" w:pos="9187"/>
        </w:tabs>
        <w:rPr>
          <w:rFonts w:eastAsia="Times New Roman" w:cs="Times New Roman"/>
          <w:szCs w:val="20"/>
        </w:rPr>
      </w:pPr>
      <w:r w:rsidRPr="00912332">
        <w:rPr>
          <w:rFonts w:eastAsia="Times New Roman" w:cs="Times New Roman"/>
          <w:szCs w:val="20"/>
          <w:u w:val="single"/>
        </w:rPr>
        <w:tab/>
        <w:t>Date</w:t>
      </w:r>
      <w:r w:rsidRPr="00912332">
        <w:rPr>
          <w:rFonts w:eastAsia="Times New Roman" w:cs="Times New Roman"/>
          <w:szCs w:val="20"/>
          <w:u w:val="single"/>
        </w:rPr>
        <w:tab/>
        <w:t>Body</w:t>
      </w:r>
      <w:r w:rsidRPr="00912332">
        <w:rPr>
          <w:rFonts w:eastAsia="Times New Roman" w:cs="Times New Roman"/>
          <w:szCs w:val="20"/>
          <w:u w:val="single"/>
        </w:rPr>
        <w:tab/>
        <w:t>Action Description with journal page number</w:t>
      </w:r>
      <w:r w:rsidRPr="00912332">
        <w:rPr>
          <w:rFonts w:eastAsia="Times New Roman" w:cs="Times New Roman"/>
          <w:szCs w:val="20"/>
          <w:u w:val="single"/>
        </w:rPr>
        <w:tab/>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t>House</w:t>
      </w:r>
      <w:r>
        <w:rPr>
          <w:rFonts w:cs="Times New Roman"/>
        </w:rPr>
        <w:tab/>
      </w:r>
      <w:r w:rsidRPr="00BA31DB">
        <w:rPr>
          <w:rFonts w:cs="Times New Roman"/>
        </w:rPr>
        <w:t>Introduced, read</w:t>
      </w:r>
      <w:r>
        <w:rPr>
          <w:rFonts w:cs="Times New Roman"/>
        </w:rPr>
        <w:t xml:space="preserve"> first time, placed on calendar </w:t>
      </w:r>
      <w:r w:rsidRPr="00BA31DB">
        <w:rPr>
          <w:rFonts w:cs="Times New Roman"/>
        </w:rPr>
        <w:t>without reference (</w:t>
      </w:r>
      <w:hyperlink r:id="rId7" w:history="1">
        <w:r w:rsidRPr="00BA31DB">
          <w:rPr>
            <w:rStyle w:val="Hyperlink"/>
            <w:rFonts w:cs="Times New Roman"/>
          </w:rPr>
          <w:t>House Journal</w:t>
        </w:r>
        <w:r w:rsidRPr="00BA31DB">
          <w:rPr>
            <w:rStyle w:val="Hyperlink"/>
            <w:rFonts w:cs="Times New Roman"/>
          </w:rPr>
          <w:noBreakHyphen/>
          <w:t>page 10</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BA31DB">
        <w:rPr>
          <w:rFonts w:cs="Times New Roman"/>
        </w:rPr>
        <w:t>Read second time (</w:t>
      </w:r>
      <w:hyperlink r:id="rId8" w:history="1">
        <w:r w:rsidRPr="00BA31DB">
          <w:rPr>
            <w:rStyle w:val="Hyperlink"/>
            <w:rFonts w:cs="Times New Roman"/>
          </w:rPr>
          <w:t>House Journal</w:t>
        </w:r>
        <w:r w:rsidRPr="00BA31DB">
          <w:rPr>
            <w:rStyle w:val="Hyperlink"/>
            <w:rFonts w:cs="Times New Roman"/>
          </w:rPr>
          <w:noBreakHyphen/>
          <w:t>page 26</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BA31DB">
        <w:rPr>
          <w:rFonts w:cs="Times New Roman"/>
        </w:rPr>
        <w:t>Rea</w:t>
      </w:r>
      <w:r>
        <w:rPr>
          <w:rFonts w:cs="Times New Roman"/>
        </w:rPr>
        <w:t xml:space="preserve">d third time and sent to Senate </w:t>
      </w:r>
      <w:r w:rsidRPr="00BA31DB">
        <w:rPr>
          <w:rFonts w:cs="Times New Roman"/>
        </w:rPr>
        <w:t>(</w:t>
      </w:r>
      <w:hyperlink r:id="rId9" w:history="1">
        <w:r w:rsidRPr="00BA31DB">
          <w:rPr>
            <w:rStyle w:val="Hyperlink"/>
            <w:rFonts w:cs="Times New Roman"/>
          </w:rPr>
          <w:t>House Journal</w:t>
        </w:r>
        <w:r w:rsidRPr="00BA31DB">
          <w:rPr>
            <w:rStyle w:val="Hyperlink"/>
            <w:rFonts w:cs="Times New Roman"/>
          </w:rPr>
          <w:noBreakHyphen/>
          <w:t>page 23</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BA31DB">
        <w:rPr>
          <w:rFonts w:cs="Times New Roman"/>
        </w:rPr>
        <w:t>Introduced and read first time (</w:t>
      </w:r>
      <w:hyperlink r:id="rId10" w:history="1">
        <w:r w:rsidRPr="00BA31DB">
          <w:rPr>
            <w:rStyle w:val="Hyperlink"/>
            <w:rFonts w:cs="Times New Roman"/>
          </w:rPr>
          <w:t>Senate Journal</w:t>
        </w:r>
        <w:r w:rsidRPr="00BA31DB">
          <w:rPr>
            <w:rStyle w:val="Hyperlink"/>
            <w:rFonts w:cs="Times New Roman"/>
          </w:rPr>
          <w:noBreakHyphen/>
          <w:t>page 7</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BA31DB">
        <w:rPr>
          <w:rFonts w:cs="Times New Roman"/>
        </w:rPr>
        <w:t>Referred</w:t>
      </w:r>
      <w:r>
        <w:rPr>
          <w:rFonts w:cs="Times New Roman"/>
        </w:rPr>
        <w:t xml:space="preserve"> to Committee on </w:t>
      </w:r>
      <w:r w:rsidRPr="00BA31DB">
        <w:rPr>
          <w:rFonts w:cs="Times New Roman"/>
          <w:b/>
        </w:rPr>
        <w:t>Transportation</w:t>
      </w:r>
      <w:r>
        <w:rPr>
          <w:rFonts w:cs="Times New Roman"/>
        </w:rPr>
        <w:t xml:space="preserve"> </w:t>
      </w:r>
      <w:r w:rsidRPr="00BA31DB">
        <w:rPr>
          <w:rFonts w:cs="Times New Roman"/>
        </w:rPr>
        <w:t>(</w:t>
      </w:r>
      <w:hyperlink r:id="rId11" w:history="1">
        <w:r w:rsidRPr="00BA31DB">
          <w:rPr>
            <w:rStyle w:val="Hyperlink"/>
            <w:rFonts w:cs="Times New Roman"/>
          </w:rPr>
          <w:t>Senate Journal</w:t>
        </w:r>
        <w:r w:rsidRPr="00BA31DB">
          <w:rPr>
            <w:rStyle w:val="Hyperlink"/>
            <w:rFonts w:cs="Times New Roman"/>
          </w:rPr>
          <w:noBreakHyphen/>
          <w:t>page 7</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BA31DB">
        <w:rPr>
          <w:rFonts w:cs="Times New Roman"/>
        </w:rPr>
        <w:t>Committee r</w:t>
      </w:r>
      <w:r>
        <w:rPr>
          <w:rFonts w:cs="Times New Roman"/>
        </w:rPr>
        <w:t xml:space="preserve">eport: Favorable with amendment </w:t>
      </w:r>
      <w:r w:rsidRPr="00BA31DB">
        <w:rPr>
          <w:rFonts w:cs="Times New Roman"/>
          <w:b/>
        </w:rPr>
        <w:t>Transportation</w:t>
      </w:r>
      <w:r w:rsidRPr="00BA31DB">
        <w:rPr>
          <w:rFonts w:cs="Times New Roman"/>
        </w:rPr>
        <w:t xml:space="preserve"> (</w:t>
      </w:r>
      <w:hyperlink r:id="rId12" w:history="1">
        <w:r w:rsidRPr="00BA31DB">
          <w:rPr>
            <w:rStyle w:val="Hyperlink"/>
            <w:rFonts w:cs="Times New Roman"/>
          </w:rPr>
          <w:t>Senate Journal</w:t>
        </w:r>
        <w:r w:rsidRPr="00BA31DB">
          <w:rPr>
            <w:rStyle w:val="Hyperlink"/>
            <w:rFonts w:cs="Times New Roman"/>
          </w:rPr>
          <w:noBreakHyphen/>
          <w:t>page 23</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A31DB">
        <w:rPr>
          <w:rFonts w:cs="Times New Roman"/>
        </w:rPr>
        <w:t>Committee Amendment Adopted (</w:t>
      </w:r>
      <w:hyperlink r:id="rId13" w:history="1">
        <w:r w:rsidRPr="00BA31DB">
          <w:rPr>
            <w:rStyle w:val="Hyperlink"/>
            <w:rFonts w:cs="Times New Roman"/>
          </w:rPr>
          <w:t>Senate Journal</w:t>
        </w:r>
        <w:r w:rsidRPr="00BA31DB">
          <w:rPr>
            <w:rStyle w:val="Hyperlink"/>
            <w:rFonts w:cs="Times New Roman"/>
          </w:rPr>
          <w:noBreakHyphen/>
          <w:t>page 107</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A31DB">
        <w:rPr>
          <w:rFonts w:cs="Times New Roman"/>
        </w:rPr>
        <w:t>Read second time (</w:t>
      </w:r>
      <w:hyperlink r:id="rId14" w:history="1">
        <w:r w:rsidRPr="00BA31DB">
          <w:rPr>
            <w:rStyle w:val="Hyperlink"/>
            <w:rFonts w:cs="Times New Roman"/>
          </w:rPr>
          <w:t>Senate Journal</w:t>
        </w:r>
        <w:r w:rsidRPr="00BA31DB">
          <w:rPr>
            <w:rStyle w:val="Hyperlink"/>
            <w:rFonts w:cs="Times New Roman"/>
          </w:rPr>
          <w:noBreakHyphen/>
          <w:t>page 107</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A31DB">
        <w:rPr>
          <w:rFonts w:cs="Times New Roman"/>
        </w:rPr>
        <w:t>Roll call Ayes</w:t>
      </w:r>
      <w:r>
        <w:rPr>
          <w:rFonts w:cs="Times New Roman"/>
        </w:rPr>
        <w:noBreakHyphen/>
      </w:r>
      <w:r w:rsidRPr="00BA31DB">
        <w:rPr>
          <w:rFonts w:cs="Times New Roman"/>
        </w:rPr>
        <w:t>26  Nays</w:t>
      </w:r>
      <w:r>
        <w:rPr>
          <w:rFonts w:cs="Times New Roman"/>
        </w:rPr>
        <w:noBreakHyphen/>
      </w:r>
      <w:r w:rsidRPr="00BA31DB">
        <w:rPr>
          <w:rFonts w:cs="Times New Roman"/>
        </w:rPr>
        <w:t>0 (</w:t>
      </w:r>
      <w:hyperlink r:id="rId15" w:history="1">
        <w:r w:rsidRPr="00BA31DB">
          <w:rPr>
            <w:rStyle w:val="Hyperlink"/>
            <w:rFonts w:cs="Times New Roman"/>
          </w:rPr>
          <w:t>Senate Journal</w:t>
        </w:r>
        <w:r w:rsidRPr="00BA31DB">
          <w:rPr>
            <w:rStyle w:val="Hyperlink"/>
            <w:rFonts w:cs="Times New Roman"/>
          </w:rPr>
          <w:noBreakHyphen/>
          <w:t>page 107</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BA31DB">
        <w:rPr>
          <w:rFonts w:cs="Times New Roman"/>
        </w:rPr>
        <w:t xml:space="preserve">Read third </w:t>
      </w:r>
      <w:r>
        <w:rPr>
          <w:rFonts w:cs="Times New Roman"/>
        </w:rPr>
        <w:t xml:space="preserve">time and returned to House with </w:t>
      </w:r>
      <w:r w:rsidRPr="00BA31DB">
        <w:rPr>
          <w:rFonts w:cs="Times New Roman"/>
        </w:rPr>
        <w:t>amendments (</w:t>
      </w:r>
      <w:hyperlink r:id="rId16" w:history="1">
        <w:r w:rsidRPr="00BA31DB">
          <w:rPr>
            <w:rStyle w:val="Hyperlink"/>
            <w:rFonts w:cs="Times New Roman"/>
          </w:rPr>
          <w:t>Senate Journal</w:t>
        </w:r>
        <w:r w:rsidRPr="00BA31DB">
          <w:rPr>
            <w:rStyle w:val="Hyperlink"/>
            <w:rFonts w:cs="Times New Roman"/>
          </w:rPr>
          <w:noBreakHyphen/>
          <w:t>page 13</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1/17/2012</w:t>
      </w:r>
      <w:r>
        <w:rPr>
          <w:rFonts w:cs="Times New Roman"/>
        </w:rPr>
        <w:tab/>
        <w:t>House</w:t>
      </w:r>
      <w:r>
        <w:rPr>
          <w:rFonts w:cs="Times New Roman"/>
        </w:rPr>
        <w:tab/>
      </w:r>
      <w:r w:rsidRPr="00BA31DB">
        <w:rPr>
          <w:rFonts w:cs="Times New Roman"/>
        </w:rPr>
        <w:t>Concurred i</w:t>
      </w:r>
      <w:r>
        <w:rPr>
          <w:rFonts w:cs="Times New Roman"/>
        </w:rPr>
        <w:t xml:space="preserve">n Senate amendment and enrolled </w:t>
      </w:r>
      <w:r w:rsidRPr="00BA31DB">
        <w:rPr>
          <w:rFonts w:cs="Times New Roman"/>
        </w:rPr>
        <w:t>(</w:t>
      </w:r>
      <w:hyperlink r:id="rId17" w:history="1">
        <w:r w:rsidRPr="00BA31DB">
          <w:rPr>
            <w:rStyle w:val="Hyperlink"/>
            <w:rFonts w:cs="Times New Roman"/>
          </w:rPr>
          <w:t>House Journal</w:t>
        </w:r>
        <w:r w:rsidRPr="00BA31DB">
          <w:rPr>
            <w:rStyle w:val="Hyperlink"/>
            <w:rFonts w:cs="Times New Roman"/>
          </w:rPr>
          <w:noBreakHyphen/>
          <w:t>page 16</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1/17/2012</w:t>
      </w:r>
      <w:r>
        <w:rPr>
          <w:rFonts w:cs="Times New Roman"/>
        </w:rPr>
        <w:tab/>
        <w:t>House</w:t>
      </w:r>
      <w:r>
        <w:rPr>
          <w:rFonts w:cs="Times New Roman"/>
        </w:rPr>
        <w:tab/>
      </w:r>
      <w:r w:rsidRPr="00BA31DB">
        <w:rPr>
          <w:rFonts w:cs="Times New Roman"/>
        </w:rPr>
        <w:t>Roll call Yeas</w:t>
      </w:r>
      <w:r>
        <w:rPr>
          <w:rFonts w:cs="Times New Roman"/>
        </w:rPr>
        <w:noBreakHyphen/>
      </w:r>
      <w:r w:rsidRPr="00BA31DB">
        <w:rPr>
          <w:rFonts w:cs="Times New Roman"/>
        </w:rPr>
        <w:t>101  Nays</w:t>
      </w:r>
      <w:r>
        <w:rPr>
          <w:rFonts w:cs="Times New Roman"/>
        </w:rPr>
        <w:noBreakHyphen/>
      </w:r>
      <w:r w:rsidRPr="00BA31DB">
        <w:rPr>
          <w:rFonts w:cs="Times New Roman"/>
        </w:rPr>
        <w:t>0 (</w:t>
      </w:r>
      <w:hyperlink r:id="rId18" w:history="1">
        <w:r w:rsidRPr="00BA31DB">
          <w:rPr>
            <w:rStyle w:val="Hyperlink"/>
            <w:rFonts w:cs="Times New Roman"/>
          </w:rPr>
          <w:t>House Journal</w:t>
        </w:r>
        <w:r w:rsidRPr="00BA31DB">
          <w:rPr>
            <w:rStyle w:val="Hyperlink"/>
            <w:rFonts w:cs="Times New Roman"/>
          </w:rPr>
          <w:noBreakHyphen/>
          <w:t>page 16</w:t>
        </w:r>
      </w:hyperlink>
      <w:r w:rsidRPr="00BA31DB">
        <w:rPr>
          <w:rFonts w:cs="Times New Roman"/>
        </w:rPr>
        <w:t>)</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BA31DB">
        <w:rPr>
          <w:rFonts w:cs="Times New Roman"/>
        </w:rPr>
        <w:t>Ratified R 124</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BA31DB">
        <w:rPr>
          <w:rFonts w:cs="Times New Roman"/>
        </w:rPr>
        <w:t>Signed By Governor</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BA31DB">
        <w:rPr>
          <w:rFonts w:cs="Times New Roman"/>
        </w:rPr>
        <w:t>Effective date 02/01/12</w:t>
      </w:r>
    </w:p>
    <w:p w:rsidR="00766444" w:rsidRDefault="00766444" w:rsidP="00766444">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BA31DB">
        <w:rPr>
          <w:rFonts w:cs="Times New Roman"/>
        </w:rPr>
        <w:t>Act No</w:t>
      </w:r>
      <w:r>
        <w:rPr>
          <w:rFonts w:cs="Times New Roman"/>
        </w:rPr>
        <w:t>. </w:t>
      </w:r>
      <w:r w:rsidRPr="00BA31DB">
        <w:rPr>
          <w:rFonts w:cs="Times New Roman"/>
        </w:rPr>
        <w:t>117</w:t>
      </w:r>
    </w:p>
    <w:p w:rsidR="00766444" w:rsidRDefault="00766444" w:rsidP="00766444">
      <w:pPr>
        <w:widowControl w:val="0"/>
        <w:tabs>
          <w:tab w:val="right" w:pos="1008"/>
          <w:tab w:val="left" w:pos="1152"/>
          <w:tab w:val="left" w:pos="1872"/>
          <w:tab w:val="left" w:pos="9187"/>
        </w:tabs>
        <w:ind w:left="2088" w:hanging="2088"/>
        <w:rPr>
          <w:rFonts w:cs="Times New Roman"/>
        </w:rPr>
      </w:pPr>
    </w:p>
    <w:p w:rsidR="00912332" w:rsidRPr="00912332" w:rsidRDefault="00912332" w:rsidP="00912332">
      <w:pPr>
        <w:widowControl w:val="0"/>
        <w:tabs>
          <w:tab w:val="right" w:pos="1008"/>
          <w:tab w:val="left" w:pos="1152"/>
          <w:tab w:val="left" w:pos="1872"/>
          <w:tab w:val="left" w:pos="9187"/>
        </w:tabs>
        <w:ind w:left="2088" w:hanging="2088"/>
        <w:rPr>
          <w:rFonts w:eastAsia="Times New Roman" w:cs="Times New Roman"/>
          <w:szCs w:val="20"/>
        </w:rPr>
      </w:pPr>
    </w:p>
    <w:p w:rsidR="00912332" w:rsidRPr="00912332" w:rsidRDefault="00912332"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12332">
        <w:rPr>
          <w:rFonts w:eastAsia="Times New Roman" w:cs="Times New Roman"/>
          <w:b/>
          <w:szCs w:val="20"/>
        </w:rPr>
        <w:t>VERSIONS OF THIS BILL</w:t>
      </w:r>
    </w:p>
    <w:p w:rsidR="00912332" w:rsidRPr="00912332" w:rsidRDefault="00912332"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2332" w:rsidRPr="00912332" w:rsidRDefault="00BB10BB"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12332" w:rsidRPr="00912332">
          <w:rPr>
            <w:rFonts w:eastAsia="Times New Roman" w:cs="Times New Roman"/>
            <w:color w:val="0000FF" w:themeColor="hyperlink"/>
            <w:szCs w:val="20"/>
            <w:u w:val="single"/>
          </w:rPr>
          <w:t>3/16/2011</w:t>
        </w:r>
      </w:hyperlink>
    </w:p>
    <w:p w:rsidR="00912332" w:rsidRPr="00912332" w:rsidRDefault="00BB10BB"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12332" w:rsidRPr="00912332">
          <w:rPr>
            <w:rFonts w:eastAsia="Times New Roman" w:cs="Times New Roman"/>
            <w:color w:val="0000FF" w:themeColor="hyperlink"/>
            <w:szCs w:val="20"/>
            <w:u w:val="single"/>
          </w:rPr>
          <w:t>3/16/2011-A</w:t>
        </w:r>
      </w:hyperlink>
    </w:p>
    <w:p w:rsidR="00912332" w:rsidRPr="00912332" w:rsidRDefault="00BB10BB"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12332" w:rsidRPr="00912332">
          <w:rPr>
            <w:rFonts w:eastAsia="Times New Roman" w:cs="Times New Roman"/>
            <w:color w:val="0000FF" w:themeColor="hyperlink"/>
            <w:szCs w:val="20"/>
            <w:u w:val="single"/>
          </w:rPr>
          <w:t>5/26/2011</w:t>
        </w:r>
      </w:hyperlink>
    </w:p>
    <w:p w:rsidR="00912332" w:rsidRPr="00912332" w:rsidRDefault="00BB10BB"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12332" w:rsidRPr="00912332">
          <w:rPr>
            <w:rFonts w:eastAsia="Times New Roman" w:cs="Times New Roman"/>
            <w:color w:val="0000FF" w:themeColor="hyperlink"/>
            <w:szCs w:val="20"/>
            <w:u w:val="single"/>
          </w:rPr>
          <w:t>6/1/2011</w:t>
        </w:r>
      </w:hyperlink>
    </w:p>
    <w:p w:rsidR="00912332" w:rsidRPr="00912332" w:rsidRDefault="00912332"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2332" w:rsidRDefault="00912332" w:rsidP="009123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2332" w:rsidSect="00912332">
          <w:pgSz w:w="12240" w:h="15840" w:code="1"/>
          <w:pgMar w:top="1080" w:right="1440" w:bottom="1080" w:left="1440" w:header="720" w:footer="720" w:gutter="0"/>
          <w:pgNumType w:start="1"/>
          <w:cols w:space="720"/>
          <w:noEndnote/>
          <w:docGrid w:linePitch="360"/>
        </w:sectPr>
      </w:pPr>
    </w:p>
    <w:p w:rsidR="00011392"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(A117, R124, H3947)</w:t>
      </w:r>
    </w:p>
    <w:p w:rsidR="00011392" w:rsidRPr="008836A5"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1392" w:rsidRPr="00912332"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12332">
        <w:rPr>
          <w:rFonts w:cs="Times New Roman"/>
          <w:b/>
          <w:color w:val="000000" w:themeColor="text1"/>
          <w:szCs w:val="36"/>
        </w:rPr>
        <w:t xml:space="preserve">AN ACT </w:t>
      </w:r>
      <w:r w:rsidRPr="00912332">
        <w:rPr>
          <w:rFonts w:cs="Times New Roman"/>
          <w:b/>
        </w:rPr>
        <w:t>TO AMEND SECTION 55</w:t>
      </w:r>
      <w:r w:rsidRPr="00912332">
        <w:rPr>
          <w:rFonts w:cs="Times New Roman"/>
          <w:b/>
        </w:rPr>
        <w:noBreakHyphen/>
        <w:t>11</w:t>
      </w:r>
      <w:r w:rsidRPr="00912332">
        <w:rPr>
          <w:rFonts w:cs="Times New Roman"/>
          <w:b/>
        </w:rPr>
        <w:noBreakHyphen/>
        <w:t>320, AS AMENDED, CODE OF LAWS OF SOUTH CAROLINA, 1976, RELATING TO THE CREATION OF THE RICHLAND</w:t>
      </w:r>
      <w:r w:rsidRPr="00912332">
        <w:rPr>
          <w:rFonts w:cs="Times New Roman"/>
          <w:b/>
        </w:rPr>
        <w:noBreakHyphen/>
        <w:t>LEXINGTON AIRPORT COMMISSION, SO AS TO PROVIDE THAT THE COMMISSION MUST BE APPOINTED BY THE RICHLAND AND LEXINGTON COUNTY LEGISLATIVE DELEGATIONS AND THE COLUMBIA CITY COUNCIL AND NO LONGER BY THE GOVERNOR, AND DELETE AN OBSOLETE PROVISION.</w:t>
      </w:r>
    </w:p>
    <w:p w:rsidR="00011392" w:rsidRPr="00714E6F"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11392" w:rsidRPr="00714E6F"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E6F">
        <w:rPr>
          <w:rFonts w:cs="Times New Roman"/>
        </w:rPr>
        <w:t>Be it enacted by the General Assembly of the State of South Carolina:</w:t>
      </w:r>
    </w:p>
    <w:p w:rsidR="00011392"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1392" w:rsidRPr="005A7AB7"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A7AB7">
        <w:rPr>
          <w:rFonts w:cs="Times New Roman"/>
          <w:b/>
        </w:rPr>
        <w:t>Richland</w:t>
      </w:r>
      <w:r>
        <w:rPr>
          <w:rFonts w:cs="Times New Roman"/>
          <w:b/>
        </w:rPr>
        <w:noBreakHyphen/>
      </w:r>
      <w:r w:rsidRPr="005A7AB7">
        <w:rPr>
          <w:rFonts w:cs="Times New Roman"/>
          <w:b/>
        </w:rPr>
        <w:t>Lexington Airport Commission</w:t>
      </w:r>
    </w:p>
    <w:p w:rsidR="00011392" w:rsidRPr="00714E6F"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1392" w:rsidRPr="00714E6F"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E6F">
        <w:rPr>
          <w:rFonts w:cs="Times New Roman"/>
        </w:rPr>
        <w:t>SECTION</w:t>
      </w:r>
      <w:r w:rsidRPr="00714E6F">
        <w:rPr>
          <w:rFonts w:cs="Times New Roman"/>
        </w:rPr>
        <w:tab/>
        <w:t>1.</w:t>
      </w:r>
      <w:r w:rsidRPr="00714E6F">
        <w:rPr>
          <w:rFonts w:cs="Times New Roman"/>
        </w:rPr>
        <w:tab/>
        <w:t>Section 55</w:t>
      </w:r>
      <w:r>
        <w:rPr>
          <w:rFonts w:cs="Times New Roman"/>
        </w:rPr>
        <w:noBreakHyphen/>
      </w:r>
      <w:r w:rsidRPr="00714E6F">
        <w:rPr>
          <w:rFonts w:cs="Times New Roman"/>
        </w:rPr>
        <w:t>11</w:t>
      </w:r>
      <w:r>
        <w:rPr>
          <w:rFonts w:cs="Times New Roman"/>
        </w:rPr>
        <w:noBreakHyphen/>
      </w:r>
      <w:r w:rsidRPr="00714E6F">
        <w:rPr>
          <w:rFonts w:cs="Times New Roman"/>
        </w:rPr>
        <w:t>320 of the 1976 Code, as last amended by Act 326 of 2002, is further amended to read:</w:t>
      </w:r>
    </w:p>
    <w:p w:rsidR="00011392" w:rsidRPr="00714E6F"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1392" w:rsidRPr="00714E6F"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E6F">
        <w:rPr>
          <w:rFonts w:cs="Times New Roman"/>
        </w:rPr>
        <w:tab/>
        <w:t>“Section 55</w:t>
      </w:r>
      <w:r>
        <w:rPr>
          <w:rFonts w:cs="Times New Roman"/>
        </w:rPr>
        <w:noBreakHyphen/>
      </w:r>
      <w:r w:rsidRPr="00714E6F">
        <w:rPr>
          <w:rFonts w:cs="Times New Roman"/>
        </w:rPr>
        <w:t>11</w:t>
      </w:r>
      <w:r>
        <w:rPr>
          <w:rFonts w:cs="Times New Roman"/>
        </w:rPr>
        <w:noBreakHyphen/>
      </w:r>
      <w:r w:rsidRPr="00714E6F">
        <w:rPr>
          <w:rFonts w:cs="Times New Roman"/>
        </w:rPr>
        <w:t>320.</w:t>
      </w:r>
      <w:r w:rsidRPr="00714E6F">
        <w:rPr>
          <w:rFonts w:cs="Times New Roman"/>
        </w:rPr>
        <w:tab/>
        <w:t>The corporate powers and duties of the Richland</w:t>
      </w:r>
      <w:r>
        <w:rPr>
          <w:rFonts w:cs="Times New Roman"/>
        </w:rPr>
        <w:noBreakHyphen/>
      </w:r>
      <w:r w:rsidRPr="00714E6F">
        <w:rPr>
          <w:rFonts w:cs="Times New Roman"/>
        </w:rPr>
        <w:t>Lexington Airport District must be exercised and performed by a commission to be known as Richland</w:t>
      </w:r>
      <w:r>
        <w:rPr>
          <w:rFonts w:cs="Times New Roman"/>
        </w:rPr>
        <w:noBreakHyphen/>
      </w:r>
      <w:r w:rsidRPr="00714E6F">
        <w:rPr>
          <w:rFonts w:cs="Times New Roman"/>
        </w:rPr>
        <w:t>Lexington Airport Commission</w:t>
      </w:r>
      <w:r w:rsidRPr="00714E6F">
        <w:t xml:space="preserve">.  </w:t>
      </w:r>
      <w:r w:rsidRPr="00714E6F">
        <w:rPr>
          <w:rFonts w:cs="Times New Roman"/>
        </w:rPr>
        <w:t>The commission must be composed of twelve members</w:t>
      </w:r>
      <w:r w:rsidRPr="00714E6F">
        <w:t xml:space="preserve">.  </w:t>
      </w:r>
      <w:r w:rsidRPr="00714E6F">
        <w:rPr>
          <w:rFonts w:cs="Times New Roman"/>
        </w:rPr>
        <w:t>Five members must be appointed</w:t>
      </w:r>
      <w:r w:rsidRPr="00714E6F">
        <w:t xml:space="preserve"> </w:t>
      </w:r>
      <w:r w:rsidRPr="00714E6F">
        <w:rPr>
          <w:rFonts w:cs="Times New Roman"/>
        </w:rPr>
        <w:t>by the Lexington County Legislative Delegation, five members must be appointed</w:t>
      </w:r>
      <w:r w:rsidRPr="00714E6F">
        <w:t xml:space="preserve"> </w:t>
      </w:r>
      <w:r w:rsidRPr="00714E6F">
        <w:rPr>
          <w:rFonts w:cs="Times New Roman"/>
        </w:rPr>
        <w:t>by the Richland County Legislative Delegation, and two members must be appointed</w:t>
      </w:r>
      <w:r w:rsidRPr="00714E6F">
        <w:t xml:space="preserve"> </w:t>
      </w:r>
      <w:r w:rsidRPr="00714E6F">
        <w:rPr>
          <w:rFonts w:cs="Times New Roman"/>
        </w:rPr>
        <w:t>by the City Council of the City of Columbia</w:t>
      </w:r>
      <w:r w:rsidRPr="00714E6F">
        <w:t xml:space="preserve">.  </w:t>
      </w:r>
      <w:r w:rsidRPr="00714E6F">
        <w:rPr>
          <w:rFonts w:cs="Times New Roman"/>
        </w:rPr>
        <w:t>The members of the commission shall serve for terms of four years and until their successors are appointed</w:t>
      </w:r>
      <w:r w:rsidRPr="00714E6F">
        <w:t xml:space="preserve">.  </w:t>
      </w:r>
      <w:r w:rsidRPr="00714E6F">
        <w:rPr>
          <w:rFonts w:cs="Times New Roman"/>
        </w:rPr>
        <w:t>Members may not serve more than two consecutive terms</w:t>
      </w:r>
      <w:r w:rsidRPr="00714E6F">
        <w:t xml:space="preserve">.  </w:t>
      </w:r>
      <w:r w:rsidRPr="00714E6F">
        <w:rPr>
          <w:rFonts w:cs="Times New Roman"/>
        </w:rPr>
        <w:t>In the event of a vacancy for any reason, other than the expiration of a term, a successor must be appointed in the same manner of the original appointment for the balance of the unexpired term</w:t>
      </w:r>
      <w:r w:rsidRPr="00714E6F">
        <w:t xml:space="preserve">.  </w:t>
      </w:r>
      <w:r w:rsidRPr="00714E6F">
        <w:rPr>
          <w:rFonts w:cs="Times New Roman"/>
        </w:rPr>
        <w:t>Any member may be removed by the appointing authority for neglect of duty, misconduct, or malfeasance in office after being given a written statement of reasons and an opportunity to be heard</w:t>
      </w:r>
      <w:r w:rsidRPr="00714E6F">
        <w:t xml:space="preserve">.  </w:t>
      </w:r>
      <w:r w:rsidRPr="00714E6F">
        <w:rPr>
          <w:rFonts w:cs="Times New Roman"/>
        </w:rPr>
        <w:t>Notwithstanding the expiration of the term of office of any member, he shall continue to serve until his successor shall have been</w:t>
      </w:r>
      <w:r w:rsidRPr="00714E6F">
        <w:t xml:space="preserve"> </w:t>
      </w:r>
      <w:r w:rsidRPr="00714E6F">
        <w:rPr>
          <w:rFonts w:cs="Times New Roman"/>
        </w:rPr>
        <w:t>appointed, but any delay in appointing a successor shall not extend the term of</w:t>
      </w:r>
      <w:r w:rsidRPr="00714E6F">
        <w:t xml:space="preserve"> </w:t>
      </w:r>
      <w:r w:rsidRPr="00714E6F">
        <w:rPr>
          <w:rFonts w:cs="Times New Roman"/>
        </w:rPr>
        <w:t>the successor</w:t>
      </w:r>
      <w:r w:rsidRPr="00714E6F">
        <w:t xml:space="preserve">.  </w:t>
      </w:r>
      <w:r w:rsidRPr="00714E6F">
        <w:rPr>
          <w:rFonts w:cs="Times New Roman"/>
        </w:rPr>
        <w:t>The members of the commission shall serve without compensation, except for their actual and necessary expenses while in performance of duties prescribed under this article.”</w:t>
      </w:r>
      <w:r w:rsidRPr="00714E6F">
        <w:rPr>
          <w:rFonts w:cs="Times New Roman"/>
        </w:rPr>
        <w:tab/>
      </w:r>
    </w:p>
    <w:p w:rsidR="00011392" w:rsidRDefault="00011392"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1392" w:rsidRPr="005A7AB7" w:rsidRDefault="00011392" w:rsidP="000113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A7AB7">
        <w:rPr>
          <w:rFonts w:cs="Times New Roman"/>
          <w:b/>
        </w:rPr>
        <w:lastRenderedPageBreak/>
        <w:t>Time effective</w:t>
      </w:r>
    </w:p>
    <w:p w:rsidR="00011392" w:rsidRPr="00714E6F" w:rsidRDefault="00011392" w:rsidP="000113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1392" w:rsidRDefault="00011392" w:rsidP="000113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4E6F">
        <w:rPr>
          <w:rFonts w:cs="Times New Roman"/>
        </w:rPr>
        <w:t>SECTION</w:t>
      </w:r>
      <w:r w:rsidRPr="00714E6F">
        <w:rPr>
          <w:rFonts w:cs="Times New Roman"/>
        </w:rPr>
        <w:tab/>
        <w:t>2.</w:t>
      </w:r>
      <w:r w:rsidRPr="00714E6F">
        <w:rPr>
          <w:rFonts w:cs="Times New Roman"/>
        </w:rPr>
        <w:tab/>
        <w:t>This act takes effect upon approval by the Governor.</w:t>
      </w:r>
    </w:p>
    <w:p w:rsidR="00011392" w:rsidRDefault="00011392" w:rsidP="0001139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1392" w:rsidRDefault="00011392" w:rsidP="00011392">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011392" w:rsidRDefault="00011392" w:rsidP="00011392">
      <w:pPr>
        <w:tabs>
          <w:tab w:val="left" w:pos="1440"/>
          <w:tab w:val="left" w:pos="1800"/>
          <w:tab w:val="left" w:pos="2880"/>
        </w:tabs>
        <w:rPr>
          <w:color w:val="000000" w:themeColor="text1"/>
        </w:rPr>
      </w:pPr>
    </w:p>
    <w:p w:rsidR="00011392" w:rsidRDefault="00011392" w:rsidP="00011392">
      <w:pPr>
        <w:tabs>
          <w:tab w:val="left" w:pos="1440"/>
          <w:tab w:val="left" w:pos="1800"/>
          <w:tab w:val="left" w:pos="2880"/>
        </w:tabs>
        <w:rPr>
          <w:color w:val="000000" w:themeColor="text1"/>
        </w:rPr>
      </w:pPr>
      <w:r>
        <w:rPr>
          <w:color w:val="000000" w:themeColor="text1"/>
        </w:rPr>
        <w:t>Approved the 1</w:t>
      </w:r>
      <w:r w:rsidRPr="00EF4CF5">
        <w:rPr>
          <w:color w:val="000000" w:themeColor="text1"/>
          <w:vertAlign w:val="superscript"/>
        </w:rPr>
        <w:t>st</w:t>
      </w:r>
      <w:r>
        <w:rPr>
          <w:color w:val="000000" w:themeColor="text1"/>
        </w:rPr>
        <w:t xml:space="preserve"> day of February, 2012. </w:t>
      </w:r>
    </w:p>
    <w:p w:rsidR="00011392" w:rsidRDefault="00011392" w:rsidP="00011392">
      <w:pPr>
        <w:tabs>
          <w:tab w:val="left" w:pos="1440"/>
          <w:tab w:val="left" w:pos="1800"/>
          <w:tab w:val="left" w:pos="2880"/>
        </w:tabs>
        <w:jc w:val="center"/>
        <w:rPr>
          <w:color w:val="000000" w:themeColor="text1"/>
        </w:rPr>
      </w:pPr>
    </w:p>
    <w:p w:rsidR="00011392" w:rsidRDefault="00011392" w:rsidP="00011392">
      <w:pPr>
        <w:tabs>
          <w:tab w:val="left" w:pos="1440"/>
          <w:tab w:val="left" w:pos="1800"/>
          <w:tab w:val="left" w:pos="2880"/>
        </w:tabs>
        <w:jc w:val="center"/>
        <w:rPr>
          <w:color w:val="000000" w:themeColor="text1"/>
        </w:rPr>
      </w:pPr>
      <w:r>
        <w:rPr>
          <w:color w:val="000000" w:themeColor="text1"/>
        </w:rPr>
        <w:t>__________</w:t>
      </w:r>
    </w:p>
    <w:p w:rsidR="008836A5" w:rsidRPr="00E053FF" w:rsidRDefault="008836A5" w:rsidP="00011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053FF" w:rsidSect="0091233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4BF" w:rsidRDefault="001914BF" w:rsidP="007D5FAC">
      <w:r>
        <w:separator/>
      </w:r>
    </w:p>
  </w:endnote>
  <w:endnote w:type="continuationSeparator" w:id="0">
    <w:p w:rsidR="001914BF" w:rsidRDefault="001914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32" w:rsidRPr="00912332" w:rsidRDefault="00912332" w:rsidP="00912332">
    <w:pPr>
      <w:pStyle w:val="Footer"/>
      <w:tabs>
        <w:tab w:val="clear" w:pos="4680"/>
        <w:tab w:val="clear" w:pos="9360"/>
        <w:tab w:val="center" w:pos="3168"/>
      </w:tabs>
      <w:spacing w:before="120"/>
    </w:pPr>
    <w:r>
      <w:tab/>
    </w:r>
    <w:r w:rsidR="00854F97">
      <w:fldChar w:fldCharType="begin"/>
    </w:r>
    <w:r w:rsidR="00DB6F58">
      <w:instrText xml:space="preserve"> PAGE  \* MERGEFORMAT </w:instrText>
    </w:r>
    <w:r w:rsidR="00854F97">
      <w:fldChar w:fldCharType="separate"/>
    </w:r>
    <w:r w:rsidR="00011392">
      <w:rPr>
        <w:noProof/>
      </w:rPr>
      <w:t>2</w:t>
    </w:r>
    <w:r w:rsidR="00854F9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332" w:rsidRDefault="00912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4BF" w:rsidRDefault="001914BF" w:rsidP="007D5FAC">
      <w:r>
        <w:separator/>
      </w:r>
    </w:p>
  </w:footnote>
  <w:footnote w:type="continuationSeparator" w:id="0">
    <w:p w:rsidR="001914BF" w:rsidRDefault="001914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947"/>
    <w:docVar w:name="ActSecretary" w:val="Barden"/>
    <w:docVar w:name="ActSIdno" w:val="(990)  3947CM12"/>
    <w:docVar w:name="clipname" w:val="3947CM12"/>
    <w:docVar w:name="dvBillNumber" w:val="3947"/>
    <w:docVar w:name="dvBillNumberPrefix" w:val="H"/>
    <w:docVar w:name="dvOriginalBody" w:val="House"/>
    <w:docVar w:name="HOUSEACTFULLPATH" w:val="L:\COUNCIL\ACTS\3947CM12.DOCX"/>
    <w:docVar w:name="OrigHOUSEBillNo" w:val="3947"/>
    <w:docVar w:name="WhatActtype" w:val="AN ACT"/>
  </w:docVars>
  <w:rsids>
    <w:rsidRoot w:val="00C14F99"/>
    <w:rsid w:val="00002DE0"/>
    <w:rsid w:val="00011392"/>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51C6"/>
    <w:rsid w:val="00106968"/>
    <w:rsid w:val="00114917"/>
    <w:rsid w:val="001237B9"/>
    <w:rsid w:val="00131CE5"/>
    <w:rsid w:val="00135DDF"/>
    <w:rsid w:val="00136AA0"/>
    <w:rsid w:val="00141278"/>
    <w:rsid w:val="0014525A"/>
    <w:rsid w:val="0016148E"/>
    <w:rsid w:val="001626DB"/>
    <w:rsid w:val="00170F30"/>
    <w:rsid w:val="00172771"/>
    <w:rsid w:val="001747A9"/>
    <w:rsid w:val="001750EA"/>
    <w:rsid w:val="001754BB"/>
    <w:rsid w:val="0018353C"/>
    <w:rsid w:val="001914BF"/>
    <w:rsid w:val="00195F4E"/>
    <w:rsid w:val="001A225D"/>
    <w:rsid w:val="001A646B"/>
    <w:rsid w:val="001A75A0"/>
    <w:rsid w:val="001B201B"/>
    <w:rsid w:val="001B65B6"/>
    <w:rsid w:val="001B78F9"/>
    <w:rsid w:val="001B7FF5"/>
    <w:rsid w:val="001C390F"/>
    <w:rsid w:val="001C603D"/>
    <w:rsid w:val="001C6957"/>
    <w:rsid w:val="001C6D5A"/>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122"/>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6772"/>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77F0"/>
    <w:rsid w:val="003D2A73"/>
    <w:rsid w:val="003D5D65"/>
    <w:rsid w:val="003D6BE8"/>
    <w:rsid w:val="003E2FE8"/>
    <w:rsid w:val="003F32DB"/>
    <w:rsid w:val="003F4F1A"/>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377C"/>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2EF4"/>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C7"/>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0171"/>
    <w:rsid w:val="005839FC"/>
    <w:rsid w:val="00583CB3"/>
    <w:rsid w:val="005859EE"/>
    <w:rsid w:val="00591D7C"/>
    <w:rsid w:val="00594D39"/>
    <w:rsid w:val="005A06C1"/>
    <w:rsid w:val="005A1FF2"/>
    <w:rsid w:val="005A7AB7"/>
    <w:rsid w:val="005A7D5F"/>
    <w:rsid w:val="005B2750"/>
    <w:rsid w:val="005B3E85"/>
    <w:rsid w:val="005B4DB1"/>
    <w:rsid w:val="005C4B9E"/>
    <w:rsid w:val="005C5915"/>
    <w:rsid w:val="005D50CE"/>
    <w:rsid w:val="005D5723"/>
    <w:rsid w:val="005D6054"/>
    <w:rsid w:val="005E07AD"/>
    <w:rsid w:val="005E143E"/>
    <w:rsid w:val="005E36AC"/>
    <w:rsid w:val="005F725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444"/>
    <w:rsid w:val="007746C2"/>
    <w:rsid w:val="00775B87"/>
    <w:rsid w:val="00784A23"/>
    <w:rsid w:val="007946C3"/>
    <w:rsid w:val="00797708"/>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5844"/>
    <w:rsid w:val="0081729E"/>
    <w:rsid w:val="008201CC"/>
    <w:rsid w:val="00832F5E"/>
    <w:rsid w:val="00836D7F"/>
    <w:rsid w:val="00841A98"/>
    <w:rsid w:val="00841BFC"/>
    <w:rsid w:val="008449B6"/>
    <w:rsid w:val="00850549"/>
    <w:rsid w:val="008524CC"/>
    <w:rsid w:val="00854F97"/>
    <w:rsid w:val="00855672"/>
    <w:rsid w:val="00860CD2"/>
    <w:rsid w:val="00862962"/>
    <w:rsid w:val="00865315"/>
    <w:rsid w:val="00865A3F"/>
    <w:rsid w:val="008674BA"/>
    <w:rsid w:val="00870435"/>
    <w:rsid w:val="008733F2"/>
    <w:rsid w:val="008746A0"/>
    <w:rsid w:val="008836A5"/>
    <w:rsid w:val="0088772E"/>
    <w:rsid w:val="00892AF7"/>
    <w:rsid w:val="0089468D"/>
    <w:rsid w:val="008B2051"/>
    <w:rsid w:val="008B347C"/>
    <w:rsid w:val="008B48BD"/>
    <w:rsid w:val="008C325E"/>
    <w:rsid w:val="008E03BA"/>
    <w:rsid w:val="008F4CA1"/>
    <w:rsid w:val="008F510F"/>
    <w:rsid w:val="008F5F0A"/>
    <w:rsid w:val="008F7B92"/>
    <w:rsid w:val="008F7D5B"/>
    <w:rsid w:val="00900319"/>
    <w:rsid w:val="00906538"/>
    <w:rsid w:val="009076FA"/>
    <w:rsid w:val="00912332"/>
    <w:rsid w:val="00916EE8"/>
    <w:rsid w:val="009254E2"/>
    <w:rsid w:val="00926C29"/>
    <w:rsid w:val="009316D4"/>
    <w:rsid w:val="00940A90"/>
    <w:rsid w:val="00953BF7"/>
    <w:rsid w:val="009560AB"/>
    <w:rsid w:val="009631DC"/>
    <w:rsid w:val="009634D4"/>
    <w:rsid w:val="00966B42"/>
    <w:rsid w:val="00971351"/>
    <w:rsid w:val="0097332E"/>
    <w:rsid w:val="00974FD7"/>
    <w:rsid w:val="00980444"/>
    <w:rsid w:val="00982E93"/>
    <w:rsid w:val="00993266"/>
    <w:rsid w:val="00993379"/>
    <w:rsid w:val="009B0FA5"/>
    <w:rsid w:val="009B366B"/>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134"/>
    <w:rsid w:val="00AB1AB5"/>
    <w:rsid w:val="00AB2F1E"/>
    <w:rsid w:val="00AB355F"/>
    <w:rsid w:val="00AC0BD6"/>
    <w:rsid w:val="00AC14ED"/>
    <w:rsid w:val="00AC1E2F"/>
    <w:rsid w:val="00AC2035"/>
    <w:rsid w:val="00AD107E"/>
    <w:rsid w:val="00AD33E6"/>
    <w:rsid w:val="00AD4887"/>
    <w:rsid w:val="00AE4DFB"/>
    <w:rsid w:val="00AF08CD"/>
    <w:rsid w:val="00AF2080"/>
    <w:rsid w:val="00AF3196"/>
    <w:rsid w:val="00AF3FED"/>
    <w:rsid w:val="00AF6432"/>
    <w:rsid w:val="00AF7929"/>
    <w:rsid w:val="00AF7A83"/>
    <w:rsid w:val="00B10F97"/>
    <w:rsid w:val="00B11270"/>
    <w:rsid w:val="00B23D43"/>
    <w:rsid w:val="00B303AC"/>
    <w:rsid w:val="00B374C4"/>
    <w:rsid w:val="00B408FD"/>
    <w:rsid w:val="00B4797F"/>
    <w:rsid w:val="00B516BA"/>
    <w:rsid w:val="00B520A2"/>
    <w:rsid w:val="00B60515"/>
    <w:rsid w:val="00B62CAB"/>
    <w:rsid w:val="00B678FA"/>
    <w:rsid w:val="00B72ED3"/>
    <w:rsid w:val="00B73571"/>
    <w:rsid w:val="00B83DA1"/>
    <w:rsid w:val="00B846E9"/>
    <w:rsid w:val="00B91237"/>
    <w:rsid w:val="00B92CEA"/>
    <w:rsid w:val="00B95623"/>
    <w:rsid w:val="00BB10B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4F99"/>
    <w:rsid w:val="00C15148"/>
    <w:rsid w:val="00C216F6"/>
    <w:rsid w:val="00C230AF"/>
    <w:rsid w:val="00C32650"/>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4637"/>
    <w:rsid w:val="00D366FE"/>
    <w:rsid w:val="00D375C1"/>
    <w:rsid w:val="00D45624"/>
    <w:rsid w:val="00D474CA"/>
    <w:rsid w:val="00D50FB9"/>
    <w:rsid w:val="00D56467"/>
    <w:rsid w:val="00D62672"/>
    <w:rsid w:val="00D63C04"/>
    <w:rsid w:val="00D650D0"/>
    <w:rsid w:val="00D74819"/>
    <w:rsid w:val="00D75E1A"/>
    <w:rsid w:val="00D76225"/>
    <w:rsid w:val="00D7706E"/>
    <w:rsid w:val="00D80303"/>
    <w:rsid w:val="00D9130B"/>
    <w:rsid w:val="00D92268"/>
    <w:rsid w:val="00D94602"/>
    <w:rsid w:val="00D958BB"/>
    <w:rsid w:val="00DA1730"/>
    <w:rsid w:val="00DB01BE"/>
    <w:rsid w:val="00DB10E4"/>
    <w:rsid w:val="00DB1297"/>
    <w:rsid w:val="00DB6F58"/>
    <w:rsid w:val="00DC093F"/>
    <w:rsid w:val="00DC6CFE"/>
    <w:rsid w:val="00DD2595"/>
    <w:rsid w:val="00DD314B"/>
    <w:rsid w:val="00DD3B8D"/>
    <w:rsid w:val="00DD5167"/>
    <w:rsid w:val="00DD557D"/>
    <w:rsid w:val="00DF0E69"/>
    <w:rsid w:val="00E00FC9"/>
    <w:rsid w:val="00E02CA8"/>
    <w:rsid w:val="00E053FF"/>
    <w:rsid w:val="00E0650C"/>
    <w:rsid w:val="00E06B5E"/>
    <w:rsid w:val="00E076BB"/>
    <w:rsid w:val="00E140B1"/>
    <w:rsid w:val="00E14905"/>
    <w:rsid w:val="00E33964"/>
    <w:rsid w:val="00E33DFF"/>
    <w:rsid w:val="00E3462F"/>
    <w:rsid w:val="00E36231"/>
    <w:rsid w:val="00E500F1"/>
    <w:rsid w:val="00E5358E"/>
    <w:rsid w:val="00E55CFA"/>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5161"/>
    <w:rsid w:val="00EF6923"/>
    <w:rsid w:val="00F07446"/>
    <w:rsid w:val="00F0771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74FB355C-9FA9-4C84-9D0D-38403A4E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123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A7AB7"/>
    <w:rPr>
      <w:rFonts w:ascii="Tahoma" w:hAnsi="Tahoma" w:cs="Tahoma"/>
      <w:sz w:val="16"/>
      <w:szCs w:val="16"/>
    </w:rPr>
  </w:style>
  <w:style w:type="character" w:customStyle="1" w:styleId="BalloonTextChar">
    <w:name w:val="Balloon Text Char"/>
    <w:basedOn w:val="DefaultParagraphFont"/>
    <w:link w:val="BalloonText"/>
    <w:uiPriority w:val="99"/>
    <w:semiHidden/>
    <w:rsid w:val="005A7AB7"/>
    <w:rPr>
      <w:rFonts w:ascii="Tahoma" w:hAnsi="Tahoma" w:cs="Tahoma"/>
      <w:sz w:val="16"/>
      <w:szCs w:val="16"/>
    </w:rPr>
  </w:style>
  <w:style w:type="table" w:styleId="TableGrid">
    <w:name w:val="Table Grid"/>
    <w:basedOn w:val="TableNormal"/>
    <w:uiPriority w:val="59"/>
    <w:rsid w:val="00AC20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1233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05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30-11.docx" TargetMode="External"/><Relationship Id="rId13" Type="http://schemas.openxmlformats.org/officeDocument/2006/relationships/hyperlink" Target="file:///h:\sj%20archive\2011\06-01-11.docx" TargetMode="External"/><Relationship Id="rId18" Type="http://schemas.openxmlformats.org/officeDocument/2006/relationships/hyperlink" Target="file:///h:\hj%20archive\2012\01-17-1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3947_20110526.docx" TargetMode="External"/><Relationship Id="rId7" Type="http://schemas.openxmlformats.org/officeDocument/2006/relationships/hyperlink" Target="file:///h:\hj%20archive\2011\03-16-11.docx" TargetMode="External"/><Relationship Id="rId12" Type="http://schemas.openxmlformats.org/officeDocument/2006/relationships/hyperlink" Target="file:///h:\sj%20archive\2011\05-26-11.docx" TargetMode="External"/><Relationship Id="rId17" Type="http://schemas.openxmlformats.org/officeDocument/2006/relationships/hyperlink" Target="file:///h:\hj%20archive\2012\01-17-1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1-11-12.docx" TargetMode="External"/><Relationship Id="rId20" Type="http://schemas.openxmlformats.org/officeDocument/2006/relationships/hyperlink" Target="file:///p:\pprever\2011-12\3947_20110316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3-31-1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6-01-11.docx" TargetMode="External"/><Relationship Id="rId23" Type="http://schemas.openxmlformats.org/officeDocument/2006/relationships/footer" Target="footer1.xml"/><Relationship Id="rId10" Type="http://schemas.openxmlformats.org/officeDocument/2006/relationships/hyperlink" Target="file:///h:\sj%20archive\2011\03-31-11.docx" TargetMode="External"/><Relationship Id="rId19" Type="http://schemas.openxmlformats.org/officeDocument/2006/relationships/hyperlink" Target="file:///p:\pprever\2011-12\3947_20110316.docx" TargetMode="External"/><Relationship Id="rId4" Type="http://schemas.openxmlformats.org/officeDocument/2006/relationships/webSettings" Target="webSettings.xml"/><Relationship Id="rId9" Type="http://schemas.openxmlformats.org/officeDocument/2006/relationships/hyperlink" Target="file:///h:\hj%20archive\2011\03-31-11.docx" TargetMode="External"/><Relationship Id="rId14" Type="http://schemas.openxmlformats.org/officeDocument/2006/relationships/hyperlink" Target="file:///h:\sj%20archive\2011\06-01-11.docx" TargetMode="External"/><Relationship Id="rId22" Type="http://schemas.openxmlformats.org/officeDocument/2006/relationships/hyperlink" Target="file:///p:\pprever\2011-12\3947_201106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1AAC7-112B-4271-99DD-2518D968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579</Words>
  <Characters>3270</Characters>
  <Application>Microsoft Office Word</Application>
  <DocSecurity>0</DocSecurity>
  <Lines>101</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3947: Richland-Lexington Airport Commission - South Carolina Legislature Online</dc:title>
  <dc:subject/>
  <dc:creator>SandyBarden</dc:creator>
  <cp:keywords/>
  <dc:description/>
  <cp:lastModifiedBy>N Cumfer</cp:lastModifiedBy>
  <cp:revision>2</cp:revision>
  <cp:lastPrinted>2012-01-18T17:47:00Z</cp:lastPrinted>
  <dcterms:created xsi:type="dcterms:W3CDTF">2014-11-24T14:03:00Z</dcterms:created>
  <dcterms:modified xsi:type="dcterms:W3CDTF">2014-11-24T14:03:00Z</dcterms:modified>
</cp:coreProperties>
</file>