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E10" w:rsidRDefault="00CB0E10" w:rsidP="00CB0E10">
      <w:pPr>
        <w:widowControl w:val="0"/>
        <w:jc w:val="center"/>
      </w:pPr>
      <w:bookmarkStart w:id="0" w:name="_GoBack"/>
      <w:bookmarkEnd w:id="0"/>
      <w:r w:rsidRPr="00CB0E10">
        <w:rPr>
          <w:b/>
        </w:rPr>
        <w:t>South Carolina General Assembly</w:t>
      </w:r>
    </w:p>
    <w:p w:rsidR="00CB0E10" w:rsidRDefault="00CB0E10" w:rsidP="00CB0E10">
      <w:pPr>
        <w:widowControl w:val="0"/>
        <w:jc w:val="center"/>
      </w:pPr>
      <w:r>
        <w:t>119th Session, 2011-2012</w:t>
      </w: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jc w:val="left"/>
        <w:rPr>
          <w:b/>
        </w:rPr>
      </w:pPr>
      <w:r w:rsidRPr="00CB0E10">
        <w:rPr>
          <w:b/>
        </w:rPr>
        <w:t>H. 4053</w:t>
      </w:r>
    </w:p>
    <w:p w:rsidR="00CB0E10" w:rsidRDefault="00CB0E10" w:rsidP="00CB0E10">
      <w:pPr>
        <w:widowControl w:val="0"/>
        <w:jc w:val="left"/>
        <w:rPr>
          <w:b/>
        </w:rPr>
      </w:pPr>
    </w:p>
    <w:p w:rsidR="00CB0E10" w:rsidRDefault="00CB0E10" w:rsidP="00CB0E10">
      <w:pPr>
        <w:widowControl w:val="0"/>
        <w:jc w:val="left"/>
      </w:pPr>
      <w:r w:rsidRPr="00CB0E10">
        <w:rPr>
          <w:b/>
        </w:rPr>
        <w:t>STATUS INFORMATION</w:t>
      </w: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jc w:val="left"/>
      </w:pPr>
      <w:r>
        <w:t>General Bill</w:t>
      </w:r>
    </w:p>
    <w:p w:rsidR="00CB0E10" w:rsidRDefault="006202BE" w:rsidP="00CB0E10">
      <w:pPr>
        <w:widowControl w:val="0"/>
        <w:jc w:val="left"/>
      </w:pPr>
      <w:r>
        <w:t>Sponsors: Reps. Stavrinakis and Battle</w:t>
      </w:r>
    </w:p>
    <w:p w:rsidR="00CB0E10" w:rsidRDefault="00CB0E10" w:rsidP="00CB0E10">
      <w:pPr>
        <w:widowControl w:val="0"/>
        <w:jc w:val="left"/>
      </w:pPr>
      <w:r>
        <w:t>Document Path: l:\council\bills\nbd\11577dg11.docx</w:t>
      </w: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jc w:val="left"/>
      </w:pPr>
      <w:r>
        <w:t>Introduced in the House on April 7, 2011</w:t>
      </w:r>
    </w:p>
    <w:p w:rsidR="00CB0E10" w:rsidRDefault="00CB0E10" w:rsidP="00CB0E10">
      <w:pPr>
        <w:widowControl w:val="0"/>
        <w:jc w:val="left"/>
      </w:pPr>
      <w:r>
        <w:t xml:space="preserve">Currently residing in the House Committee on </w:t>
      </w:r>
      <w:r w:rsidRPr="00CB0E10">
        <w:rPr>
          <w:b/>
        </w:rPr>
        <w:t>Ways and Means</w:t>
      </w: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jc w:val="left"/>
      </w:pPr>
      <w:r>
        <w:t xml:space="preserve">Summary: </w:t>
      </w:r>
      <w:r w:rsidR="006C0A24">
        <w:t>Sales and Use tax exemptions</w:t>
      </w: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jc w:val="left"/>
      </w:pPr>
    </w:p>
    <w:p w:rsidR="00CB0E10" w:rsidRDefault="00CB0E10" w:rsidP="00CB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E10">
        <w:rPr>
          <w:b/>
        </w:rPr>
        <w:t>HISTORY OF LEGISLATIVE ACTIONS</w:t>
      </w:r>
    </w:p>
    <w:p w:rsidR="00CB0E10" w:rsidRDefault="00CB0E10" w:rsidP="00CB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0E10" w:rsidRPr="00CB0E10" w:rsidRDefault="00CB0E10" w:rsidP="00CB0E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0E10">
        <w:rPr>
          <w:u w:val="single"/>
        </w:rPr>
        <w:tab/>
        <w:t>Date</w:t>
      </w:r>
      <w:r w:rsidRPr="00CB0E10">
        <w:rPr>
          <w:u w:val="single"/>
        </w:rPr>
        <w:tab/>
        <w:t>Body</w:t>
      </w:r>
      <w:r w:rsidRPr="00CB0E10">
        <w:rPr>
          <w:u w:val="single"/>
        </w:rPr>
        <w:tab/>
        <w:t>Action Description with journal page number</w:t>
      </w:r>
      <w:r w:rsidRPr="00CB0E10">
        <w:rPr>
          <w:u w:val="single"/>
        </w:rPr>
        <w:tab/>
      </w:r>
    </w:p>
    <w:p w:rsidR="006202BE" w:rsidRDefault="006202BE" w:rsidP="006202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EF36E4">
        <w:t>Introduced and read first time (</w:t>
      </w:r>
      <w:hyperlink r:id="rId7" w:history="1">
        <w:r w:rsidRPr="00EF36E4">
          <w:rPr>
            <w:rStyle w:val="Hyperlink"/>
          </w:rPr>
          <w:t>House Journal</w:t>
        </w:r>
        <w:r w:rsidRPr="00EF36E4">
          <w:rPr>
            <w:rStyle w:val="Hyperlink"/>
          </w:rPr>
          <w:noBreakHyphen/>
          <w:t>page 37</w:t>
        </w:r>
      </w:hyperlink>
      <w:r w:rsidRPr="00EF36E4">
        <w:t>)</w:t>
      </w:r>
    </w:p>
    <w:p w:rsidR="006202BE" w:rsidRDefault="006202BE" w:rsidP="006202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EF36E4">
        <w:t xml:space="preserve">Referred to Committee on </w:t>
      </w:r>
      <w:r w:rsidRPr="00EF36E4">
        <w:rPr>
          <w:b/>
        </w:rPr>
        <w:t>Ways and Means</w:t>
      </w:r>
      <w:r w:rsidRPr="00EF36E4">
        <w:t xml:space="preserve"> (</w:t>
      </w:r>
      <w:hyperlink r:id="rId8" w:history="1">
        <w:r w:rsidRPr="00EF36E4">
          <w:rPr>
            <w:rStyle w:val="Hyperlink"/>
          </w:rPr>
          <w:t>House Journal</w:t>
        </w:r>
        <w:r w:rsidRPr="00EF36E4">
          <w:rPr>
            <w:rStyle w:val="Hyperlink"/>
          </w:rPr>
          <w:noBreakHyphen/>
          <w:t>page 37</w:t>
        </w:r>
      </w:hyperlink>
      <w:r w:rsidRPr="00EF36E4">
        <w:t>)</w:t>
      </w:r>
    </w:p>
    <w:p w:rsidR="006202BE" w:rsidRDefault="006202BE" w:rsidP="006202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2/1/2012</w:t>
      </w:r>
      <w:r>
        <w:tab/>
        <w:t>House</w:t>
      </w:r>
      <w:r>
        <w:tab/>
      </w:r>
      <w:r w:rsidRPr="00EF36E4">
        <w:t>Member(s) request name added as sponsor: Battle</w:t>
      </w:r>
    </w:p>
    <w:p w:rsidR="006202BE" w:rsidRDefault="006202BE" w:rsidP="006202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E10" w:rsidRPr="00CB0E10" w:rsidRDefault="00CB0E10" w:rsidP="00CB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0E10" w:rsidRDefault="00CB0E10" w:rsidP="00CB0E10">
      <w:pPr>
        <w:widowControl w:val="0"/>
        <w:jc w:val="left"/>
      </w:pPr>
      <w:r w:rsidRPr="00CB0E10">
        <w:rPr>
          <w:b/>
        </w:rPr>
        <w:t>VERSIONS OF THIS BILL</w:t>
      </w:r>
    </w:p>
    <w:p w:rsidR="00CB0E10" w:rsidRDefault="00CB0E10" w:rsidP="00CB0E10">
      <w:pPr>
        <w:widowControl w:val="0"/>
        <w:jc w:val="left"/>
      </w:pPr>
    </w:p>
    <w:p w:rsidR="00CB0E10" w:rsidRDefault="000511AD" w:rsidP="00CB0E10">
      <w:pPr>
        <w:widowControl w:val="0"/>
        <w:jc w:val="left"/>
      </w:pPr>
      <w:hyperlink r:id="rId9" w:history="1">
        <w:r w:rsidR="00CB0E10">
          <w:rPr>
            <w:rStyle w:val="Hyperlink"/>
          </w:rPr>
          <w:t>4/7/2011</w:t>
        </w:r>
      </w:hyperlink>
    </w:p>
    <w:p w:rsidR="00CB0E10" w:rsidRDefault="00CB0E10" w:rsidP="00CB0E10"/>
    <w:p w:rsidR="00CB0E10" w:rsidRDefault="00CB0E10" w:rsidP="00CB0E10">
      <w:pPr>
        <w:sectPr w:rsidR="00CB0E10" w:rsidSect="00CB0E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4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69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A0346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7337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 xml:space="preserve">2120, AS AMENDED, 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0346" w:rsidRPr="00C73379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379">
        <w:rPr>
          <w:color w:val="000000" w:themeColor="text1"/>
          <w:u w:color="000000" w:themeColor="text1"/>
        </w:rPr>
        <w:t>SECTION</w:t>
      </w:r>
      <w:r w:rsidRPr="00C73379">
        <w:rPr>
          <w:color w:val="000000" w:themeColor="text1"/>
          <w:u w:color="000000" w:themeColor="text1"/>
        </w:rPr>
        <w:tab/>
        <w:t>1.</w:t>
      </w:r>
      <w:r w:rsidRPr="00C7337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2120 of the 1976 Code, as last amended by Act 280 of 2010, is further amended by adding an appropriately numbered item at the end to read:</w:t>
      </w:r>
    </w:p>
    <w:p w:rsidR="00DA0346" w:rsidRPr="00C73379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697A" w:rsidRDefault="00DA0346" w:rsidP="00DA0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A4697A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69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0346">
        <w:t>2</w:t>
      </w:r>
      <w:r>
        <w:t>.</w:t>
      </w:r>
      <w:r>
        <w:tab/>
        <w:t>This act takes effect upon approval by the Governor.</w:t>
      </w:r>
    </w:p>
    <w:p w:rsidR="006242FA" w:rsidRDefault="00DA03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2FA" w:rsidRDefault="006242FA" w:rsidP="00CB0E10">
      <w:pPr>
        <w:suppressAutoHyphens/>
      </w:pPr>
    </w:p>
    <w:sectPr w:rsidR="006242FA" w:rsidSect="00CB0E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97A" w:rsidRDefault="00A4697A" w:rsidP="009F0C77">
      <w:r>
        <w:separator/>
      </w:r>
    </w:p>
  </w:endnote>
  <w:endnote w:type="continuationSeparator" w:id="0">
    <w:p w:rsidR="00A4697A" w:rsidRDefault="00A469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D599C5-5310-4080-A833-9F83A70C7E82}"/>
    <w:embedBold r:id="rId2" w:fontKey="{1A67118C-9D78-4E1E-9F26-5186C49E3A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EF06F4-2A01-4165-9F83-06328935C5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06BCFB-F1B6-4360-9AA8-E4AAA8F1F6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E10" w:rsidRPr="006242FA" w:rsidRDefault="00CB0E10" w:rsidP="006242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[4053]</w:t>
    </w:r>
    <w:r>
      <w:tab/>
    </w:r>
    <w:r w:rsidR="000511AD">
      <w:fldChar w:fldCharType="begin"/>
    </w:r>
    <w:r w:rsidR="000511AD">
      <w:instrText xml:space="preserve"> PAGE  \* MERGEFORMAT </w:instrText>
    </w:r>
    <w:r w:rsidR="000511AD">
      <w:fldChar w:fldCharType="separate"/>
    </w:r>
    <w:r w:rsidR="000511AD">
      <w:rPr>
        <w:noProof/>
      </w:rPr>
      <w:t>1</w:t>
    </w:r>
    <w:r w:rsidR="000511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97A" w:rsidRDefault="00A4697A" w:rsidP="009F0C77">
      <w:r>
        <w:separator/>
      </w:r>
    </w:p>
  </w:footnote>
  <w:footnote w:type="continuationSeparator" w:id="0">
    <w:p w:rsidR="00A4697A" w:rsidRDefault="00A469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77DG11"/>
    <w:docVar w:name="CoverBillType" w:val="b"/>
    <w:docVar w:name="docpath" w:val="L:\Council\bills\NBD\11577DG11.DOCX"/>
    <w:docVar w:name="dvBillNumber" w:val="405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70252"/>
    <w:rsid w:val="00011869"/>
    <w:rsid w:val="0001296F"/>
    <w:rsid w:val="0004537C"/>
    <w:rsid w:val="000511AD"/>
    <w:rsid w:val="000E1785"/>
    <w:rsid w:val="000F40FA"/>
    <w:rsid w:val="0010776B"/>
    <w:rsid w:val="00133E66"/>
    <w:rsid w:val="001435A3"/>
    <w:rsid w:val="001B29F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0D24"/>
    <w:rsid w:val="0037079A"/>
    <w:rsid w:val="003D01E8"/>
    <w:rsid w:val="003E5288"/>
    <w:rsid w:val="003F6D79"/>
    <w:rsid w:val="0041760A"/>
    <w:rsid w:val="00417C01"/>
    <w:rsid w:val="004519D4"/>
    <w:rsid w:val="00474659"/>
    <w:rsid w:val="004809EE"/>
    <w:rsid w:val="004A010D"/>
    <w:rsid w:val="004E7D54"/>
    <w:rsid w:val="005273C6"/>
    <w:rsid w:val="00530A69"/>
    <w:rsid w:val="00545593"/>
    <w:rsid w:val="00546CBD"/>
    <w:rsid w:val="00577C6C"/>
    <w:rsid w:val="005C2FE2"/>
    <w:rsid w:val="005E2BC9"/>
    <w:rsid w:val="005E3774"/>
    <w:rsid w:val="00605102"/>
    <w:rsid w:val="006202BE"/>
    <w:rsid w:val="006215AA"/>
    <w:rsid w:val="006242FA"/>
    <w:rsid w:val="006913C9"/>
    <w:rsid w:val="006924CD"/>
    <w:rsid w:val="0069470D"/>
    <w:rsid w:val="006C0A24"/>
    <w:rsid w:val="00734F00"/>
    <w:rsid w:val="007A70AE"/>
    <w:rsid w:val="008362E8"/>
    <w:rsid w:val="008A1768"/>
    <w:rsid w:val="008F4429"/>
    <w:rsid w:val="009304F2"/>
    <w:rsid w:val="0094021A"/>
    <w:rsid w:val="009C6A0B"/>
    <w:rsid w:val="009F0C77"/>
    <w:rsid w:val="009F4DD1"/>
    <w:rsid w:val="00A41684"/>
    <w:rsid w:val="00A4697A"/>
    <w:rsid w:val="00A64E80"/>
    <w:rsid w:val="00A72BCD"/>
    <w:rsid w:val="00A741D9"/>
    <w:rsid w:val="00A833AB"/>
    <w:rsid w:val="00A9741D"/>
    <w:rsid w:val="00AD4B17"/>
    <w:rsid w:val="00B412D4"/>
    <w:rsid w:val="00B501FF"/>
    <w:rsid w:val="00B6072A"/>
    <w:rsid w:val="00BD5948"/>
    <w:rsid w:val="00BE3C22"/>
    <w:rsid w:val="00C0345E"/>
    <w:rsid w:val="00C3483A"/>
    <w:rsid w:val="00C74E9D"/>
    <w:rsid w:val="00C82FD3"/>
    <w:rsid w:val="00C92819"/>
    <w:rsid w:val="00CB0E10"/>
    <w:rsid w:val="00CC6B7B"/>
    <w:rsid w:val="00CD2089"/>
    <w:rsid w:val="00D43F17"/>
    <w:rsid w:val="00D56379"/>
    <w:rsid w:val="00D73A67"/>
    <w:rsid w:val="00D970A9"/>
    <w:rsid w:val="00DA0346"/>
    <w:rsid w:val="00DF3845"/>
    <w:rsid w:val="00E318D0"/>
    <w:rsid w:val="00E41911"/>
    <w:rsid w:val="00E92EEF"/>
    <w:rsid w:val="00EB3EA8"/>
    <w:rsid w:val="00EE122F"/>
    <w:rsid w:val="00F24442"/>
    <w:rsid w:val="00F50AE3"/>
    <w:rsid w:val="00F521DE"/>
    <w:rsid w:val="00F67CF1"/>
    <w:rsid w:val="00F7025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52C9F5-5829-4432-B72D-A9E7DC54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0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0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53_2011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96068-DA1D-4543-AA0B-C73DFEAA0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232</Words>
  <Characters>1225</Characters>
  <Application>Microsoft Office Word</Application>
  <DocSecurity>4</DocSecurity>
  <Lines>61</Lines>
  <Paragraphs>24</Paragraphs>
  <ScaleCrop>false</ScaleCrop>
  <Company> 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4053: Sales and Use tax exemptions - South Carolina Legislature Online</dc:title>
  <dc:subject/>
  <dc:creator>NikiDowney</dc:creator>
  <cp:keywords/>
  <dc:description/>
  <cp:lastModifiedBy>N Cumfer</cp:lastModifiedBy>
  <cp:revision>2</cp:revision>
  <dcterms:created xsi:type="dcterms:W3CDTF">2014-11-24T14:06:00Z</dcterms:created>
  <dcterms:modified xsi:type="dcterms:W3CDTF">2014-11-24T14:06:00Z</dcterms:modified>
</cp:coreProperties>
</file>