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591C" w:rsidRDefault="00FE591C" w:rsidP="00FE591C">
      <w:pPr>
        <w:widowControl w:val="0"/>
        <w:jc w:val="center"/>
      </w:pPr>
      <w:bookmarkStart w:id="0" w:name="_GoBack"/>
      <w:bookmarkEnd w:id="0"/>
      <w:r w:rsidRPr="00FE591C">
        <w:rPr>
          <w:b/>
        </w:rPr>
        <w:t>South Carolina General Assembly</w:t>
      </w:r>
    </w:p>
    <w:p w:rsidR="00FE591C" w:rsidRDefault="00FE591C" w:rsidP="00FE591C">
      <w:pPr>
        <w:widowControl w:val="0"/>
        <w:jc w:val="center"/>
      </w:pPr>
      <w:r>
        <w:t>119th Session, 2011-2012</w:t>
      </w:r>
    </w:p>
    <w:p w:rsidR="00FE591C" w:rsidRDefault="00FE591C" w:rsidP="00FE591C">
      <w:pPr>
        <w:widowControl w:val="0"/>
        <w:jc w:val="left"/>
      </w:pPr>
    </w:p>
    <w:p w:rsidR="00FE591C" w:rsidRDefault="00FE591C" w:rsidP="00FE591C">
      <w:pPr>
        <w:widowControl w:val="0"/>
        <w:jc w:val="left"/>
        <w:rPr>
          <w:b/>
        </w:rPr>
      </w:pPr>
      <w:r w:rsidRPr="00FE591C">
        <w:rPr>
          <w:b/>
        </w:rPr>
        <w:t>H. 4066</w:t>
      </w:r>
    </w:p>
    <w:p w:rsidR="00FE591C" w:rsidRDefault="00FE591C" w:rsidP="00FE591C">
      <w:pPr>
        <w:widowControl w:val="0"/>
        <w:jc w:val="left"/>
        <w:rPr>
          <w:b/>
        </w:rPr>
      </w:pPr>
    </w:p>
    <w:p w:rsidR="00FE591C" w:rsidRDefault="00FE591C" w:rsidP="00FE591C">
      <w:pPr>
        <w:widowControl w:val="0"/>
        <w:jc w:val="left"/>
      </w:pPr>
      <w:r w:rsidRPr="00FE591C">
        <w:rPr>
          <w:b/>
        </w:rPr>
        <w:t>STATUS INFORMATION</w:t>
      </w:r>
    </w:p>
    <w:p w:rsidR="00FE591C" w:rsidRDefault="00FE591C" w:rsidP="00FE591C">
      <w:pPr>
        <w:widowControl w:val="0"/>
        <w:jc w:val="left"/>
      </w:pPr>
    </w:p>
    <w:p w:rsidR="00FE591C" w:rsidRDefault="00FE591C" w:rsidP="00FE591C">
      <w:pPr>
        <w:widowControl w:val="0"/>
        <w:jc w:val="left"/>
      </w:pPr>
      <w:r>
        <w:t>Concurrent Resolution</w:t>
      </w:r>
    </w:p>
    <w:p w:rsidR="00FE591C" w:rsidRDefault="00FE591C" w:rsidP="00FE591C">
      <w:pPr>
        <w:widowControl w:val="0"/>
        <w:jc w:val="left"/>
      </w:pPr>
      <w:r>
        <w:t>Sponsors: Reps. Clyburn, Alexander, Allen, Anderson, Brantley, R.L. Brown, Butler Garrick, Cobb</w:t>
      </w:r>
      <w:r>
        <w:noBreakHyphen/>
        <w:t>Hunter, Dillard, Gilliard, Govan, Hart, Hodges, Hosey, Howard, Jefferson, King, Mack, McEachern, J.H. Neal, Parks, Rutherford, Sabb, Sellers, Weeks, Whipper and Williams</w:t>
      </w:r>
    </w:p>
    <w:p w:rsidR="00FE591C" w:rsidRDefault="00FE591C" w:rsidP="00FE591C">
      <w:pPr>
        <w:widowControl w:val="0"/>
        <w:jc w:val="left"/>
      </w:pPr>
      <w:r>
        <w:t>Document Path: l:\council\bills\rm\1167cm11.docx</w:t>
      </w:r>
    </w:p>
    <w:p w:rsidR="00FE591C" w:rsidRDefault="00FE591C" w:rsidP="00FE591C">
      <w:pPr>
        <w:widowControl w:val="0"/>
        <w:jc w:val="left"/>
      </w:pPr>
    </w:p>
    <w:p w:rsidR="00D87FC1" w:rsidRDefault="00D87FC1" w:rsidP="00FE591C">
      <w:pPr>
        <w:widowControl w:val="0"/>
        <w:jc w:val="left"/>
      </w:pPr>
      <w:r>
        <w:t>Introduced in the House on April 12, 2011</w:t>
      </w:r>
    </w:p>
    <w:p w:rsidR="00D87FC1" w:rsidRDefault="00D87FC1" w:rsidP="00FE591C">
      <w:pPr>
        <w:widowControl w:val="0"/>
        <w:jc w:val="left"/>
      </w:pPr>
      <w:r>
        <w:t>Introduced in the Senate on April 12, 2011</w:t>
      </w:r>
    </w:p>
    <w:p w:rsidR="00D87FC1" w:rsidRDefault="00D87FC1" w:rsidP="00FE591C">
      <w:pPr>
        <w:widowControl w:val="0"/>
        <w:jc w:val="left"/>
      </w:pPr>
      <w:r>
        <w:t>Adopted by the General Assembly on April 12, 2011</w:t>
      </w:r>
    </w:p>
    <w:p w:rsidR="00D87FC1" w:rsidRDefault="00D87FC1" w:rsidP="00FE591C">
      <w:pPr>
        <w:widowControl w:val="0"/>
        <w:jc w:val="left"/>
      </w:pPr>
    </w:p>
    <w:p w:rsidR="00FE591C" w:rsidRDefault="00FE591C" w:rsidP="00FE591C">
      <w:pPr>
        <w:widowControl w:val="0"/>
        <w:jc w:val="left"/>
      </w:pPr>
      <w:r>
        <w:t xml:space="preserve">Summary: </w:t>
      </w:r>
      <w:r w:rsidR="00321E0E">
        <w:t>Rick C. Wade</w:t>
      </w:r>
    </w:p>
    <w:p w:rsidR="00FE591C" w:rsidRDefault="00FE591C" w:rsidP="00FE591C">
      <w:pPr>
        <w:widowControl w:val="0"/>
        <w:jc w:val="left"/>
      </w:pPr>
    </w:p>
    <w:p w:rsidR="00FE591C" w:rsidRDefault="00FE591C" w:rsidP="00FE591C">
      <w:pPr>
        <w:widowControl w:val="0"/>
        <w:jc w:val="left"/>
      </w:pPr>
    </w:p>
    <w:p w:rsidR="00FE591C" w:rsidRDefault="00FE591C" w:rsidP="00FE591C">
      <w:pPr>
        <w:widowControl w:val="0"/>
        <w:tabs>
          <w:tab w:val="center" w:pos="590"/>
          <w:tab w:val="center" w:pos="1440"/>
          <w:tab w:val="left" w:pos="1872"/>
          <w:tab w:val="left" w:pos="9187"/>
        </w:tabs>
        <w:jc w:val="left"/>
      </w:pPr>
      <w:r w:rsidRPr="00FE591C">
        <w:rPr>
          <w:b/>
        </w:rPr>
        <w:t>HISTORY OF LEGISLATIVE ACTIONS</w:t>
      </w:r>
    </w:p>
    <w:p w:rsidR="00FE591C" w:rsidRDefault="00FE591C" w:rsidP="00FE591C">
      <w:pPr>
        <w:widowControl w:val="0"/>
        <w:tabs>
          <w:tab w:val="center" w:pos="590"/>
          <w:tab w:val="center" w:pos="1440"/>
          <w:tab w:val="left" w:pos="1872"/>
          <w:tab w:val="left" w:pos="9187"/>
        </w:tabs>
        <w:jc w:val="left"/>
      </w:pPr>
    </w:p>
    <w:p w:rsidR="00FE591C" w:rsidRPr="00FE591C" w:rsidRDefault="00FE591C" w:rsidP="00FE591C">
      <w:pPr>
        <w:widowControl w:val="0"/>
        <w:tabs>
          <w:tab w:val="center" w:pos="590"/>
          <w:tab w:val="center" w:pos="1440"/>
          <w:tab w:val="left" w:pos="1872"/>
          <w:tab w:val="left" w:pos="9187"/>
        </w:tabs>
        <w:jc w:val="left"/>
      </w:pPr>
      <w:r w:rsidRPr="00FE591C">
        <w:rPr>
          <w:u w:val="single"/>
        </w:rPr>
        <w:tab/>
        <w:t>Date</w:t>
      </w:r>
      <w:r w:rsidRPr="00FE591C">
        <w:rPr>
          <w:u w:val="single"/>
        </w:rPr>
        <w:tab/>
        <w:t>Body</w:t>
      </w:r>
      <w:r w:rsidRPr="00FE591C">
        <w:rPr>
          <w:u w:val="single"/>
        </w:rPr>
        <w:tab/>
        <w:t>Action Description with journal page number</w:t>
      </w:r>
      <w:r w:rsidRPr="00FE591C">
        <w:rPr>
          <w:u w:val="single"/>
        </w:rPr>
        <w:tab/>
      </w:r>
    </w:p>
    <w:p w:rsidR="00935C38" w:rsidRDefault="00935C38" w:rsidP="00935C38">
      <w:pPr>
        <w:widowControl w:val="0"/>
        <w:tabs>
          <w:tab w:val="right" w:pos="1008"/>
          <w:tab w:val="left" w:pos="1152"/>
          <w:tab w:val="left" w:pos="1872"/>
          <w:tab w:val="left" w:pos="9187"/>
        </w:tabs>
        <w:ind w:left="2088" w:hanging="2088"/>
        <w:jc w:val="left"/>
      </w:pPr>
      <w:r>
        <w:tab/>
        <w:t>4/12/2011</w:t>
      </w:r>
      <w:r>
        <w:tab/>
        <w:t>House</w:t>
      </w:r>
      <w:r>
        <w:tab/>
      </w:r>
      <w:r w:rsidRPr="003C7C9D">
        <w:t>Intr</w:t>
      </w:r>
      <w:r>
        <w:t xml:space="preserve">oduced, adopted, sent to Senate </w:t>
      </w:r>
      <w:r w:rsidRPr="003C7C9D">
        <w:t>(</w:t>
      </w:r>
      <w:hyperlink r:id="rId7" w:history="1">
        <w:r w:rsidRPr="003C7C9D">
          <w:rPr>
            <w:rStyle w:val="Hyperlink"/>
          </w:rPr>
          <w:t>House Journal</w:t>
        </w:r>
        <w:r w:rsidRPr="003C7C9D">
          <w:rPr>
            <w:rStyle w:val="Hyperlink"/>
          </w:rPr>
          <w:noBreakHyphen/>
          <w:t>page 7</w:t>
        </w:r>
      </w:hyperlink>
      <w:r w:rsidRPr="003C7C9D">
        <w:t>)</w:t>
      </w:r>
    </w:p>
    <w:p w:rsidR="00935C38" w:rsidRDefault="00935C38" w:rsidP="00935C38">
      <w:pPr>
        <w:widowControl w:val="0"/>
        <w:tabs>
          <w:tab w:val="right" w:pos="1008"/>
          <w:tab w:val="left" w:pos="1152"/>
          <w:tab w:val="left" w:pos="1872"/>
          <w:tab w:val="left" w:pos="9187"/>
        </w:tabs>
        <w:ind w:left="2088" w:hanging="2088"/>
        <w:jc w:val="left"/>
      </w:pPr>
      <w:r>
        <w:tab/>
        <w:t>4/12/2011</w:t>
      </w:r>
      <w:r>
        <w:tab/>
        <w:t>Senate</w:t>
      </w:r>
      <w:r>
        <w:tab/>
      </w:r>
      <w:r w:rsidRPr="003C7C9D">
        <w:t>Introduced, adopted</w:t>
      </w:r>
      <w:r>
        <w:t xml:space="preserve">, returned with concurrence </w:t>
      </w:r>
      <w:r w:rsidRPr="003C7C9D">
        <w:t>(</w:t>
      </w:r>
      <w:hyperlink r:id="rId8" w:history="1">
        <w:r w:rsidRPr="003C7C9D">
          <w:rPr>
            <w:rStyle w:val="Hyperlink"/>
          </w:rPr>
          <w:t>Senate Journal</w:t>
        </w:r>
        <w:r w:rsidRPr="003C7C9D">
          <w:rPr>
            <w:rStyle w:val="Hyperlink"/>
          </w:rPr>
          <w:noBreakHyphen/>
          <w:t>page 12</w:t>
        </w:r>
      </w:hyperlink>
      <w:r w:rsidRPr="003C7C9D">
        <w:t>)</w:t>
      </w:r>
    </w:p>
    <w:p w:rsidR="00935C38" w:rsidRDefault="00935C38" w:rsidP="00935C38">
      <w:pPr>
        <w:widowControl w:val="0"/>
        <w:tabs>
          <w:tab w:val="right" w:pos="1008"/>
          <w:tab w:val="left" w:pos="1152"/>
          <w:tab w:val="left" w:pos="1872"/>
          <w:tab w:val="left" w:pos="9187"/>
        </w:tabs>
        <w:ind w:left="2088" w:hanging="2088"/>
        <w:jc w:val="left"/>
      </w:pPr>
    </w:p>
    <w:p w:rsidR="00FE591C" w:rsidRPr="00FE591C" w:rsidRDefault="00FE591C" w:rsidP="00FE591C">
      <w:pPr>
        <w:widowControl w:val="0"/>
        <w:tabs>
          <w:tab w:val="right" w:pos="1008"/>
          <w:tab w:val="left" w:pos="1152"/>
          <w:tab w:val="left" w:pos="1872"/>
          <w:tab w:val="left" w:pos="9187"/>
        </w:tabs>
        <w:ind w:left="2088" w:hanging="2088"/>
        <w:jc w:val="left"/>
      </w:pPr>
    </w:p>
    <w:p w:rsidR="00FE591C" w:rsidRDefault="00FE591C" w:rsidP="00FE591C">
      <w:r w:rsidRPr="00FE591C">
        <w:rPr>
          <w:b/>
        </w:rPr>
        <w:t>VERSIONS OF THIS BILL</w:t>
      </w:r>
    </w:p>
    <w:p w:rsidR="00FE591C" w:rsidRDefault="00FE591C" w:rsidP="00FE591C"/>
    <w:p w:rsidR="00FE591C" w:rsidRDefault="00D70D7D" w:rsidP="00FE591C">
      <w:hyperlink r:id="rId9" w:history="1">
        <w:r w:rsidR="00FE591C">
          <w:rPr>
            <w:rStyle w:val="Hyperlink"/>
          </w:rPr>
          <w:t>4/12/2011</w:t>
        </w:r>
      </w:hyperlink>
    </w:p>
    <w:p w:rsidR="00FE591C" w:rsidRDefault="00FE591C" w:rsidP="00FE591C"/>
    <w:p w:rsidR="00FE591C" w:rsidRDefault="00FE591C" w:rsidP="00FE591C">
      <w:pPr>
        <w:sectPr w:rsidR="00FE591C" w:rsidSect="00FE591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3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64E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0C5" w:rsidRDefault="006C4206" w:rsidP="00112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1120C5">
        <w:t xml:space="preserve">WELCOME </w:t>
      </w:r>
      <w:r w:rsidR="002013D4">
        <w:t xml:space="preserve">BACK </w:t>
      </w:r>
      <w:r w:rsidR="001120C5">
        <w:t xml:space="preserve">TO SOUTH CAROLINA </w:t>
      </w:r>
      <w:r w:rsidR="0030321B">
        <w:t>RICK C. WADE</w:t>
      </w:r>
      <w:r w:rsidR="001120C5">
        <w:t xml:space="preserve">, </w:t>
      </w:r>
      <w:r w:rsidR="0030321B">
        <w:t xml:space="preserve">SENIOR ADVISOR AND DEPUTY CHIEF OF STAFF, UNITED STATES DEPARTMENT OF COMMERCE, </w:t>
      </w:r>
      <w:r w:rsidR="00450F18">
        <w:t xml:space="preserve">AS HE BRINGS THE KEYNOTE ADDRESS ON THE OCCASION OF </w:t>
      </w:r>
      <w:r w:rsidR="001120C5">
        <w:t xml:space="preserve">THE </w:t>
      </w:r>
      <w:r w:rsidR="0030321B">
        <w:t>SOUTH CAROLINA LEGISLATIVE BLACK CAUCUS CORPORATE ROUNDTABLE BUSINESS LUNCHEON</w:t>
      </w:r>
      <w:r w:rsidR="00450F18">
        <w:t xml:space="preserve"> ON APRIL 15, 2011</w:t>
      </w:r>
      <w:r w:rsidR="001120C5">
        <w:t>.</w:t>
      </w:r>
    </w:p>
    <w:p w:rsidR="007E64E4" w:rsidRDefault="007E64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5AC0" w:rsidRDefault="001D5AC0" w:rsidP="001D5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Friday, April 15, 2011, the South Carolina Legislative Black Caucus will host its </w:t>
      </w:r>
      <w:r>
        <w:t>Corporate Roundtable Business Luncheon in Columbia, featuring as guest speaker Rick C. Wade, senior advisor and deputy chief of staff, United States Department of Commerce; and</w:t>
      </w:r>
    </w:p>
    <w:p w:rsidR="001D5AC0" w:rsidRDefault="001D5AC0" w:rsidP="001D5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92B" w:rsidRDefault="007E64E4" w:rsidP="006F5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F592B">
        <w:t>i</w:t>
      </w:r>
      <w:r w:rsidR="006F592B">
        <w:rPr>
          <w:color w:val="000000" w:themeColor="text1"/>
          <w:u w:color="000000" w:themeColor="text1"/>
        </w:rPr>
        <w:t>n preparation for his life</w:t>
      </w:r>
      <w:r w:rsidR="00E524CA" w:rsidRPr="00E524CA">
        <w:rPr>
          <w:color w:val="000000" w:themeColor="text1"/>
          <w:u w:color="000000" w:themeColor="text1"/>
        </w:rPr>
        <w:t>’</w:t>
      </w:r>
      <w:r w:rsidR="006F592B">
        <w:rPr>
          <w:color w:val="000000" w:themeColor="text1"/>
          <w:u w:color="000000" w:themeColor="text1"/>
        </w:rPr>
        <w:t>s work, Rick Wade</w:t>
      </w:r>
      <w:r w:rsidR="00E21A3F">
        <w:rPr>
          <w:color w:val="000000" w:themeColor="text1"/>
          <w:u w:color="000000" w:themeColor="text1"/>
        </w:rPr>
        <w:t xml:space="preserve"> </w:t>
      </w:r>
      <w:r w:rsidR="006F592B" w:rsidRPr="00122183">
        <w:rPr>
          <w:color w:val="000000" w:themeColor="text1"/>
          <w:u w:color="000000" w:themeColor="text1"/>
        </w:rPr>
        <w:t xml:space="preserve">received a </w:t>
      </w:r>
      <w:r w:rsidR="006F592B">
        <w:rPr>
          <w:color w:val="000000" w:themeColor="text1"/>
          <w:u w:color="000000" w:themeColor="text1"/>
        </w:rPr>
        <w:t>bachelor</w:t>
      </w:r>
      <w:r w:rsidR="00E524CA" w:rsidRPr="00E524CA">
        <w:rPr>
          <w:color w:val="000000" w:themeColor="text1"/>
          <w:u w:color="000000" w:themeColor="text1"/>
        </w:rPr>
        <w:t>’</w:t>
      </w:r>
      <w:r w:rsidR="006F592B">
        <w:rPr>
          <w:color w:val="000000" w:themeColor="text1"/>
          <w:u w:color="000000" w:themeColor="text1"/>
        </w:rPr>
        <w:t>s degree</w:t>
      </w:r>
      <w:r w:rsidR="006F592B" w:rsidRPr="00122183">
        <w:rPr>
          <w:color w:val="000000" w:themeColor="text1"/>
          <w:u w:color="000000" w:themeColor="text1"/>
        </w:rPr>
        <w:t xml:space="preserve"> from the University of South Carolina and a </w:t>
      </w:r>
      <w:r w:rsidR="006F592B">
        <w:rPr>
          <w:color w:val="000000" w:themeColor="text1"/>
          <w:u w:color="000000" w:themeColor="text1"/>
        </w:rPr>
        <w:t>master</w:t>
      </w:r>
      <w:r w:rsidR="00E524CA" w:rsidRPr="00E524CA">
        <w:rPr>
          <w:color w:val="000000" w:themeColor="text1"/>
          <w:u w:color="000000" w:themeColor="text1"/>
        </w:rPr>
        <w:t>’</w:t>
      </w:r>
      <w:r w:rsidR="006F592B">
        <w:rPr>
          <w:color w:val="000000" w:themeColor="text1"/>
          <w:u w:color="000000" w:themeColor="text1"/>
        </w:rPr>
        <w:t>s degree in p</w:t>
      </w:r>
      <w:r w:rsidR="006F592B" w:rsidRPr="00122183">
        <w:rPr>
          <w:color w:val="000000" w:themeColor="text1"/>
          <w:u w:color="000000" w:themeColor="text1"/>
        </w:rPr>
        <w:t xml:space="preserve">ublic </w:t>
      </w:r>
      <w:r w:rsidR="006F592B">
        <w:rPr>
          <w:color w:val="000000" w:themeColor="text1"/>
          <w:u w:color="000000" w:themeColor="text1"/>
        </w:rPr>
        <w:t>a</w:t>
      </w:r>
      <w:r w:rsidR="006F592B" w:rsidRPr="00122183">
        <w:rPr>
          <w:color w:val="000000" w:themeColor="text1"/>
          <w:u w:color="000000" w:themeColor="text1"/>
        </w:rPr>
        <w:t>dministration from Harvard University, where he was a Kennedy Fellow. He has studied at both the Interdenominational Theological Center in Atlanta, Georgia, and Wesley Theological</w:t>
      </w:r>
      <w:r w:rsidR="006F592B">
        <w:rPr>
          <w:color w:val="000000" w:themeColor="text1"/>
          <w:u w:color="000000" w:themeColor="text1"/>
        </w:rPr>
        <w:t xml:space="preserve"> Seminary in Washington, D.C.; and</w:t>
      </w:r>
    </w:p>
    <w:p w:rsidR="006F592B" w:rsidRDefault="006F592B" w:rsidP="0035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92B" w:rsidRDefault="006F592B" w:rsidP="0035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a</w:t>
      </w:r>
      <w:r w:rsidRPr="00122183">
        <w:rPr>
          <w:color w:val="000000" w:themeColor="text1"/>
          <w:u w:color="000000" w:themeColor="text1"/>
        </w:rPr>
        <w:t xml:space="preserve"> native of </w:t>
      </w:r>
      <w:r w:rsidR="00E5626C">
        <w:rPr>
          <w:color w:val="000000" w:themeColor="text1"/>
          <w:u w:color="000000" w:themeColor="text1"/>
        </w:rPr>
        <w:t>Lancaster</w:t>
      </w:r>
      <w:r w:rsidRPr="00122183">
        <w:rPr>
          <w:color w:val="000000" w:themeColor="text1"/>
          <w:u w:color="000000" w:themeColor="text1"/>
        </w:rPr>
        <w:t xml:space="preserve">, </w:t>
      </w:r>
      <w:r w:rsidR="00356271">
        <w:rPr>
          <w:color w:val="000000" w:themeColor="text1"/>
          <w:u w:color="000000" w:themeColor="text1"/>
        </w:rPr>
        <w:t>Rick C. Wade</w:t>
      </w:r>
      <w:r w:rsidR="00356271" w:rsidRPr="00122183">
        <w:rPr>
          <w:color w:val="000000" w:themeColor="text1"/>
          <w:u w:color="000000" w:themeColor="text1"/>
        </w:rPr>
        <w:t xml:space="preserve"> began his career in the South Carolina </w:t>
      </w:r>
      <w:r w:rsidR="00356271">
        <w:rPr>
          <w:color w:val="000000" w:themeColor="text1"/>
          <w:u w:color="000000" w:themeColor="text1"/>
        </w:rPr>
        <w:t>S</w:t>
      </w:r>
      <w:r w:rsidR="00356271" w:rsidRPr="00122183">
        <w:rPr>
          <w:color w:val="000000" w:themeColor="text1"/>
          <w:u w:color="000000" w:themeColor="text1"/>
        </w:rPr>
        <w:t xml:space="preserve">tate </w:t>
      </w:r>
      <w:r w:rsidR="00356271">
        <w:rPr>
          <w:color w:val="000000" w:themeColor="text1"/>
          <w:u w:color="000000" w:themeColor="text1"/>
        </w:rPr>
        <w:t>H</w:t>
      </w:r>
      <w:r w:rsidR="00356271" w:rsidRPr="00122183">
        <w:rPr>
          <w:color w:val="000000" w:themeColor="text1"/>
          <w:u w:color="000000" w:themeColor="text1"/>
        </w:rPr>
        <w:t>ouse</w:t>
      </w:r>
      <w:r w:rsidR="00356271">
        <w:rPr>
          <w:color w:val="000000" w:themeColor="text1"/>
          <w:u w:color="000000" w:themeColor="text1"/>
        </w:rPr>
        <w:t>,</w:t>
      </w:r>
      <w:r w:rsidR="00356271" w:rsidRPr="00122183">
        <w:rPr>
          <w:color w:val="000000" w:themeColor="text1"/>
          <w:u w:color="000000" w:themeColor="text1"/>
        </w:rPr>
        <w:t xml:space="preserve"> where he worked as an analyst for the House Ways and Means Committee. He then worked for the University of South Carolina and </w:t>
      </w:r>
      <w:r w:rsidR="00704DE4">
        <w:rPr>
          <w:color w:val="000000" w:themeColor="text1"/>
          <w:u w:color="000000" w:themeColor="text1"/>
        </w:rPr>
        <w:t>later</w:t>
      </w:r>
      <w:r w:rsidR="00356271" w:rsidRPr="00122183">
        <w:rPr>
          <w:color w:val="000000" w:themeColor="text1"/>
          <w:u w:color="000000" w:themeColor="text1"/>
        </w:rPr>
        <w:t xml:space="preserve"> </w:t>
      </w:r>
      <w:r w:rsidR="00BE78AD">
        <w:rPr>
          <w:color w:val="000000" w:themeColor="text1"/>
          <w:u w:color="000000" w:themeColor="text1"/>
        </w:rPr>
        <w:t xml:space="preserve">served as </w:t>
      </w:r>
      <w:r w:rsidR="00356271">
        <w:rPr>
          <w:color w:val="000000" w:themeColor="text1"/>
          <w:u w:color="000000" w:themeColor="text1"/>
        </w:rPr>
        <w:t>c</w:t>
      </w:r>
      <w:r w:rsidR="00356271" w:rsidRPr="00122183">
        <w:rPr>
          <w:color w:val="000000" w:themeColor="text1"/>
          <w:u w:color="000000" w:themeColor="text1"/>
        </w:rPr>
        <w:t xml:space="preserve">hief of </w:t>
      </w:r>
      <w:r w:rsidR="00356271">
        <w:rPr>
          <w:color w:val="000000" w:themeColor="text1"/>
          <w:u w:color="000000" w:themeColor="text1"/>
        </w:rPr>
        <w:t>s</w:t>
      </w:r>
      <w:r w:rsidR="00356271" w:rsidRPr="00122183">
        <w:rPr>
          <w:color w:val="000000" w:themeColor="text1"/>
          <w:u w:color="000000" w:themeColor="text1"/>
        </w:rPr>
        <w:t xml:space="preserve">taff to the </w:t>
      </w:r>
      <w:r w:rsidR="00704DE4">
        <w:rPr>
          <w:color w:val="000000" w:themeColor="text1"/>
          <w:u w:color="000000" w:themeColor="text1"/>
        </w:rPr>
        <w:t>Palmetto State</w:t>
      </w:r>
      <w:r w:rsidR="00E524CA" w:rsidRPr="00E524CA">
        <w:rPr>
          <w:color w:val="000000" w:themeColor="text1"/>
          <w:u w:color="000000" w:themeColor="text1"/>
        </w:rPr>
        <w:t>’</w:t>
      </w:r>
      <w:r w:rsidR="00704DE4">
        <w:rPr>
          <w:color w:val="000000" w:themeColor="text1"/>
          <w:u w:color="000000" w:themeColor="text1"/>
        </w:rPr>
        <w:t>s</w:t>
      </w:r>
      <w:r w:rsidR="00356271">
        <w:rPr>
          <w:color w:val="000000" w:themeColor="text1"/>
          <w:u w:color="000000" w:themeColor="text1"/>
        </w:rPr>
        <w:t xml:space="preserve"> l</w:t>
      </w:r>
      <w:r w:rsidR="00356271" w:rsidRPr="00122183">
        <w:rPr>
          <w:color w:val="000000" w:themeColor="text1"/>
          <w:u w:color="000000" w:themeColor="text1"/>
        </w:rPr>
        <w:t xml:space="preserve">ieutenant </w:t>
      </w:r>
      <w:r w:rsidR="00356271">
        <w:rPr>
          <w:color w:val="000000" w:themeColor="text1"/>
          <w:u w:color="000000" w:themeColor="text1"/>
        </w:rPr>
        <w:t>g</w:t>
      </w:r>
      <w:r w:rsidR="00356271" w:rsidRPr="00122183">
        <w:rPr>
          <w:color w:val="000000" w:themeColor="text1"/>
          <w:u w:color="000000" w:themeColor="text1"/>
        </w:rPr>
        <w:t>overnor</w:t>
      </w:r>
      <w:r w:rsidR="00F13DDE">
        <w:rPr>
          <w:color w:val="000000" w:themeColor="text1"/>
          <w:u w:color="000000" w:themeColor="text1"/>
        </w:rPr>
        <w:t>. His business experience includes service as an executive with Hoffman</w:t>
      </w:r>
      <w:r w:rsidR="00E524CA">
        <w:rPr>
          <w:color w:val="000000" w:themeColor="text1"/>
          <w:u w:color="000000" w:themeColor="text1"/>
        </w:rPr>
        <w:noBreakHyphen/>
      </w:r>
      <w:r w:rsidR="00F13DDE">
        <w:rPr>
          <w:color w:val="000000" w:themeColor="text1"/>
          <w:u w:color="000000" w:themeColor="text1"/>
        </w:rPr>
        <w:t>La Roche pharmaceutical company</w:t>
      </w:r>
      <w:r w:rsidR="007D3AD1">
        <w:rPr>
          <w:color w:val="000000" w:themeColor="text1"/>
          <w:u w:color="000000" w:themeColor="text1"/>
        </w:rPr>
        <w:t>, Don Fowler Communications Inc.</w:t>
      </w:r>
      <w:r w:rsidR="00867BB2">
        <w:rPr>
          <w:color w:val="000000" w:themeColor="text1"/>
          <w:u w:color="000000" w:themeColor="text1"/>
        </w:rPr>
        <w:t>,</w:t>
      </w:r>
      <w:r w:rsidR="007D3AD1">
        <w:rPr>
          <w:color w:val="000000" w:themeColor="text1"/>
          <w:u w:color="000000" w:themeColor="text1"/>
        </w:rPr>
        <w:t xml:space="preserve"> and Palmetto GBA, a subsidiary of Blue Cross Blue Shield of South Carolina</w:t>
      </w:r>
      <w:r w:rsidR="003032DA">
        <w:rPr>
          <w:color w:val="000000" w:themeColor="text1"/>
          <w:u w:color="000000" w:themeColor="text1"/>
        </w:rPr>
        <w:t>;</w:t>
      </w:r>
      <w:r>
        <w:rPr>
          <w:color w:val="000000" w:themeColor="text1"/>
          <w:u w:color="000000" w:themeColor="text1"/>
        </w:rPr>
        <w:t xml:space="preserve"> and</w:t>
      </w:r>
    </w:p>
    <w:p w:rsidR="00356271" w:rsidRDefault="00356271" w:rsidP="0035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1BB4" w:rsidRDefault="00356271" w:rsidP="0035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B68CB">
        <w:rPr>
          <w:color w:val="000000" w:themeColor="text1"/>
          <w:u w:color="000000" w:themeColor="text1"/>
        </w:rPr>
        <w:t>s</w:t>
      </w:r>
      <w:r w:rsidRPr="00122183">
        <w:rPr>
          <w:color w:val="000000" w:themeColor="text1"/>
          <w:u w:color="000000" w:themeColor="text1"/>
        </w:rPr>
        <w:t xml:space="preserve">ince joining </w:t>
      </w:r>
      <w:r w:rsidR="002B68CB">
        <w:rPr>
          <w:color w:val="000000" w:themeColor="text1"/>
          <w:u w:color="000000" w:themeColor="text1"/>
        </w:rPr>
        <w:t xml:space="preserve">the Department of </w:t>
      </w:r>
      <w:r w:rsidRPr="00122183">
        <w:rPr>
          <w:color w:val="000000" w:themeColor="text1"/>
          <w:u w:color="000000" w:themeColor="text1"/>
        </w:rPr>
        <w:t xml:space="preserve">Commerce, </w:t>
      </w:r>
      <w:r w:rsidR="002B68CB">
        <w:rPr>
          <w:color w:val="000000" w:themeColor="text1"/>
          <w:u w:color="000000" w:themeColor="text1"/>
        </w:rPr>
        <w:t xml:space="preserve">Mr. </w:t>
      </w:r>
      <w:r w:rsidRPr="00122183">
        <w:rPr>
          <w:color w:val="000000" w:themeColor="text1"/>
          <w:u w:color="000000" w:themeColor="text1"/>
        </w:rPr>
        <w:t xml:space="preserve">Wade has been a forceful advocate for the </w:t>
      </w:r>
      <w:r w:rsidR="00AF1BB4">
        <w:rPr>
          <w:color w:val="000000" w:themeColor="text1"/>
          <w:u w:color="000000" w:themeColor="text1"/>
        </w:rPr>
        <w:t>d</w:t>
      </w:r>
      <w:r w:rsidRPr="00122183">
        <w:rPr>
          <w:color w:val="000000" w:themeColor="text1"/>
          <w:u w:color="000000" w:themeColor="text1"/>
        </w:rPr>
        <w:t>epartment</w:t>
      </w:r>
      <w:r w:rsidR="00E524CA" w:rsidRPr="00E524CA">
        <w:rPr>
          <w:color w:val="000000" w:themeColor="text1"/>
          <w:u w:color="000000" w:themeColor="text1"/>
        </w:rPr>
        <w:t>’</w:t>
      </w:r>
      <w:r w:rsidRPr="00122183">
        <w:rPr>
          <w:color w:val="000000" w:themeColor="text1"/>
          <w:u w:color="000000" w:themeColor="text1"/>
        </w:rPr>
        <w:t>s priorities at many domestic and international forums, including the U.S.</w:t>
      </w:r>
      <w:r w:rsidR="00E524CA">
        <w:rPr>
          <w:color w:val="000000" w:themeColor="text1"/>
          <w:u w:color="000000" w:themeColor="text1"/>
        </w:rPr>
        <w:noBreakHyphen/>
      </w:r>
      <w:r w:rsidRPr="00122183">
        <w:rPr>
          <w:color w:val="000000" w:themeColor="text1"/>
          <w:u w:color="000000" w:themeColor="text1"/>
        </w:rPr>
        <w:t>China Joint Commission on Commerce and Trade (JCCT), Asian</w:t>
      </w:r>
      <w:r w:rsidR="00E524CA">
        <w:rPr>
          <w:color w:val="000000" w:themeColor="text1"/>
          <w:u w:color="000000" w:themeColor="text1"/>
        </w:rPr>
        <w:noBreakHyphen/>
      </w:r>
      <w:r w:rsidRPr="00122183">
        <w:rPr>
          <w:color w:val="000000" w:themeColor="text1"/>
          <w:u w:color="000000" w:themeColor="text1"/>
        </w:rPr>
        <w:t>Pacific E</w:t>
      </w:r>
      <w:r w:rsidR="00242979">
        <w:rPr>
          <w:color w:val="000000" w:themeColor="text1"/>
          <w:u w:color="000000" w:themeColor="text1"/>
        </w:rPr>
        <w:t xml:space="preserve">conomic Cooperation (APEC), </w:t>
      </w:r>
      <w:r w:rsidRPr="00122183">
        <w:rPr>
          <w:color w:val="000000" w:themeColor="text1"/>
          <w:u w:color="000000" w:themeColor="text1"/>
        </w:rPr>
        <w:t xml:space="preserve">African Growth and Opportunity Act Forum (AGOA), Conference on the Caribbean and </w:t>
      </w:r>
      <w:r w:rsidR="00242979">
        <w:rPr>
          <w:color w:val="000000" w:themeColor="text1"/>
          <w:u w:color="000000" w:themeColor="text1"/>
        </w:rPr>
        <w:t xml:space="preserve">Central America (CCCA), and </w:t>
      </w:r>
      <w:r w:rsidRPr="00122183">
        <w:rPr>
          <w:color w:val="000000" w:themeColor="text1"/>
          <w:u w:color="000000" w:themeColor="text1"/>
        </w:rPr>
        <w:t>U.S. Department of State Policy Coordinating Committee on Brazil</w:t>
      </w:r>
      <w:r w:rsidR="00AF1BB4">
        <w:rPr>
          <w:color w:val="000000" w:themeColor="text1"/>
          <w:u w:color="000000" w:themeColor="text1"/>
        </w:rPr>
        <w:t>; and</w:t>
      </w:r>
    </w:p>
    <w:p w:rsidR="00AF1BB4" w:rsidRDefault="00AF1BB4" w:rsidP="0035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1BB4" w:rsidRDefault="00AF1BB4" w:rsidP="0035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356271" w:rsidRPr="00122183">
        <w:rPr>
          <w:color w:val="000000" w:themeColor="text1"/>
          <w:u w:color="000000" w:themeColor="text1"/>
        </w:rPr>
        <w:t>e also serves as the Commerce Department</w:t>
      </w:r>
      <w:r w:rsidR="00E524CA" w:rsidRPr="00E524CA">
        <w:rPr>
          <w:color w:val="000000" w:themeColor="text1"/>
          <w:u w:color="000000" w:themeColor="text1"/>
        </w:rPr>
        <w:t>’</w:t>
      </w:r>
      <w:r w:rsidR="00356271" w:rsidRPr="00122183">
        <w:rPr>
          <w:color w:val="000000" w:themeColor="text1"/>
          <w:u w:color="000000" w:themeColor="text1"/>
        </w:rPr>
        <w:t xml:space="preserve">s </w:t>
      </w:r>
      <w:r>
        <w:rPr>
          <w:color w:val="000000" w:themeColor="text1"/>
          <w:u w:color="000000" w:themeColor="text1"/>
        </w:rPr>
        <w:t>s</w:t>
      </w:r>
      <w:r w:rsidR="00356271" w:rsidRPr="00122183">
        <w:rPr>
          <w:color w:val="000000" w:themeColor="text1"/>
          <w:u w:color="000000" w:themeColor="text1"/>
        </w:rPr>
        <w:t xml:space="preserve">pecial </w:t>
      </w:r>
      <w:r>
        <w:rPr>
          <w:color w:val="000000" w:themeColor="text1"/>
          <w:u w:color="000000" w:themeColor="text1"/>
        </w:rPr>
        <w:t>e</w:t>
      </w:r>
      <w:r w:rsidR="00356271" w:rsidRPr="00122183">
        <w:rPr>
          <w:color w:val="000000" w:themeColor="text1"/>
          <w:u w:color="000000" w:themeColor="text1"/>
        </w:rPr>
        <w:t>nvoy to the Caribbean</w:t>
      </w:r>
      <w:r w:rsidR="000F31AA">
        <w:rPr>
          <w:color w:val="000000" w:themeColor="text1"/>
          <w:u w:color="000000" w:themeColor="text1"/>
        </w:rPr>
        <w:t>,</w:t>
      </w:r>
      <w:r w:rsidR="00356271" w:rsidRPr="00122183">
        <w:rPr>
          <w:color w:val="000000" w:themeColor="text1"/>
          <w:u w:color="000000" w:themeColor="text1"/>
        </w:rPr>
        <w:t xml:space="preserve"> oversees private</w:t>
      </w:r>
      <w:r w:rsidR="00E524CA">
        <w:rPr>
          <w:color w:val="000000" w:themeColor="text1"/>
          <w:u w:color="000000" w:themeColor="text1"/>
        </w:rPr>
        <w:noBreakHyphen/>
      </w:r>
      <w:r w:rsidR="00356271" w:rsidRPr="00122183">
        <w:rPr>
          <w:color w:val="000000" w:themeColor="text1"/>
          <w:u w:color="000000" w:themeColor="text1"/>
        </w:rPr>
        <w:t>sector initiatives in Haiti</w:t>
      </w:r>
      <w:r w:rsidR="000F31AA">
        <w:rPr>
          <w:color w:val="000000" w:themeColor="text1"/>
          <w:u w:color="000000" w:themeColor="text1"/>
        </w:rPr>
        <w:t>,</w:t>
      </w:r>
      <w:r w:rsidR="00356271" w:rsidRPr="00122183">
        <w:rPr>
          <w:color w:val="000000" w:themeColor="text1"/>
          <w:u w:color="000000" w:themeColor="text1"/>
        </w:rPr>
        <w:t xml:space="preserve"> and leads trade missions to v</w:t>
      </w:r>
      <w:r w:rsidR="00356271">
        <w:rPr>
          <w:color w:val="000000" w:themeColor="text1"/>
          <w:u w:color="000000" w:themeColor="text1"/>
        </w:rPr>
        <w:t>arious parts of the world</w:t>
      </w:r>
      <w:r>
        <w:rPr>
          <w:color w:val="000000" w:themeColor="text1"/>
          <w:u w:color="000000" w:themeColor="text1"/>
        </w:rPr>
        <w:t>; and</w:t>
      </w:r>
    </w:p>
    <w:p w:rsidR="00AF1BB4" w:rsidRDefault="00AF1BB4" w:rsidP="0035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1BB4" w:rsidRDefault="00AF1BB4" w:rsidP="002B6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240FA">
        <w:rPr>
          <w:color w:val="000000" w:themeColor="text1"/>
          <w:u w:color="000000" w:themeColor="text1"/>
        </w:rPr>
        <w:t xml:space="preserve">in addition, </w:t>
      </w:r>
      <w:r w:rsidR="002B68CB" w:rsidRPr="00122183">
        <w:rPr>
          <w:color w:val="000000" w:themeColor="text1"/>
          <w:u w:color="000000" w:themeColor="text1"/>
        </w:rPr>
        <w:t>Mr. Wade works closely with external stakeholders</w:t>
      </w:r>
      <w:r>
        <w:rPr>
          <w:color w:val="000000" w:themeColor="text1"/>
          <w:u w:color="000000" w:themeColor="text1"/>
        </w:rPr>
        <w:t>,</w:t>
      </w:r>
      <w:r w:rsidR="002B68CB" w:rsidRPr="00122183">
        <w:rPr>
          <w:color w:val="000000" w:themeColor="text1"/>
          <w:u w:color="000000" w:themeColor="text1"/>
        </w:rPr>
        <w:t xml:space="preserve"> including other federal agencies, </w:t>
      </w:r>
      <w:r w:rsidR="00012DD0">
        <w:rPr>
          <w:color w:val="000000" w:themeColor="text1"/>
          <w:u w:color="000000" w:themeColor="text1"/>
        </w:rPr>
        <w:t>S</w:t>
      </w:r>
      <w:r w:rsidR="002B68CB" w:rsidRPr="00122183">
        <w:rPr>
          <w:color w:val="000000" w:themeColor="text1"/>
          <w:u w:color="000000" w:themeColor="text1"/>
        </w:rPr>
        <w:t xml:space="preserve">tates, businesses, </w:t>
      </w:r>
      <w:r>
        <w:rPr>
          <w:color w:val="000000" w:themeColor="text1"/>
          <w:u w:color="000000" w:themeColor="text1"/>
        </w:rPr>
        <w:t xml:space="preserve">and </w:t>
      </w:r>
      <w:r w:rsidR="002B68CB" w:rsidRPr="00122183">
        <w:rPr>
          <w:color w:val="000000" w:themeColor="text1"/>
          <w:u w:color="000000" w:themeColor="text1"/>
        </w:rPr>
        <w:t>trade associations</w:t>
      </w:r>
      <w:r>
        <w:rPr>
          <w:color w:val="000000" w:themeColor="text1"/>
          <w:u w:color="000000" w:themeColor="text1"/>
        </w:rPr>
        <w:t>,</w:t>
      </w:r>
      <w:r w:rsidR="002B68CB" w:rsidRPr="00122183">
        <w:rPr>
          <w:color w:val="000000" w:themeColor="text1"/>
          <w:u w:color="000000" w:themeColor="text1"/>
        </w:rPr>
        <w:t xml:space="preserve"> as well </w:t>
      </w:r>
      <w:r>
        <w:rPr>
          <w:color w:val="000000" w:themeColor="text1"/>
          <w:u w:color="000000" w:themeColor="text1"/>
        </w:rPr>
        <w:t xml:space="preserve">as </w:t>
      </w:r>
      <w:r w:rsidR="002B68CB" w:rsidRPr="00122183">
        <w:rPr>
          <w:color w:val="000000" w:themeColor="text1"/>
          <w:u w:color="000000" w:themeColor="text1"/>
        </w:rPr>
        <w:t>faith, minority</w:t>
      </w:r>
      <w:r w:rsidR="00DA4116">
        <w:rPr>
          <w:color w:val="000000" w:themeColor="text1"/>
          <w:u w:color="000000" w:themeColor="text1"/>
        </w:rPr>
        <w:t>,</w:t>
      </w:r>
      <w:r w:rsidR="002B68CB" w:rsidRPr="00122183">
        <w:rPr>
          <w:color w:val="000000" w:themeColor="text1"/>
          <w:u w:color="000000" w:themeColor="text1"/>
        </w:rPr>
        <w:t xml:space="preserve"> and</w:t>
      </w:r>
      <w:r w:rsidR="002B68CB">
        <w:rPr>
          <w:color w:val="000000" w:themeColor="text1"/>
          <w:u w:color="000000" w:themeColor="text1"/>
        </w:rPr>
        <w:t xml:space="preserve"> Native</w:t>
      </w:r>
      <w:r w:rsidR="00E524CA">
        <w:rPr>
          <w:color w:val="000000" w:themeColor="text1"/>
          <w:u w:color="000000" w:themeColor="text1"/>
        </w:rPr>
        <w:noBreakHyphen/>
      </w:r>
      <w:r w:rsidR="002B68CB">
        <w:rPr>
          <w:color w:val="000000" w:themeColor="text1"/>
          <w:u w:color="000000" w:themeColor="text1"/>
        </w:rPr>
        <w:t>American communities</w:t>
      </w:r>
      <w:r>
        <w:rPr>
          <w:color w:val="000000" w:themeColor="text1"/>
          <w:u w:color="000000" w:themeColor="text1"/>
        </w:rPr>
        <w:t>; and</w:t>
      </w:r>
    </w:p>
    <w:p w:rsidR="00E5626C" w:rsidRDefault="00E5626C" w:rsidP="002B6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626C" w:rsidRDefault="00E5626C" w:rsidP="002B6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strongly believing in active community involvement, Rick Wade has served as a trustee for the Sisters of Charity Foundation and </w:t>
      </w:r>
      <w:r w:rsidR="00B15B64">
        <w:rPr>
          <w:color w:val="000000" w:themeColor="text1"/>
          <w:u w:color="000000" w:themeColor="text1"/>
        </w:rPr>
        <w:t xml:space="preserve">as </w:t>
      </w:r>
      <w:r>
        <w:rPr>
          <w:color w:val="000000" w:themeColor="text1"/>
          <w:u w:color="000000" w:themeColor="text1"/>
        </w:rPr>
        <w:t>chairman of the board for the Columbia Urban League, South Carolina Center for Fathers and families, and USC Educational Opportunity Center. He has received numerous awards for exemplary public service and leadership; and</w:t>
      </w:r>
    </w:p>
    <w:p w:rsidR="0090157A" w:rsidRDefault="0090157A" w:rsidP="002B6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8FE" w:rsidRDefault="002940AF" w:rsidP="00664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cognizant of </w:t>
      </w:r>
      <w:r w:rsidR="00FE1301">
        <w:t xml:space="preserve">his fine record of service at both the </w:t>
      </w:r>
      <w:r w:rsidR="00B37AB6">
        <w:t>s</w:t>
      </w:r>
      <w:r w:rsidR="00FE1301">
        <w:t xml:space="preserve">tate and national level, </w:t>
      </w:r>
      <w:r>
        <w:t xml:space="preserve">the General Assembly takes great pleasure in welcoming </w:t>
      </w:r>
      <w:r w:rsidR="002013D4">
        <w:t xml:space="preserve">back </w:t>
      </w:r>
      <w:r w:rsidR="00B7228A">
        <w:t xml:space="preserve">to South Carolina </w:t>
      </w:r>
      <w:r w:rsidR="002013D4">
        <w:t xml:space="preserve">native son </w:t>
      </w:r>
      <w:r w:rsidR="00FE1301">
        <w:t>Rick C. Wade</w:t>
      </w:r>
      <w:r>
        <w:t xml:space="preserve">, </w:t>
      </w:r>
      <w:r w:rsidR="00FE1301">
        <w:t>senior advisor and deputy chief of staff, United States Department of Commerce</w:t>
      </w:r>
      <w:r>
        <w:t xml:space="preserve">, on the occasion of the </w:t>
      </w:r>
      <w:r w:rsidR="00FE1301">
        <w:t>South Carolina Legislative Black Caucus Corporate Roundtable Business Luncheon</w:t>
      </w:r>
      <w:r w:rsidR="00A248FE">
        <w:t>; and</w:t>
      </w:r>
    </w:p>
    <w:p w:rsidR="00A248FE" w:rsidRDefault="00A248FE" w:rsidP="00664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40AF" w:rsidRDefault="00A248FE" w:rsidP="00664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w:t>
      </w:r>
      <w:r w:rsidR="00B66F60">
        <w:t>pecial greetings are extended</w:t>
      </w:r>
      <w:r w:rsidR="00E936AA">
        <w:t xml:space="preserve"> by the South Carolina Legislative Black Caucus, whose members include </w:t>
      </w:r>
      <w:r w:rsidR="00B75184">
        <w:t xml:space="preserve">Representative </w:t>
      </w:r>
      <w:r w:rsidR="00B75184" w:rsidRPr="001B48AF">
        <w:rPr>
          <w:color w:val="000000" w:themeColor="text1"/>
          <w:u w:color="000000" w:themeColor="text1"/>
        </w:rPr>
        <w:t xml:space="preserve">William </w:t>
      </w:r>
      <w:r w:rsidR="00B75184">
        <w:rPr>
          <w:color w:val="000000" w:themeColor="text1"/>
          <w:u w:color="000000" w:themeColor="text1"/>
        </w:rPr>
        <w:t>“B</w:t>
      </w:r>
      <w:r w:rsidR="00B75184" w:rsidRPr="001B48AF">
        <w:rPr>
          <w:color w:val="000000" w:themeColor="text1"/>
          <w:u w:color="000000" w:themeColor="text1"/>
        </w:rPr>
        <w:t>ill</w:t>
      </w:r>
      <w:r w:rsidR="00B75184">
        <w:rPr>
          <w:color w:val="000000" w:themeColor="text1"/>
          <w:u w:color="000000" w:themeColor="text1"/>
        </w:rPr>
        <w:t>”</w:t>
      </w:r>
      <w:r w:rsidR="00B75184" w:rsidRPr="001B48AF">
        <w:rPr>
          <w:color w:val="000000" w:themeColor="text1"/>
          <w:u w:color="000000" w:themeColor="text1"/>
        </w:rPr>
        <w:t xml:space="preserve"> Clyburn, </w:t>
      </w:r>
      <w:r w:rsidR="00DF3E15">
        <w:rPr>
          <w:color w:val="000000" w:themeColor="text1"/>
          <w:u w:color="000000" w:themeColor="text1"/>
        </w:rPr>
        <w:t>c</w:t>
      </w:r>
      <w:r w:rsidR="00B75184" w:rsidRPr="001B48AF">
        <w:rPr>
          <w:color w:val="000000" w:themeColor="text1"/>
          <w:u w:color="000000" w:themeColor="text1"/>
        </w:rPr>
        <w:t>hairman</w:t>
      </w:r>
      <w:r w:rsidR="00DF3E15">
        <w:rPr>
          <w:color w:val="000000" w:themeColor="text1"/>
          <w:u w:color="000000" w:themeColor="text1"/>
        </w:rPr>
        <w:t xml:space="preserve"> of the caucus</w:t>
      </w:r>
      <w:r w:rsidR="00B75184">
        <w:rPr>
          <w:color w:val="000000" w:themeColor="text1"/>
          <w:u w:color="000000" w:themeColor="text1"/>
        </w:rPr>
        <w:t xml:space="preserve">; Representative </w:t>
      </w:r>
      <w:r w:rsidR="00B75184" w:rsidRPr="001B48AF">
        <w:rPr>
          <w:color w:val="000000" w:themeColor="text1"/>
          <w:u w:color="000000" w:themeColor="text1"/>
        </w:rPr>
        <w:t xml:space="preserve">Harold Mitchell, Jr., </w:t>
      </w:r>
      <w:r w:rsidR="00DF3E15">
        <w:rPr>
          <w:color w:val="000000" w:themeColor="text1"/>
          <w:u w:color="000000" w:themeColor="text1"/>
        </w:rPr>
        <w:t>c</w:t>
      </w:r>
      <w:r w:rsidR="00B75184" w:rsidRPr="001B48AF">
        <w:rPr>
          <w:color w:val="000000" w:themeColor="text1"/>
          <w:u w:color="000000" w:themeColor="text1"/>
        </w:rPr>
        <w:t xml:space="preserve">hairman </w:t>
      </w:r>
      <w:r w:rsidR="00DF3E15">
        <w:rPr>
          <w:color w:val="000000" w:themeColor="text1"/>
          <w:u w:color="000000" w:themeColor="text1"/>
        </w:rPr>
        <w:t>e</w:t>
      </w:r>
      <w:r w:rsidR="00B75184" w:rsidRPr="001B48AF">
        <w:rPr>
          <w:color w:val="000000" w:themeColor="text1"/>
          <w:u w:color="000000" w:themeColor="text1"/>
        </w:rPr>
        <w:t>lect</w:t>
      </w:r>
      <w:r w:rsidR="00B75184">
        <w:rPr>
          <w:color w:val="000000" w:themeColor="text1"/>
          <w:u w:color="000000" w:themeColor="text1"/>
        </w:rPr>
        <w:t>; Representative J</w:t>
      </w:r>
      <w:r w:rsidR="00B75184" w:rsidRPr="001B48AF">
        <w:rPr>
          <w:color w:val="000000" w:themeColor="text1"/>
          <w:u w:color="000000" w:themeColor="text1"/>
        </w:rPr>
        <w:t xml:space="preserve">. David Weeks, </w:t>
      </w:r>
      <w:r w:rsidR="00DF3E15">
        <w:rPr>
          <w:color w:val="000000" w:themeColor="text1"/>
          <w:u w:color="000000" w:themeColor="text1"/>
        </w:rPr>
        <w:t>i</w:t>
      </w:r>
      <w:r w:rsidR="00B75184" w:rsidRPr="001B48AF">
        <w:rPr>
          <w:color w:val="000000" w:themeColor="text1"/>
          <w:u w:color="000000" w:themeColor="text1"/>
        </w:rPr>
        <w:t xml:space="preserve">mmediate </w:t>
      </w:r>
      <w:r w:rsidR="00DF3E15">
        <w:rPr>
          <w:color w:val="000000" w:themeColor="text1"/>
          <w:u w:color="000000" w:themeColor="text1"/>
        </w:rPr>
        <w:t>p</w:t>
      </w:r>
      <w:r w:rsidR="00B75184" w:rsidRPr="001B48AF">
        <w:rPr>
          <w:color w:val="000000" w:themeColor="text1"/>
          <w:u w:color="000000" w:themeColor="text1"/>
        </w:rPr>
        <w:t xml:space="preserve">ast </w:t>
      </w:r>
      <w:r w:rsidR="00DF3E15">
        <w:rPr>
          <w:color w:val="000000" w:themeColor="text1"/>
          <w:u w:color="000000" w:themeColor="text1"/>
        </w:rPr>
        <w:t>c</w:t>
      </w:r>
      <w:r w:rsidR="00B75184" w:rsidRPr="001B48AF">
        <w:rPr>
          <w:color w:val="000000" w:themeColor="text1"/>
          <w:u w:color="000000" w:themeColor="text1"/>
        </w:rPr>
        <w:t>hairman</w:t>
      </w:r>
      <w:r w:rsidR="00B75184">
        <w:rPr>
          <w:color w:val="000000" w:themeColor="text1"/>
          <w:u w:color="000000" w:themeColor="text1"/>
        </w:rPr>
        <w:t>; Representative J</w:t>
      </w:r>
      <w:r w:rsidR="00B75184" w:rsidRPr="001B48AF">
        <w:rPr>
          <w:color w:val="000000" w:themeColor="text1"/>
          <w:u w:color="000000" w:themeColor="text1"/>
        </w:rPr>
        <w:t>ohn R. King,</w:t>
      </w:r>
      <w:r w:rsidR="00DF3E15">
        <w:rPr>
          <w:color w:val="000000" w:themeColor="text1"/>
          <w:u w:color="000000" w:themeColor="text1"/>
        </w:rPr>
        <w:t xml:space="preserve"> s</w:t>
      </w:r>
      <w:r w:rsidR="00B75184" w:rsidRPr="001B48AF">
        <w:rPr>
          <w:color w:val="000000" w:themeColor="text1"/>
          <w:u w:color="000000" w:themeColor="text1"/>
        </w:rPr>
        <w:t>ecretary</w:t>
      </w:r>
      <w:r w:rsidR="00B75184">
        <w:rPr>
          <w:color w:val="000000" w:themeColor="text1"/>
          <w:u w:color="000000" w:themeColor="text1"/>
        </w:rPr>
        <w:t xml:space="preserve">; Representative </w:t>
      </w:r>
      <w:r w:rsidR="00B75184" w:rsidRPr="001B48AF">
        <w:rPr>
          <w:color w:val="000000" w:themeColor="text1"/>
          <w:u w:color="000000" w:themeColor="text1"/>
        </w:rPr>
        <w:t xml:space="preserve">Chandra Dillard, </w:t>
      </w:r>
      <w:r w:rsidR="00DF3E15">
        <w:rPr>
          <w:color w:val="000000" w:themeColor="text1"/>
          <w:u w:color="000000" w:themeColor="text1"/>
        </w:rPr>
        <w:t>t</w:t>
      </w:r>
      <w:r w:rsidR="00B75184" w:rsidRPr="001B48AF">
        <w:rPr>
          <w:color w:val="000000" w:themeColor="text1"/>
          <w:u w:color="000000" w:themeColor="text1"/>
        </w:rPr>
        <w:t>reasurer</w:t>
      </w:r>
      <w:r w:rsidR="00B75184">
        <w:rPr>
          <w:color w:val="000000" w:themeColor="text1"/>
          <w:u w:color="000000" w:themeColor="text1"/>
        </w:rPr>
        <w:t xml:space="preserve">; Representative </w:t>
      </w:r>
      <w:r w:rsidR="00B75184" w:rsidRPr="001B48AF">
        <w:rPr>
          <w:color w:val="000000" w:themeColor="text1"/>
          <w:u w:color="000000" w:themeColor="text1"/>
        </w:rPr>
        <w:t xml:space="preserve">Terry Alexander, </w:t>
      </w:r>
      <w:r w:rsidR="00DF3E15">
        <w:rPr>
          <w:color w:val="000000" w:themeColor="text1"/>
          <w:u w:color="000000" w:themeColor="text1"/>
        </w:rPr>
        <w:t>c</w:t>
      </w:r>
      <w:r w:rsidR="00B75184" w:rsidRPr="001B48AF">
        <w:rPr>
          <w:color w:val="000000" w:themeColor="text1"/>
          <w:u w:color="000000" w:themeColor="text1"/>
        </w:rPr>
        <w:t>haplain</w:t>
      </w:r>
      <w:r w:rsidR="00B75184">
        <w:rPr>
          <w:color w:val="000000" w:themeColor="text1"/>
          <w:u w:color="000000" w:themeColor="text1"/>
        </w:rPr>
        <w:t xml:space="preserve">; Representative </w:t>
      </w:r>
      <w:r w:rsidR="00B75184" w:rsidRPr="001B48AF">
        <w:rPr>
          <w:color w:val="000000" w:themeColor="text1"/>
          <w:u w:color="000000" w:themeColor="text1"/>
        </w:rPr>
        <w:t xml:space="preserve">Ronnie A. Sabb, </w:t>
      </w:r>
      <w:r w:rsidR="00DF3E15">
        <w:rPr>
          <w:color w:val="000000" w:themeColor="text1"/>
          <w:u w:color="000000" w:themeColor="text1"/>
        </w:rPr>
        <w:t>p</w:t>
      </w:r>
      <w:r w:rsidR="00B75184" w:rsidRPr="001B48AF">
        <w:rPr>
          <w:color w:val="000000" w:themeColor="text1"/>
          <w:u w:color="000000" w:themeColor="text1"/>
        </w:rPr>
        <w:t>arliamentarian</w:t>
      </w:r>
      <w:r w:rsidR="00B75184">
        <w:rPr>
          <w:color w:val="000000" w:themeColor="text1"/>
          <w:u w:color="000000" w:themeColor="text1"/>
        </w:rPr>
        <w:t xml:space="preserve">; Senator </w:t>
      </w:r>
      <w:r w:rsidR="00B75184" w:rsidRPr="001B48AF">
        <w:rPr>
          <w:color w:val="000000" w:themeColor="text1"/>
          <w:u w:color="000000" w:themeColor="text1"/>
        </w:rPr>
        <w:t xml:space="preserve">John W. Matthews, Jr., </w:t>
      </w:r>
      <w:r w:rsidR="00DF3E15">
        <w:rPr>
          <w:color w:val="000000" w:themeColor="text1"/>
          <w:u w:color="000000" w:themeColor="text1"/>
        </w:rPr>
        <w:t>c</w:t>
      </w:r>
      <w:r w:rsidR="00B75184" w:rsidRPr="001B48AF">
        <w:rPr>
          <w:color w:val="000000" w:themeColor="text1"/>
          <w:u w:color="000000" w:themeColor="text1"/>
        </w:rPr>
        <w:t xml:space="preserve">hairman </w:t>
      </w:r>
      <w:r w:rsidR="00DF3E15">
        <w:rPr>
          <w:color w:val="000000" w:themeColor="text1"/>
          <w:u w:color="000000" w:themeColor="text1"/>
        </w:rPr>
        <w:t>d</w:t>
      </w:r>
      <w:r w:rsidR="00B75184" w:rsidRPr="001B48AF">
        <w:rPr>
          <w:color w:val="000000" w:themeColor="text1"/>
          <w:u w:color="000000" w:themeColor="text1"/>
        </w:rPr>
        <w:t>esignee</w:t>
      </w:r>
      <w:r w:rsidR="00B75184">
        <w:rPr>
          <w:color w:val="000000" w:themeColor="text1"/>
          <w:u w:color="000000" w:themeColor="text1"/>
        </w:rPr>
        <w:t xml:space="preserve">; </w:t>
      </w:r>
      <w:r w:rsidR="00DF3E15">
        <w:rPr>
          <w:color w:val="000000" w:themeColor="text1"/>
          <w:u w:color="000000" w:themeColor="text1"/>
        </w:rPr>
        <w:t xml:space="preserve">Senators </w:t>
      </w:r>
      <w:r w:rsidR="00DF3E15" w:rsidRPr="001B48AF">
        <w:rPr>
          <w:color w:val="000000" w:themeColor="text1"/>
          <w:u w:color="000000" w:themeColor="text1"/>
        </w:rPr>
        <w:t>Ralph Anderson, Robert Ford,</w:t>
      </w:r>
      <w:r w:rsidR="00664433">
        <w:rPr>
          <w:color w:val="000000" w:themeColor="text1"/>
          <w:u w:color="000000" w:themeColor="text1"/>
        </w:rPr>
        <w:t xml:space="preserve"> </w:t>
      </w:r>
      <w:r w:rsidR="00DF3E15" w:rsidRPr="001B48AF">
        <w:rPr>
          <w:color w:val="000000" w:themeColor="text1"/>
          <w:u w:color="000000" w:themeColor="text1"/>
        </w:rPr>
        <w:t>Darrell Jackson, Gerald Malloy</w:t>
      </w:r>
      <w:r w:rsidR="00664433">
        <w:rPr>
          <w:color w:val="000000" w:themeColor="text1"/>
          <w:u w:color="000000" w:themeColor="text1"/>
        </w:rPr>
        <w:t xml:space="preserve">, </w:t>
      </w:r>
      <w:r w:rsidR="00DF3E15" w:rsidRPr="001B48AF">
        <w:rPr>
          <w:color w:val="000000" w:themeColor="text1"/>
          <w:u w:color="000000" w:themeColor="text1"/>
        </w:rPr>
        <w:t>Floyd Nicholson, Clementa C. Pinckney</w:t>
      </w:r>
      <w:r w:rsidR="00664433">
        <w:rPr>
          <w:color w:val="000000" w:themeColor="text1"/>
          <w:u w:color="000000" w:themeColor="text1"/>
        </w:rPr>
        <w:t xml:space="preserve">, </w:t>
      </w:r>
      <w:r w:rsidR="00DF3E15" w:rsidRPr="001B48AF">
        <w:rPr>
          <w:color w:val="000000" w:themeColor="text1"/>
          <w:u w:color="000000" w:themeColor="text1"/>
        </w:rPr>
        <w:t xml:space="preserve">John L. Scott, Jr., </w:t>
      </w:r>
      <w:r w:rsidR="00664433">
        <w:rPr>
          <w:color w:val="000000" w:themeColor="text1"/>
          <w:u w:color="000000" w:themeColor="text1"/>
        </w:rPr>
        <w:t xml:space="preserve">and </w:t>
      </w:r>
      <w:r w:rsidR="00DF3E15" w:rsidRPr="001B48AF">
        <w:rPr>
          <w:color w:val="000000" w:themeColor="text1"/>
          <w:u w:color="000000" w:themeColor="text1"/>
        </w:rPr>
        <w:t>Kent Williams</w:t>
      </w:r>
      <w:r w:rsidR="00664433">
        <w:rPr>
          <w:color w:val="000000" w:themeColor="text1"/>
          <w:u w:color="000000" w:themeColor="text1"/>
        </w:rPr>
        <w:t xml:space="preserve">; and Representatives </w:t>
      </w:r>
      <w:r w:rsidR="00664433" w:rsidRPr="001B48AF">
        <w:rPr>
          <w:color w:val="000000" w:themeColor="text1"/>
          <w:u w:color="000000" w:themeColor="text1"/>
        </w:rPr>
        <w:t xml:space="preserve">Karl B. Allen, Carl L. Anderson, Curtis Brantley, Robert L. Brown, </w:t>
      </w:r>
      <w:r w:rsidR="00664433">
        <w:rPr>
          <w:color w:val="000000" w:themeColor="text1"/>
          <w:u w:color="000000" w:themeColor="text1"/>
        </w:rPr>
        <w:t xml:space="preserve">Mia Butler Garrick, </w:t>
      </w:r>
      <w:r w:rsidR="00664433" w:rsidRPr="001B48AF">
        <w:rPr>
          <w:color w:val="000000" w:themeColor="text1"/>
          <w:u w:color="000000" w:themeColor="text1"/>
        </w:rPr>
        <w:t>Gilda Cobb</w:t>
      </w:r>
      <w:r w:rsidR="00E524CA">
        <w:rPr>
          <w:color w:val="000000" w:themeColor="text1"/>
          <w:u w:color="000000" w:themeColor="text1"/>
        </w:rPr>
        <w:noBreakHyphen/>
      </w:r>
      <w:r w:rsidR="00664433" w:rsidRPr="001B48AF">
        <w:rPr>
          <w:color w:val="000000" w:themeColor="text1"/>
          <w:u w:color="000000" w:themeColor="text1"/>
        </w:rPr>
        <w:t xml:space="preserve">Hunter, Wendell Gilliard, Jerry N. Govan, Jr., </w:t>
      </w:r>
      <w:r w:rsidR="00664433">
        <w:rPr>
          <w:color w:val="000000" w:themeColor="text1"/>
          <w:u w:color="000000" w:themeColor="text1"/>
        </w:rPr>
        <w:t xml:space="preserve">Christopher Hart, </w:t>
      </w:r>
      <w:r w:rsidR="00664433" w:rsidRPr="001B48AF">
        <w:rPr>
          <w:color w:val="000000" w:themeColor="text1"/>
          <w:u w:color="000000" w:themeColor="text1"/>
        </w:rPr>
        <w:t xml:space="preserve">Kenneth Hodges, Lonnie Hosey, Leon Howard, Joseph H. Jefferson, Jr., David J. Mack III, Joseph McEachern, Joseph H. Neal, J. Anne Parks, J. Todd Rutherford, Bakari Sellers, </w:t>
      </w:r>
      <w:r w:rsidR="00664433">
        <w:rPr>
          <w:color w:val="000000" w:themeColor="text1"/>
          <w:u w:color="000000" w:themeColor="text1"/>
        </w:rPr>
        <w:t xml:space="preserve">J. Seth Whipper, and </w:t>
      </w:r>
      <w:r w:rsidR="00664433" w:rsidRPr="001B48AF">
        <w:rPr>
          <w:color w:val="000000" w:themeColor="text1"/>
          <w:u w:color="000000" w:themeColor="text1"/>
        </w:rPr>
        <w:t>Robert Williams</w:t>
      </w:r>
      <w:r w:rsidR="00664433">
        <w:rPr>
          <w:color w:val="000000" w:themeColor="text1"/>
          <w:u w:color="000000" w:themeColor="text1"/>
        </w:rPr>
        <w:t xml:space="preserve">. </w:t>
      </w:r>
      <w:r w:rsidR="002940AF">
        <w:t>Now, therefore,</w:t>
      </w:r>
    </w:p>
    <w:p w:rsidR="002940AF" w:rsidRDefault="002940AF" w:rsidP="00294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0AF" w:rsidRDefault="002940AF" w:rsidP="00294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940AF" w:rsidRDefault="002940AF" w:rsidP="00294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529" w:rsidRDefault="002940AF" w:rsidP="0008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164935">
        <w:rPr>
          <w:color w:val="000000" w:themeColor="text1"/>
          <w:u w:color="000000" w:themeColor="text1"/>
        </w:rPr>
        <w:t xml:space="preserve">the members of the South Carolina </w:t>
      </w:r>
      <w:r>
        <w:rPr>
          <w:color w:val="000000" w:themeColor="text1"/>
          <w:u w:color="000000" w:themeColor="text1"/>
        </w:rPr>
        <w:t>General Assembly</w:t>
      </w:r>
      <w:r w:rsidRPr="00164935">
        <w:rPr>
          <w:color w:val="000000" w:themeColor="text1"/>
          <w:u w:color="000000" w:themeColor="text1"/>
        </w:rPr>
        <w:t>, by this resolution,</w:t>
      </w:r>
      <w:r>
        <w:rPr>
          <w:color w:val="000000" w:themeColor="text1"/>
          <w:u w:color="000000" w:themeColor="text1"/>
        </w:rPr>
        <w:t xml:space="preserve"> welcome </w:t>
      </w:r>
      <w:r w:rsidR="002013D4">
        <w:rPr>
          <w:color w:val="000000" w:themeColor="text1"/>
          <w:u w:color="000000" w:themeColor="text1"/>
        </w:rPr>
        <w:t xml:space="preserve">back </w:t>
      </w:r>
      <w:r>
        <w:rPr>
          <w:color w:val="000000" w:themeColor="text1"/>
          <w:u w:color="000000" w:themeColor="text1"/>
        </w:rPr>
        <w:t xml:space="preserve">to South Carolina </w:t>
      </w:r>
      <w:r w:rsidR="00085529">
        <w:rPr>
          <w:color w:val="000000" w:themeColor="text1"/>
          <w:u w:color="000000" w:themeColor="text1"/>
        </w:rPr>
        <w:t>R</w:t>
      </w:r>
      <w:r w:rsidR="00085529">
        <w:t>ick C. Wade, senior advisor and deputy chief of staff, United States Department of Commerce, as he brings the keynote address on the occasion of the South Carolina Legislative Black Caucus Corporate Roundtable Business Luncheon on April 15, 2011.</w:t>
      </w:r>
    </w:p>
    <w:p w:rsidR="002940AF" w:rsidRPr="007F2668" w:rsidRDefault="002940AF" w:rsidP="00294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0AF" w:rsidRDefault="002940AF" w:rsidP="00294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693606">
        <w:t>a copy</w:t>
      </w:r>
      <w:r>
        <w:t xml:space="preserve"> of this resolution be </w:t>
      </w:r>
      <w:r w:rsidR="00693606">
        <w:t>provided</w:t>
      </w:r>
      <w:r>
        <w:t xml:space="preserve"> to </w:t>
      </w:r>
      <w:r w:rsidR="00356C97">
        <w:rPr>
          <w:color w:val="000000" w:themeColor="text1"/>
          <w:u w:color="000000" w:themeColor="text1"/>
        </w:rPr>
        <w:t>R</w:t>
      </w:r>
      <w:r w:rsidR="00356C97">
        <w:t>ick C. Wade</w:t>
      </w:r>
      <w:r>
        <w:t>.</w:t>
      </w:r>
    </w:p>
    <w:p w:rsidR="00B63E17" w:rsidRDefault="00E524CA" w:rsidP="00A67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3E17" w:rsidRDefault="00B63E17" w:rsidP="00FE591C">
      <w:pPr>
        <w:suppressAutoHyphens/>
      </w:pPr>
    </w:p>
    <w:sectPr w:rsidR="00B63E17" w:rsidSect="00FE591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3E15" w:rsidRDefault="00DF3E15" w:rsidP="009F0C77">
      <w:r>
        <w:separator/>
      </w:r>
    </w:p>
  </w:endnote>
  <w:endnote w:type="continuationSeparator" w:id="0">
    <w:p w:rsidR="00DF3E15" w:rsidRDefault="00DF3E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9B8333-2164-4021-947B-072D193883D2}"/>
    <w:embedBold r:id="rId2" w:fontKey="{F99C0693-6CFC-4617-B2C3-6C8BE7C73EBF}"/>
  </w:font>
  <w:font w:name="Calibri">
    <w:panose1 w:val="020F0502020204030204"/>
    <w:charset w:val="00"/>
    <w:family w:val="swiss"/>
    <w:pitch w:val="variable"/>
    <w:sig w:usb0="E10002FF" w:usb1="4000ACFF" w:usb2="00000009" w:usb3="00000000" w:csb0="0000019F" w:csb1="00000000"/>
    <w:embedRegular r:id="rId3" w:fontKey="{47EF2CA7-92A1-4649-8E31-C24FD4E088FE}"/>
  </w:font>
  <w:font w:name="Tahoma">
    <w:panose1 w:val="020B0604030504040204"/>
    <w:charset w:val="00"/>
    <w:family w:val="swiss"/>
    <w:pitch w:val="variable"/>
    <w:sig w:usb0="21002A87" w:usb1="80000000" w:usb2="00000008" w:usb3="00000000" w:csb0="000101FF" w:csb1="00000000"/>
    <w:embedRegular r:id="rId4" w:fontKey="{7609B2F3-56DF-40CD-8DEB-E4070546A9EE}"/>
  </w:font>
  <w:font w:name="Cambria">
    <w:panose1 w:val="02040503050406030204"/>
    <w:charset w:val="00"/>
    <w:family w:val="roman"/>
    <w:pitch w:val="variable"/>
    <w:sig w:usb0="E00002FF" w:usb1="400004FF" w:usb2="00000000" w:usb3="00000000" w:csb0="0000019F" w:csb1="00000000"/>
    <w:embedRegular r:id="rId5" w:fontKey="{F4F54052-5740-4920-A686-305CC9AA3B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91C" w:rsidRPr="00B63E17" w:rsidRDefault="00FE591C" w:rsidP="00B63E17">
    <w:pPr>
      <w:pStyle w:val="Footer"/>
      <w:tabs>
        <w:tab w:val="clear" w:pos="4680"/>
        <w:tab w:val="clear" w:pos="9360"/>
        <w:tab w:val="center" w:pos="2995"/>
      </w:tabs>
      <w:spacing w:before="120"/>
    </w:pPr>
    <w:r>
      <w:t>[4066]</w:t>
    </w:r>
    <w:r>
      <w:tab/>
    </w:r>
    <w:r w:rsidR="00D70D7D">
      <w:fldChar w:fldCharType="begin"/>
    </w:r>
    <w:r w:rsidR="00D70D7D">
      <w:instrText xml:space="preserve"> PAGE  \* MERGEFORMAT </w:instrText>
    </w:r>
    <w:r w:rsidR="00D70D7D">
      <w:fldChar w:fldCharType="separate"/>
    </w:r>
    <w:r w:rsidR="00D70D7D">
      <w:rPr>
        <w:noProof/>
      </w:rPr>
      <w:t>1</w:t>
    </w:r>
    <w:r w:rsidR="00D70D7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3E15" w:rsidRDefault="00DF3E15" w:rsidP="009F0C77">
      <w:r>
        <w:separator/>
      </w:r>
    </w:p>
  </w:footnote>
  <w:footnote w:type="continuationSeparator" w:id="0">
    <w:p w:rsidR="00DF3E15" w:rsidRDefault="00DF3E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7CM11"/>
    <w:docVar w:name="CoverBillType" w:val="c"/>
    <w:docVar w:name="docpath" w:val="L:\Council\bills\RM\1167CM11.DOCX"/>
    <w:docVar w:name="dvBillNumber" w:val="4066"/>
    <w:docVar w:name="dvBillNumberPrefix" w:val="H. "/>
    <w:docVar w:name="dvOriginalBody" w:val="House"/>
    <w:docVar w:name="dvSteno" w:val="RM"/>
    <w:docVar w:name="NameofBody" w:val="h"/>
    <w:docVar w:name="vgroup2" w:val="Council"/>
  </w:docVars>
  <w:rsids>
    <w:rsidRoot w:val="0026388F"/>
    <w:rsid w:val="00011869"/>
    <w:rsid w:val="00012DD0"/>
    <w:rsid w:val="0007161B"/>
    <w:rsid w:val="00085529"/>
    <w:rsid w:val="000A67C0"/>
    <w:rsid w:val="000B1679"/>
    <w:rsid w:val="000B6FEA"/>
    <w:rsid w:val="000E0D3B"/>
    <w:rsid w:val="000E1785"/>
    <w:rsid w:val="000F31AA"/>
    <w:rsid w:val="000F40FA"/>
    <w:rsid w:val="0010776B"/>
    <w:rsid w:val="001120C5"/>
    <w:rsid w:val="00133E66"/>
    <w:rsid w:val="001435A3"/>
    <w:rsid w:val="001D08F2"/>
    <w:rsid w:val="001D3D27"/>
    <w:rsid w:val="001D525B"/>
    <w:rsid w:val="001D5AC0"/>
    <w:rsid w:val="001D7F4F"/>
    <w:rsid w:val="002013D4"/>
    <w:rsid w:val="002321B6"/>
    <w:rsid w:val="00242979"/>
    <w:rsid w:val="00250967"/>
    <w:rsid w:val="002543C8"/>
    <w:rsid w:val="0026388F"/>
    <w:rsid w:val="00270F07"/>
    <w:rsid w:val="00284AAE"/>
    <w:rsid w:val="002940AF"/>
    <w:rsid w:val="002B68CB"/>
    <w:rsid w:val="002B7E7D"/>
    <w:rsid w:val="002E5912"/>
    <w:rsid w:val="002F0D33"/>
    <w:rsid w:val="0030321B"/>
    <w:rsid w:val="003032DA"/>
    <w:rsid w:val="00321E0E"/>
    <w:rsid w:val="00325348"/>
    <w:rsid w:val="00326EE4"/>
    <w:rsid w:val="0032732C"/>
    <w:rsid w:val="00336AD0"/>
    <w:rsid w:val="00342E2E"/>
    <w:rsid w:val="00356271"/>
    <w:rsid w:val="00356C97"/>
    <w:rsid w:val="0037079A"/>
    <w:rsid w:val="003C36CF"/>
    <w:rsid w:val="003C59A0"/>
    <w:rsid w:val="003D01E8"/>
    <w:rsid w:val="003E5288"/>
    <w:rsid w:val="003F6D79"/>
    <w:rsid w:val="0041760A"/>
    <w:rsid w:val="00417C01"/>
    <w:rsid w:val="00450F18"/>
    <w:rsid w:val="004809EE"/>
    <w:rsid w:val="00483829"/>
    <w:rsid w:val="004C0702"/>
    <w:rsid w:val="004C53A5"/>
    <w:rsid w:val="004E7D54"/>
    <w:rsid w:val="004F6C53"/>
    <w:rsid w:val="005273C6"/>
    <w:rsid w:val="00530459"/>
    <w:rsid w:val="00530A69"/>
    <w:rsid w:val="00545593"/>
    <w:rsid w:val="00577C6C"/>
    <w:rsid w:val="005960D1"/>
    <w:rsid w:val="005C2FE2"/>
    <w:rsid w:val="005C6A80"/>
    <w:rsid w:val="005E2BC9"/>
    <w:rsid w:val="00605102"/>
    <w:rsid w:val="006215AA"/>
    <w:rsid w:val="006240FA"/>
    <w:rsid w:val="00660770"/>
    <w:rsid w:val="00664433"/>
    <w:rsid w:val="006913C9"/>
    <w:rsid w:val="00693606"/>
    <w:rsid w:val="0069470D"/>
    <w:rsid w:val="006C4206"/>
    <w:rsid w:val="006F592B"/>
    <w:rsid w:val="00704DE4"/>
    <w:rsid w:val="00734F00"/>
    <w:rsid w:val="007449F1"/>
    <w:rsid w:val="00745026"/>
    <w:rsid w:val="007635C1"/>
    <w:rsid w:val="00772871"/>
    <w:rsid w:val="00775E0C"/>
    <w:rsid w:val="007A70AE"/>
    <w:rsid w:val="007B2831"/>
    <w:rsid w:val="007B6E71"/>
    <w:rsid w:val="007D3AD1"/>
    <w:rsid w:val="007E64E4"/>
    <w:rsid w:val="008362E8"/>
    <w:rsid w:val="00843AB1"/>
    <w:rsid w:val="008579E5"/>
    <w:rsid w:val="00867BB2"/>
    <w:rsid w:val="008A1768"/>
    <w:rsid w:val="008A2A1B"/>
    <w:rsid w:val="008F4429"/>
    <w:rsid w:val="0090157A"/>
    <w:rsid w:val="00935C38"/>
    <w:rsid w:val="0094021A"/>
    <w:rsid w:val="009C6A0B"/>
    <w:rsid w:val="009C6A0D"/>
    <w:rsid w:val="009D6475"/>
    <w:rsid w:val="009F0C77"/>
    <w:rsid w:val="009F4DD1"/>
    <w:rsid w:val="00A248FE"/>
    <w:rsid w:val="00A41684"/>
    <w:rsid w:val="00A56B15"/>
    <w:rsid w:val="00A64E80"/>
    <w:rsid w:val="00A67609"/>
    <w:rsid w:val="00A72BCD"/>
    <w:rsid w:val="00A741D9"/>
    <w:rsid w:val="00A770F3"/>
    <w:rsid w:val="00A833AB"/>
    <w:rsid w:val="00A9741D"/>
    <w:rsid w:val="00AD2447"/>
    <w:rsid w:val="00AD4B17"/>
    <w:rsid w:val="00AD73FD"/>
    <w:rsid w:val="00AE407D"/>
    <w:rsid w:val="00AF1BB4"/>
    <w:rsid w:val="00AF5F08"/>
    <w:rsid w:val="00B15B64"/>
    <w:rsid w:val="00B31E6C"/>
    <w:rsid w:val="00B37AB6"/>
    <w:rsid w:val="00B412D4"/>
    <w:rsid w:val="00B41348"/>
    <w:rsid w:val="00B63E17"/>
    <w:rsid w:val="00B66F60"/>
    <w:rsid w:val="00B67B9A"/>
    <w:rsid w:val="00B7228A"/>
    <w:rsid w:val="00B75184"/>
    <w:rsid w:val="00BC56AA"/>
    <w:rsid w:val="00BE3C22"/>
    <w:rsid w:val="00BE641B"/>
    <w:rsid w:val="00BE78AD"/>
    <w:rsid w:val="00C0345E"/>
    <w:rsid w:val="00C3483A"/>
    <w:rsid w:val="00C36C2B"/>
    <w:rsid w:val="00C668F1"/>
    <w:rsid w:val="00C74E9D"/>
    <w:rsid w:val="00C75D7E"/>
    <w:rsid w:val="00C82FD3"/>
    <w:rsid w:val="00C92819"/>
    <w:rsid w:val="00CA5D0A"/>
    <w:rsid w:val="00CB550F"/>
    <w:rsid w:val="00CC6B7B"/>
    <w:rsid w:val="00CD2089"/>
    <w:rsid w:val="00D25610"/>
    <w:rsid w:val="00D2759D"/>
    <w:rsid w:val="00D70D7D"/>
    <w:rsid w:val="00D73A67"/>
    <w:rsid w:val="00D87FC1"/>
    <w:rsid w:val="00D970A9"/>
    <w:rsid w:val="00DA4116"/>
    <w:rsid w:val="00DE53DA"/>
    <w:rsid w:val="00DF3845"/>
    <w:rsid w:val="00DF3E15"/>
    <w:rsid w:val="00E21A3F"/>
    <w:rsid w:val="00E41911"/>
    <w:rsid w:val="00E524CA"/>
    <w:rsid w:val="00E5626C"/>
    <w:rsid w:val="00E92EEF"/>
    <w:rsid w:val="00E936AA"/>
    <w:rsid w:val="00EC13AB"/>
    <w:rsid w:val="00F13DDE"/>
    <w:rsid w:val="00F24442"/>
    <w:rsid w:val="00F50AE3"/>
    <w:rsid w:val="00F54750"/>
    <w:rsid w:val="00F67CF1"/>
    <w:rsid w:val="00F840F0"/>
    <w:rsid w:val="00F950EB"/>
    <w:rsid w:val="00FA2431"/>
    <w:rsid w:val="00FA7B92"/>
    <w:rsid w:val="00FB0D0D"/>
    <w:rsid w:val="00FB43B4"/>
    <w:rsid w:val="00FE1301"/>
    <w:rsid w:val="00FE5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2F5810C-57C8-4512-904D-E2985DBCD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6FEA"/>
    <w:rPr>
      <w:rFonts w:ascii="Tahoma" w:hAnsi="Tahoma" w:cs="Tahoma"/>
      <w:sz w:val="16"/>
      <w:szCs w:val="16"/>
    </w:rPr>
  </w:style>
  <w:style w:type="character" w:customStyle="1" w:styleId="BalloonTextChar">
    <w:name w:val="Balloon Text Char"/>
    <w:basedOn w:val="DefaultParagraphFont"/>
    <w:link w:val="BalloonText"/>
    <w:uiPriority w:val="99"/>
    <w:semiHidden/>
    <w:rsid w:val="000B6FEA"/>
    <w:rPr>
      <w:rFonts w:ascii="Tahoma" w:eastAsia="Times New Roman" w:hAnsi="Tahoma" w:cs="Tahoma"/>
      <w:sz w:val="16"/>
      <w:szCs w:val="16"/>
    </w:rPr>
  </w:style>
  <w:style w:type="character" w:styleId="Hyperlink">
    <w:name w:val="Hyperlink"/>
    <w:basedOn w:val="DefaultParagraphFont"/>
    <w:uiPriority w:val="99"/>
    <w:unhideWhenUsed/>
    <w:rsid w:val="00FE59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12-11.docx" TargetMode="External"/><Relationship Id="rId3" Type="http://schemas.openxmlformats.org/officeDocument/2006/relationships/settings" Target="settings.xml"/><Relationship Id="rId7" Type="http://schemas.openxmlformats.org/officeDocument/2006/relationships/hyperlink" Target="file:///h:\hj%20archive\2011\04-1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066_201104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56A0A-B6C1-4B46-89DB-8C9F24A2E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805</Words>
  <Characters>4703</Characters>
  <Application>Microsoft Office Word</Application>
  <DocSecurity>4</DocSecurity>
  <Lines>137</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4066: Rick C. Wade - South Carolina Legislature Online</dc:title>
  <dc:subject/>
  <dc:creator>rosannemcdowell</dc:creator>
  <cp:keywords/>
  <dc:description/>
  <cp:lastModifiedBy>N Cumfer</cp:lastModifiedBy>
  <cp:revision>2</cp:revision>
  <cp:lastPrinted>2011-04-07T17:58:00Z</cp:lastPrinted>
  <dcterms:created xsi:type="dcterms:W3CDTF">2014-11-24T14:06:00Z</dcterms:created>
  <dcterms:modified xsi:type="dcterms:W3CDTF">2014-11-24T14:06:00Z</dcterms:modified>
</cp:coreProperties>
</file>