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53F" w:rsidRDefault="00B6053F" w:rsidP="00B6053F">
      <w:pPr>
        <w:widowControl w:val="0"/>
        <w:jc w:val="center"/>
      </w:pPr>
      <w:bookmarkStart w:id="0" w:name="_GoBack"/>
      <w:bookmarkEnd w:id="0"/>
      <w:r w:rsidRPr="00B6053F">
        <w:rPr>
          <w:b/>
        </w:rPr>
        <w:t>South Carolina General Assembly</w:t>
      </w:r>
    </w:p>
    <w:p w:rsidR="00B6053F" w:rsidRDefault="00B6053F" w:rsidP="00B6053F">
      <w:pPr>
        <w:widowControl w:val="0"/>
        <w:jc w:val="center"/>
      </w:pPr>
      <w:r>
        <w:t>119th Session, 2011-2012</w:t>
      </w:r>
    </w:p>
    <w:p w:rsidR="00B6053F" w:rsidRDefault="00B6053F" w:rsidP="00B6053F">
      <w:pPr>
        <w:widowControl w:val="0"/>
        <w:jc w:val="left"/>
      </w:pPr>
    </w:p>
    <w:p w:rsidR="00B6053F" w:rsidRDefault="00B6053F" w:rsidP="00B6053F">
      <w:pPr>
        <w:widowControl w:val="0"/>
        <w:jc w:val="left"/>
        <w:rPr>
          <w:b/>
        </w:rPr>
      </w:pPr>
      <w:r w:rsidRPr="00B6053F">
        <w:rPr>
          <w:b/>
        </w:rPr>
        <w:t>H. 4098</w:t>
      </w:r>
    </w:p>
    <w:p w:rsidR="00B6053F" w:rsidRDefault="00B6053F" w:rsidP="00B6053F">
      <w:pPr>
        <w:widowControl w:val="0"/>
        <w:jc w:val="left"/>
        <w:rPr>
          <w:b/>
        </w:rPr>
      </w:pPr>
    </w:p>
    <w:p w:rsidR="00B6053F" w:rsidRDefault="00B6053F" w:rsidP="00B6053F">
      <w:pPr>
        <w:widowControl w:val="0"/>
        <w:jc w:val="left"/>
      </w:pPr>
      <w:r w:rsidRPr="00B6053F">
        <w:rPr>
          <w:b/>
        </w:rPr>
        <w:t>STATUS INFORMATION</w:t>
      </w:r>
    </w:p>
    <w:p w:rsidR="00B6053F" w:rsidRDefault="00B6053F" w:rsidP="00B6053F">
      <w:pPr>
        <w:widowControl w:val="0"/>
        <w:jc w:val="left"/>
      </w:pPr>
    </w:p>
    <w:p w:rsidR="00B6053F" w:rsidRDefault="00B6053F" w:rsidP="00B6053F">
      <w:pPr>
        <w:widowControl w:val="0"/>
        <w:jc w:val="left"/>
      </w:pPr>
      <w:r>
        <w:t>General Bill</w:t>
      </w:r>
    </w:p>
    <w:p w:rsidR="00B6053F" w:rsidRDefault="00217FD7" w:rsidP="00B6053F">
      <w:pPr>
        <w:widowControl w:val="0"/>
        <w:jc w:val="left"/>
      </w:pPr>
      <w:r>
        <w:t>Sponsors: Reps. Nanney, Simrill, Atwater, Ballentine, Bedingfield, Bowen, Brantley, Delleney, Frye, Hamilton, Hixon, Loftis, Long, D.C. Moss, J.R. Smith, Spires, Stringer, Thayer, Viers and Willis</w:t>
      </w:r>
    </w:p>
    <w:p w:rsidR="00B6053F" w:rsidRDefault="00B6053F" w:rsidP="00B6053F">
      <w:pPr>
        <w:widowControl w:val="0"/>
        <w:jc w:val="left"/>
      </w:pPr>
      <w:r>
        <w:t>Document Path: l:\council\bills\ggs\22959zw11.docx</w:t>
      </w:r>
    </w:p>
    <w:p w:rsidR="000E79EA" w:rsidRDefault="000E79EA" w:rsidP="00B6053F">
      <w:pPr>
        <w:widowControl w:val="0"/>
        <w:jc w:val="left"/>
      </w:pPr>
      <w:r>
        <w:t>Companion/Similar bill(s): 4425</w:t>
      </w:r>
    </w:p>
    <w:p w:rsidR="00B6053F" w:rsidRDefault="00B6053F" w:rsidP="00B6053F">
      <w:pPr>
        <w:widowControl w:val="0"/>
        <w:jc w:val="left"/>
      </w:pPr>
    </w:p>
    <w:p w:rsidR="00B6053F" w:rsidRDefault="00B6053F" w:rsidP="00B6053F">
      <w:pPr>
        <w:widowControl w:val="0"/>
        <w:jc w:val="left"/>
      </w:pPr>
      <w:r>
        <w:t>Introduced in the House on April 13, 2011</w:t>
      </w:r>
    </w:p>
    <w:p w:rsidR="00B6053F" w:rsidRDefault="00B6053F" w:rsidP="00B6053F">
      <w:pPr>
        <w:widowControl w:val="0"/>
        <w:jc w:val="left"/>
      </w:pPr>
      <w:r>
        <w:t xml:space="preserve">Currently residing in the House Committee on </w:t>
      </w:r>
      <w:r w:rsidRPr="00B6053F">
        <w:rPr>
          <w:b/>
        </w:rPr>
        <w:t>Judiciary</w:t>
      </w:r>
    </w:p>
    <w:p w:rsidR="00B6053F" w:rsidRDefault="00B6053F" w:rsidP="00B6053F">
      <w:pPr>
        <w:widowControl w:val="0"/>
        <w:jc w:val="left"/>
      </w:pPr>
    </w:p>
    <w:p w:rsidR="00B6053F" w:rsidRDefault="00B6053F" w:rsidP="00B6053F">
      <w:pPr>
        <w:widowControl w:val="0"/>
        <w:jc w:val="left"/>
      </w:pPr>
      <w:r>
        <w:t xml:space="preserve">Summary: </w:t>
      </w:r>
      <w:r w:rsidR="00F02EC6">
        <w:t>Municipalities</w:t>
      </w:r>
    </w:p>
    <w:p w:rsidR="00B6053F" w:rsidRDefault="00B6053F" w:rsidP="00B6053F">
      <w:pPr>
        <w:widowControl w:val="0"/>
        <w:jc w:val="left"/>
      </w:pPr>
    </w:p>
    <w:p w:rsidR="00B6053F" w:rsidRDefault="00B6053F" w:rsidP="00B6053F">
      <w:pPr>
        <w:widowControl w:val="0"/>
        <w:jc w:val="left"/>
      </w:pPr>
    </w:p>
    <w:p w:rsidR="00B6053F" w:rsidRDefault="00B6053F" w:rsidP="00B605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53F">
        <w:rPr>
          <w:b/>
        </w:rPr>
        <w:t>HISTORY OF LEGISLATIVE ACTIONS</w:t>
      </w:r>
    </w:p>
    <w:p w:rsidR="00B6053F" w:rsidRDefault="00B6053F" w:rsidP="00B605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053F" w:rsidRPr="00B6053F" w:rsidRDefault="00B6053F" w:rsidP="00B605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53F">
        <w:rPr>
          <w:u w:val="single"/>
        </w:rPr>
        <w:tab/>
        <w:t>Date</w:t>
      </w:r>
      <w:r w:rsidRPr="00B6053F">
        <w:rPr>
          <w:u w:val="single"/>
        </w:rPr>
        <w:tab/>
        <w:t>Body</w:t>
      </w:r>
      <w:r w:rsidRPr="00B6053F">
        <w:rPr>
          <w:u w:val="single"/>
        </w:rPr>
        <w:tab/>
        <w:t>Action Description with journal page number</w:t>
      </w:r>
      <w:r w:rsidRPr="00B6053F">
        <w:rPr>
          <w:u w:val="single"/>
        </w:rPr>
        <w:tab/>
      </w:r>
    </w:p>
    <w:p w:rsidR="00217FD7" w:rsidRDefault="00217FD7" w:rsidP="00217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A05A34">
        <w:t>Introduced and read first time (</w:t>
      </w:r>
      <w:hyperlink r:id="rId7" w:history="1">
        <w:r w:rsidRPr="00A05A34">
          <w:rPr>
            <w:rStyle w:val="Hyperlink"/>
          </w:rPr>
          <w:t>House Journal</w:t>
        </w:r>
        <w:r w:rsidRPr="00A05A34">
          <w:rPr>
            <w:rStyle w:val="Hyperlink"/>
          </w:rPr>
          <w:noBreakHyphen/>
          <w:t>page 53</w:t>
        </w:r>
      </w:hyperlink>
      <w:r w:rsidRPr="00A05A34">
        <w:t>)</w:t>
      </w:r>
    </w:p>
    <w:p w:rsidR="00217FD7" w:rsidRDefault="00217FD7" w:rsidP="00217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A05A34">
        <w:t>Ref</w:t>
      </w:r>
      <w:r>
        <w:t xml:space="preserve">erred to Committee on </w:t>
      </w:r>
      <w:r w:rsidRPr="00A05A34">
        <w:rPr>
          <w:b/>
        </w:rPr>
        <w:t>Judiciary</w:t>
      </w:r>
      <w:r>
        <w:t xml:space="preserve"> </w:t>
      </w:r>
      <w:r w:rsidRPr="00A05A34">
        <w:t>(</w:t>
      </w:r>
      <w:hyperlink r:id="rId8" w:history="1">
        <w:r w:rsidRPr="00A05A34">
          <w:rPr>
            <w:rStyle w:val="Hyperlink"/>
          </w:rPr>
          <w:t>House Journal</w:t>
        </w:r>
        <w:r w:rsidRPr="00A05A34">
          <w:rPr>
            <w:rStyle w:val="Hyperlink"/>
          </w:rPr>
          <w:noBreakHyphen/>
          <w:t>page 53</w:t>
        </w:r>
      </w:hyperlink>
      <w:r w:rsidRPr="00A05A34">
        <w:t>)</w:t>
      </w:r>
    </w:p>
    <w:p w:rsidR="00217FD7" w:rsidRDefault="00217FD7" w:rsidP="00217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House</w:t>
      </w:r>
      <w:r>
        <w:tab/>
      </w:r>
      <w:r w:rsidRPr="00A05A34">
        <w:t>Member(s) request name removed as sponsor: Henderson</w:t>
      </w:r>
    </w:p>
    <w:p w:rsidR="00217FD7" w:rsidRDefault="00217FD7" w:rsidP="00217F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53F" w:rsidRPr="00B6053F" w:rsidRDefault="00B6053F" w:rsidP="00B605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53F" w:rsidRDefault="00B6053F" w:rsidP="00B6053F">
      <w:pPr>
        <w:widowControl w:val="0"/>
        <w:jc w:val="left"/>
      </w:pPr>
      <w:r w:rsidRPr="00B6053F">
        <w:rPr>
          <w:b/>
        </w:rPr>
        <w:lastRenderedPageBreak/>
        <w:t>VERSIONS OF THIS BILL</w:t>
      </w:r>
    </w:p>
    <w:p w:rsidR="00B6053F" w:rsidRDefault="00B6053F" w:rsidP="00B6053F">
      <w:pPr>
        <w:widowControl w:val="0"/>
        <w:jc w:val="left"/>
      </w:pPr>
    </w:p>
    <w:p w:rsidR="00B6053F" w:rsidRDefault="008B5F72" w:rsidP="00B6053F">
      <w:pPr>
        <w:widowControl w:val="0"/>
        <w:jc w:val="left"/>
      </w:pPr>
      <w:hyperlink r:id="rId9" w:history="1">
        <w:r w:rsidR="00B6053F">
          <w:rPr>
            <w:rStyle w:val="Hyperlink"/>
          </w:rPr>
          <w:t>4/13/2011</w:t>
        </w:r>
      </w:hyperlink>
    </w:p>
    <w:p w:rsidR="00B6053F" w:rsidRDefault="00B6053F" w:rsidP="00B6053F"/>
    <w:p w:rsidR="00B6053F" w:rsidRDefault="00B6053F" w:rsidP="00B6053F">
      <w:pPr>
        <w:sectPr w:rsidR="00B6053F" w:rsidSect="00B605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A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 w:rsidR="00D0120B">
        <w:noBreakHyphen/>
      </w:r>
      <w:r>
        <w:t>3</w:t>
      </w:r>
      <w:r w:rsidR="00D0120B">
        <w:noBreakHyphen/>
      </w:r>
      <w:r>
        <w:t>160 SO AS TO PROVIDE THAT A MUNICIPALITY M</w:t>
      </w:r>
      <w:r w:rsidR="00D62754">
        <w:t>UST</w:t>
      </w:r>
      <w:r>
        <w:t xml:space="preserve"> NOT REQUIRE ANNEXATION AS A CONDITION PRECEDENT TO PROVIDING UTILITY SERVICES.</w:t>
      </w:r>
    </w:p>
    <w:p w:rsidR="00266A5D" w:rsidRDefault="00266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6A5D" w:rsidRDefault="00266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A5D" w:rsidRDefault="00266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D0120B">
        <w:noBreakHyphen/>
      </w:r>
      <w:r>
        <w:t>3</w:t>
      </w:r>
      <w:r w:rsidR="00D0120B">
        <w:noBreakHyphen/>
      </w:r>
      <w:r>
        <w:t>160.</w:t>
      </w:r>
      <w:r>
        <w:tab/>
        <w:t>A city or town m</w:t>
      </w:r>
      <w:r w:rsidR="00D62754">
        <w:t>ust</w:t>
      </w:r>
      <w:r>
        <w:t xml:space="preserve"> not require annexation of property located outside the corporate limits of the municipality in exchange for providing utility services to the property.”</w:t>
      </w: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F3371" w:rsidRDefault="00D0120B" w:rsidP="00DC7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371" w:rsidRDefault="00AF3371" w:rsidP="00B6053F">
      <w:pPr>
        <w:suppressAutoHyphens/>
      </w:pPr>
    </w:p>
    <w:sectPr w:rsidR="00AF3371" w:rsidSect="00B605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A5D" w:rsidRDefault="00266A5D" w:rsidP="009F0C77">
      <w:r>
        <w:separator/>
      </w:r>
    </w:p>
  </w:endnote>
  <w:endnote w:type="continuationSeparator" w:id="0">
    <w:p w:rsidR="00266A5D" w:rsidRDefault="00266A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BE711C-EC60-4711-9EFA-BB511534F6C5}"/>
    <w:embedBold r:id="rId2" w:fontKey="{EDA98CCD-13FC-462F-86DC-DE64063E86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9DE340-12C1-4D09-AC3F-A9A14204A7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92E09D-8792-47D6-8814-B3ADA86062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53F" w:rsidRPr="00AF3371" w:rsidRDefault="00B6053F" w:rsidP="00AF33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[4098]</w:t>
    </w:r>
    <w:r>
      <w:tab/>
    </w:r>
    <w:r w:rsidR="008B5F72">
      <w:fldChar w:fldCharType="begin"/>
    </w:r>
    <w:r w:rsidR="008B5F72">
      <w:instrText xml:space="preserve"> PAGE  \* MERGEFORMAT </w:instrText>
    </w:r>
    <w:r w:rsidR="008B5F72">
      <w:fldChar w:fldCharType="separate"/>
    </w:r>
    <w:r w:rsidR="008B5F72">
      <w:rPr>
        <w:noProof/>
      </w:rPr>
      <w:t>1</w:t>
    </w:r>
    <w:r w:rsidR="008B5F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A5D" w:rsidRDefault="00266A5D" w:rsidP="009F0C77">
      <w:r>
        <w:separator/>
      </w:r>
    </w:p>
  </w:footnote>
  <w:footnote w:type="continuationSeparator" w:id="0">
    <w:p w:rsidR="00266A5D" w:rsidRDefault="00266A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959ZW11"/>
    <w:docVar w:name="CoverBillType" w:val="b"/>
    <w:docVar w:name="docpath" w:val="L:\Council\bills\GGS\22959ZW11.DOCX"/>
    <w:docVar w:name="dvBillNumber" w:val="409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D6E77"/>
    <w:rsid w:val="00011869"/>
    <w:rsid w:val="000A5427"/>
    <w:rsid w:val="000E1785"/>
    <w:rsid w:val="000E79EA"/>
    <w:rsid w:val="000F40FA"/>
    <w:rsid w:val="0010776B"/>
    <w:rsid w:val="00133E66"/>
    <w:rsid w:val="001435A3"/>
    <w:rsid w:val="001A3592"/>
    <w:rsid w:val="001D08F2"/>
    <w:rsid w:val="001D525B"/>
    <w:rsid w:val="001D7F4F"/>
    <w:rsid w:val="001F1222"/>
    <w:rsid w:val="00217FD7"/>
    <w:rsid w:val="002321B6"/>
    <w:rsid w:val="00250967"/>
    <w:rsid w:val="002543C8"/>
    <w:rsid w:val="00266A5D"/>
    <w:rsid w:val="00284AAE"/>
    <w:rsid w:val="00297299"/>
    <w:rsid w:val="002D3B0E"/>
    <w:rsid w:val="002E5912"/>
    <w:rsid w:val="00325348"/>
    <w:rsid w:val="0032732C"/>
    <w:rsid w:val="00336AD0"/>
    <w:rsid w:val="00353A3D"/>
    <w:rsid w:val="0037079A"/>
    <w:rsid w:val="003A5DD4"/>
    <w:rsid w:val="003D01E8"/>
    <w:rsid w:val="003E5288"/>
    <w:rsid w:val="003F55FE"/>
    <w:rsid w:val="003F6D79"/>
    <w:rsid w:val="0041760A"/>
    <w:rsid w:val="00417C01"/>
    <w:rsid w:val="00421589"/>
    <w:rsid w:val="00451B0E"/>
    <w:rsid w:val="004809EE"/>
    <w:rsid w:val="004E7D54"/>
    <w:rsid w:val="005273C6"/>
    <w:rsid w:val="00530A69"/>
    <w:rsid w:val="00545593"/>
    <w:rsid w:val="00577C6C"/>
    <w:rsid w:val="005901C1"/>
    <w:rsid w:val="005C2FE2"/>
    <w:rsid w:val="005D6E77"/>
    <w:rsid w:val="005E2BC9"/>
    <w:rsid w:val="005E4E71"/>
    <w:rsid w:val="00605102"/>
    <w:rsid w:val="00610FC5"/>
    <w:rsid w:val="006215AA"/>
    <w:rsid w:val="00660B60"/>
    <w:rsid w:val="006913C9"/>
    <w:rsid w:val="0069470D"/>
    <w:rsid w:val="00734F00"/>
    <w:rsid w:val="00746E47"/>
    <w:rsid w:val="007A70AE"/>
    <w:rsid w:val="00805167"/>
    <w:rsid w:val="00833159"/>
    <w:rsid w:val="008362E8"/>
    <w:rsid w:val="00861BB5"/>
    <w:rsid w:val="0087693E"/>
    <w:rsid w:val="008A1768"/>
    <w:rsid w:val="008B325D"/>
    <w:rsid w:val="008B5F72"/>
    <w:rsid w:val="008F4429"/>
    <w:rsid w:val="0090688E"/>
    <w:rsid w:val="0094021A"/>
    <w:rsid w:val="009C0D0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813"/>
    <w:rsid w:val="00AD4B17"/>
    <w:rsid w:val="00AF3371"/>
    <w:rsid w:val="00B27DEB"/>
    <w:rsid w:val="00B412D4"/>
    <w:rsid w:val="00B6053F"/>
    <w:rsid w:val="00B855FF"/>
    <w:rsid w:val="00BE3C22"/>
    <w:rsid w:val="00C0345E"/>
    <w:rsid w:val="00C3483A"/>
    <w:rsid w:val="00C74E9D"/>
    <w:rsid w:val="00C82FD3"/>
    <w:rsid w:val="00C92819"/>
    <w:rsid w:val="00CC6B7B"/>
    <w:rsid w:val="00CD2089"/>
    <w:rsid w:val="00D0120B"/>
    <w:rsid w:val="00D47EE0"/>
    <w:rsid w:val="00D5704C"/>
    <w:rsid w:val="00D62754"/>
    <w:rsid w:val="00D73A67"/>
    <w:rsid w:val="00D970A9"/>
    <w:rsid w:val="00DA40D4"/>
    <w:rsid w:val="00DC7442"/>
    <w:rsid w:val="00DF3845"/>
    <w:rsid w:val="00E41911"/>
    <w:rsid w:val="00E92EEF"/>
    <w:rsid w:val="00EA4EED"/>
    <w:rsid w:val="00EF274A"/>
    <w:rsid w:val="00F02EC6"/>
    <w:rsid w:val="00F24442"/>
    <w:rsid w:val="00F50AE3"/>
    <w:rsid w:val="00F67CF1"/>
    <w:rsid w:val="00F840F0"/>
    <w:rsid w:val="00FA556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311C13-A36A-4777-B9B5-E42ECE6E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605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98_201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B8CAD-83B8-4FD1-8B40-567D555F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212</Words>
  <Characters>1229</Characters>
  <Application>Microsoft Office Word</Application>
  <DocSecurity>4</DocSecurity>
  <Lines>60</Lines>
  <Paragraphs>25</Paragraphs>
  <ScaleCrop>false</ScaleCrop>
  <Company> 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4098: Municipalities - South Carolina Legislature Online</dc:title>
  <dc:subject/>
  <dc:creator>GloriaShackelford</dc:creator>
  <cp:keywords/>
  <dc:description/>
  <cp:lastModifiedBy>N Cumfer</cp:lastModifiedBy>
  <cp:revision>2</cp:revision>
  <cp:lastPrinted>2011-04-13T15:46:00Z</cp:lastPrinted>
  <dcterms:created xsi:type="dcterms:W3CDTF">2014-11-24T14:07:00Z</dcterms:created>
  <dcterms:modified xsi:type="dcterms:W3CDTF">2014-11-24T14:07:00Z</dcterms:modified>
</cp:coreProperties>
</file>