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2F15CD">
        <w:rPr>
          <w:rFonts w:cs="Times New Roman"/>
          <w:b/>
        </w:rPr>
        <w:t>South Carolina General Assembly</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F15CD">
        <w:rPr>
          <w:rFonts w:cs="Times New Roman"/>
        </w:rPr>
        <w:t>119th Session, 2011-2012</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701358"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A77, R15, S434</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b/>
        </w:rPr>
        <w:t>STATUS INFORMATION</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rPr>
        <w:t>Joint Resolution</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rPr>
        <w:t>Sponsors: Senators Peeler, Bryant, Bright and Campsen</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rPr>
        <w:t>Document Path: l:\s-res\hsp\021prov.mrh.hsp.docx</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26, 2011</w:t>
      </w: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 2011</w:t>
      </w: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February 24, 2011</w:t>
      </w: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5, 2011</w:t>
      </w: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6, 2011, Signed</w:t>
      </w:r>
    </w:p>
    <w:p w:rsidR="007C2B26" w:rsidRDefault="007C2B26"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rPr>
        <w:t>Summary: Prohibiting DHHS from reducing provider rates</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2F15CD" w:rsidP="002F15CD">
      <w:pPr>
        <w:widowControl w:val="0"/>
        <w:tabs>
          <w:tab w:val="center" w:pos="590"/>
          <w:tab w:val="center" w:pos="1440"/>
          <w:tab w:val="left" w:pos="1872"/>
          <w:tab w:val="left" w:pos="9187"/>
        </w:tabs>
        <w:rPr>
          <w:rFonts w:cs="Times New Roman"/>
        </w:rPr>
      </w:pPr>
      <w:r w:rsidRPr="002F15CD">
        <w:rPr>
          <w:rFonts w:cs="Times New Roman"/>
          <w:b/>
        </w:rPr>
        <w:t>HISTORY OF LEGISLATIVE ACTIONS</w:t>
      </w:r>
    </w:p>
    <w:p w:rsidR="002F15CD" w:rsidRPr="002F15CD" w:rsidRDefault="002F15CD" w:rsidP="002F15CD">
      <w:pPr>
        <w:widowControl w:val="0"/>
        <w:tabs>
          <w:tab w:val="center" w:pos="590"/>
          <w:tab w:val="center" w:pos="1440"/>
          <w:tab w:val="left" w:pos="1872"/>
          <w:tab w:val="left" w:pos="9187"/>
        </w:tabs>
        <w:rPr>
          <w:rFonts w:cs="Times New Roman"/>
        </w:rPr>
      </w:pPr>
    </w:p>
    <w:p w:rsidR="002F15CD" w:rsidRPr="002F15CD" w:rsidRDefault="002F15CD" w:rsidP="002F15CD">
      <w:pPr>
        <w:widowControl w:val="0"/>
        <w:tabs>
          <w:tab w:val="center" w:pos="590"/>
          <w:tab w:val="center" w:pos="1440"/>
          <w:tab w:val="left" w:pos="1872"/>
          <w:tab w:val="left" w:pos="9187"/>
        </w:tabs>
        <w:rPr>
          <w:rFonts w:cs="Times New Roman"/>
        </w:rPr>
      </w:pPr>
      <w:r w:rsidRPr="002F15CD">
        <w:rPr>
          <w:rFonts w:cs="Times New Roman"/>
          <w:u w:val="single"/>
        </w:rPr>
        <w:tab/>
        <w:t>Date</w:t>
      </w:r>
      <w:r w:rsidRPr="002F15CD">
        <w:rPr>
          <w:rFonts w:cs="Times New Roman"/>
          <w:u w:val="single"/>
        </w:rPr>
        <w:tab/>
        <w:t>Body</w:t>
      </w:r>
      <w:r w:rsidRPr="002F15CD">
        <w:rPr>
          <w:rFonts w:cs="Times New Roman"/>
          <w:u w:val="single"/>
        </w:rPr>
        <w:tab/>
        <w:t>Action Description with journal page number</w:t>
      </w:r>
      <w:r w:rsidRPr="002F15CD">
        <w:rPr>
          <w:rFonts w:cs="Times New Roman"/>
          <w:u w:val="single"/>
        </w:rPr>
        <w:tab/>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E46AC">
        <w:rPr>
          <w:rFonts w:cs="Times New Roman"/>
        </w:rPr>
        <w:t>Introduced and read first time (</w:t>
      </w:r>
      <w:hyperlink r:id="rId6" w:history="1">
        <w:r w:rsidRPr="00FE46AC">
          <w:rPr>
            <w:rStyle w:val="Hyperlink"/>
            <w:rFonts w:cs="Times New Roman"/>
          </w:rPr>
          <w:t>Senate Journal</w:t>
        </w:r>
        <w:r w:rsidRPr="00FE46AC">
          <w:rPr>
            <w:rStyle w:val="Hyperlink"/>
            <w:rFonts w:cs="Times New Roman"/>
          </w:rPr>
          <w:noBreakHyphen/>
          <w:t>page 8</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1/26/2011</w:t>
      </w:r>
      <w:r>
        <w:rPr>
          <w:rFonts w:cs="Times New Roman"/>
        </w:rPr>
        <w:tab/>
        <w:t>Senate</w:t>
      </w:r>
      <w:r>
        <w:rPr>
          <w:rFonts w:cs="Times New Roman"/>
        </w:rPr>
        <w:tab/>
      </w:r>
      <w:r w:rsidRPr="00FE46AC">
        <w:rPr>
          <w:rFonts w:cs="Times New Roman"/>
        </w:rPr>
        <w:t>R</w:t>
      </w:r>
      <w:r>
        <w:rPr>
          <w:rFonts w:cs="Times New Roman"/>
        </w:rPr>
        <w:t xml:space="preserve">eferred to Committee on </w:t>
      </w:r>
      <w:r w:rsidRPr="00FE46AC">
        <w:rPr>
          <w:rFonts w:cs="Times New Roman"/>
          <w:b/>
        </w:rPr>
        <w:t>Finance</w:t>
      </w:r>
      <w:r>
        <w:rPr>
          <w:rFonts w:cs="Times New Roman"/>
        </w:rPr>
        <w:t xml:space="preserve"> </w:t>
      </w:r>
      <w:r w:rsidRPr="00FE46AC">
        <w:rPr>
          <w:rFonts w:cs="Times New Roman"/>
        </w:rPr>
        <w:t>(</w:t>
      </w:r>
      <w:hyperlink r:id="rId7" w:history="1">
        <w:r w:rsidRPr="00FE46AC">
          <w:rPr>
            <w:rStyle w:val="Hyperlink"/>
            <w:rFonts w:cs="Times New Roman"/>
          </w:rPr>
          <w:t>Senate Journal</w:t>
        </w:r>
        <w:r w:rsidRPr="00FE46AC">
          <w:rPr>
            <w:rStyle w:val="Hyperlink"/>
            <w:rFonts w:cs="Times New Roman"/>
          </w:rPr>
          <w:noBreakHyphen/>
          <w:t>page 8</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2/9/2011</w:t>
      </w:r>
      <w:r>
        <w:rPr>
          <w:rFonts w:cs="Times New Roman"/>
        </w:rPr>
        <w:tab/>
        <w:t>Senate</w:t>
      </w:r>
      <w:r>
        <w:rPr>
          <w:rFonts w:cs="Times New Roman"/>
        </w:rPr>
        <w:tab/>
      </w:r>
      <w:r w:rsidRPr="00FE46AC">
        <w:rPr>
          <w:rFonts w:cs="Times New Roman"/>
        </w:rPr>
        <w:t xml:space="preserve">Committee report: </w:t>
      </w:r>
      <w:r>
        <w:rPr>
          <w:rFonts w:cs="Times New Roman"/>
        </w:rPr>
        <w:t xml:space="preserve">Majority favorable with amend., </w:t>
      </w:r>
      <w:r w:rsidRPr="00FE46AC">
        <w:rPr>
          <w:rFonts w:cs="Times New Roman"/>
        </w:rPr>
        <w:t xml:space="preserve">minority unfavorable </w:t>
      </w:r>
      <w:r w:rsidRPr="00FE46AC">
        <w:rPr>
          <w:rFonts w:cs="Times New Roman"/>
          <w:b/>
        </w:rPr>
        <w:t>Finance</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2/22/2011</w:t>
      </w:r>
      <w:r>
        <w:rPr>
          <w:rFonts w:cs="Times New Roman"/>
        </w:rPr>
        <w:tab/>
        <w:t>Senate</w:t>
      </w:r>
      <w:r>
        <w:rPr>
          <w:rFonts w:cs="Times New Roman"/>
        </w:rPr>
        <w:tab/>
      </w:r>
      <w:r w:rsidRPr="00FE46AC">
        <w:rPr>
          <w:rFonts w:cs="Times New Roman"/>
        </w:rPr>
        <w:t>Special order,</w:t>
      </w:r>
      <w:r>
        <w:rPr>
          <w:rFonts w:cs="Times New Roman"/>
        </w:rPr>
        <w:t xml:space="preserve"> set for February 22, 2011 </w:t>
      </w:r>
      <w:r w:rsidRPr="00FE46AC">
        <w:rPr>
          <w:rFonts w:cs="Times New Roman"/>
        </w:rPr>
        <w:t>(</w:t>
      </w:r>
      <w:hyperlink r:id="rId8" w:history="1">
        <w:r w:rsidRPr="00FE46AC">
          <w:rPr>
            <w:rStyle w:val="Hyperlink"/>
            <w:rFonts w:cs="Times New Roman"/>
          </w:rPr>
          <w:t>Senate Journal</w:t>
        </w:r>
        <w:r w:rsidRPr="00FE46AC">
          <w:rPr>
            <w:rStyle w:val="Hyperlink"/>
            <w:rFonts w:cs="Times New Roman"/>
          </w:rPr>
          <w:noBreakHyphen/>
          <w:t>page 22</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FE46AC">
        <w:rPr>
          <w:rFonts w:cs="Times New Roman"/>
        </w:rPr>
        <w:t>Committee Amendment Adopted (</w:t>
      </w:r>
      <w:hyperlink r:id="rId9" w:history="1">
        <w:r w:rsidRPr="00FE46AC">
          <w:rPr>
            <w:rStyle w:val="Hyperlink"/>
            <w:rFonts w:cs="Times New Roman"/>
          </w:rPr>
          <w:t>Senate Journal</w:t>
        </w:r>
        <w:r w:rsidRPr="00FE46AC">
          <w:rPr>
            <w:rStyle w:val="Hyperlink"/>
            <w:rFonts w:cs="Times New Roman"/>
          </w:rPr>
          <w:noBreakHyphen/>
          <w:t>page 15</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FE46AC">
        <w:rPr>
          <w:rFonts w:cs="Times New Roman"/>
        </w:rPr>
        <w:t>Read second time (</w:t>
      </w:r>
      <w:hyperlink r:id="rId10" w:history="1">
        <w:r w:rsidRPr="00FE46AC">
          <w:rPr>
            <w:rStyle w:val="Hyperlink"/>
            <w:rFonts w:cs="Times New Roman"/>
          </w:rPr>
          <w:t>Senate Journal</w:t>
        </w:r>
        <w:r w:rsidRPr="00FE46AC">
          <w:rPr>
            <w:rStyle w:val="Hyperlink"/>
            <w:rFonts w:cs="Times New Roman"/>
          </w:rPr>
          <w:noBreakHyphen/>
          <w:t>page 15</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2/24/2011</w:t>
      </w:r>
      <w:r>
        <w:rPr>
          <w:rFonts w:cs="Times New Roman"/>
        </w:rPr>
        <w:tab/>
        <w:t>Senate</w:t>
      </w:r>
      <w:r>
        <w:rPr>
          <w:rFonts w:cs="Times New Roman"/>
        </w:rPr>
        <w:tab/>
      </w:r>
      <w:r w:rsidRPr="00FE46AC">
        <w:rPr>
          <w:rFonts w:cs="Times New Roman"/>
        </w:rPr>
        <w:t>Roll call Ayes</w:t>
      </w:r>
      <w:r>
        <w:rPr>
          <w:rFonts w:cs="Times New Roman"/>
        </w:rPr>
        <w:noBreakHyphen/>
      </w:r>
      <w:r w:rsidRPr="00FE46AC">
        <w:rPr>
          <w:rFonts w:cs="Times New Roman"/>
        </w:rPr>
        <w:t>24  Nays</w:t>
      </w:r>
      <w:r>
        <w:rPr>
          <w:rFonts w:cs="Times New Roman"/>
        </w:rPr>
        <w:noBreakHyphen/>
      </w:r>
      <w:r w:rsidRPr="00FE46AC">
        <w:rPr>
          <w:rFonts w:cs="Times New Roman"/>
        </w:rPr>
        <w:t>11 (</w:t>
      </w:r>
      <w:hyperlink r:id="rId11" w:history="1">
        <w:r w:rsidRPr="00FE46AC">
          <w:rPr>
            <w:rStyle w:val="Hyperlink"/>
            <w:rFonts w:cs="Times New Roman"/>
          </w:rPr>
          <w:t>Senate Journal</w:t>
        </w:r>
        <w:r w:rsidRPr="00FE46AC">
          <w:rPr>
            <w:rStyle w:val="Hyperlink"/>
            <w:rFonts w:cs="Times New Roman"/>
          </w:rPr>
          <w:noBreakHyphen/>
          <w:t>page 15</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FE46AC">
        <w:rPr>
          <w:rFonts w:cs="Times New Roman"/>
        </w:rPr>
        <w:t>Re</w:t>
      </w:r>
      <w:r>
        <w:rPr>
          <w:rFonts w:cs="Times New Roman"/>
        </w:rPr>
        <w:t xml:space="preserve">ad third time and sent to House </w:t>
      </w:r>
      <w:r w:rsidRPr="00FE46AC">
        <w:rPr>
          <w:rFonts w:cs="Times New Roman"/>
        </w:rPr>
        <w:t>(</w:t>
      </w:r>
      <w:hyperlink r:id="rId12" w:history="1">
        <w:r w:rsidRPr="00FE46AC">
          <w:rPr>
            <w:rStyle w:val="Hyperlink"/>
            <w:rFonts w:cs="Times New Roman"/>
          </w:rPr>
          <w:t>Senate Journal</w:t>
        </w:r>
        <w:r w:rsidRPr="00FE46AC">
          <w:rPr>
            <w:rStyle w:val="Hyperlink"/>
            <w:rFonts w:cs="Times New Roman"/>
          </w:rPr>
          <w:noBreakHyphen/>
          <w:t>page 14</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3/1/2011</w:t>
      </w:r>
      <w:r>
        <w:rPr>
          <w:rFonts w:cs="Times New Roman"/>
        </w:rPr>
        <w:tab/>
        <w:t>Senate</w:t>
      </w:r>
      <w:r>
        <w:rPr>
          <w:rFonts w:cs="Times New Roman"/>
        </w:rPr>
        <w:tab/>
      </w:r>
      <w:r w:rsidRPr="00FE46AC">
        <w:rPr>
          <w:rFonts w:cs="Times New Roman"/>
        </w:rPr>
        <w:t>Roll call Ayes</w:t>
      </w:r>
      <w:r>
        <w:rPr>
          <w:rFonts w:cs="Times New Roman"/>
        </w:rPr>
        <w:noBreakHyphen/>
      </w:r>
      <w:r w:rsidRPr="00FE46AC">
        <w:rPr>
          <w:rFonts w:cs="Times New Roman"/>
        </w:rPr>
        <w:t>24  Nays</w:t>
      </w:r>
      <w:r>
        <w:rPr>
          <w:rFonts w:cs="Times New Roman"/>
        </w:rPr>
        <w:noBreakHyphen/>
      </w:r>
      <w:r w:rsidRPr="00FE46AC">
        <w:rPr>
          <w:rFonts w:cs="Times New Roman"/>
        </w:rPr>
        <w:t>8 (</w:t>
      </w:r>
      <w:hyperlink r:id="rId13" w:history="1">
        <w:r w:rsidRPr="00FE46AC">
          <w:rPr>
            <w:rStyle w:val="Hyperlink"/>
            <w:rFonts w:cs="Times New Roman"/>
          </w:rPr>
          <w:t>Senate Journal</w:t>
        </w:r>
        <w:r w:rsidRPr="00FE46AC">
          <w:rPr>
            <w:rStyle w:val="Hyperlink"/>
            <w:rFonts w:cs="Times New Roman"/>
          </w:rPr>
          <w:noBreakHyphen/>
          <w:t>page 14</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FE46AC">
        <w:rPr>
          <w:rFonts w:cs="Times New Roman"/>
        </w:rPr>
        <w:t>Introduced and read first time (</w:t>
      </w:r>
      <w:hyperlink r:id="rId14" w:history="1">
        <w:r w:rsidRPr="00FE46AC">
          <w:rPr>
            <w:rStyle w:val="Hyperlink"/>
            <w:rFonts w:cs="Times New Roman"/>
          </w:rPr>
          <w:t>House Journal</w:t>
        </w:r>
        <w:r w:rsidRPr="00FE46AC">
          <w:rPr>
            <w:rStyle w:val="Hyperlink"/>
            <w:rFonts w:cs="Times New Roman"/>
          </w:rPr>
          <w:noBreakHyphen/>
          <w:t>page 10</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3/2/2011</w:t>
      </w:r>
      <w:r>
        <w:rPr>
          <w:rFonts w:cs="Times New Roman"/>
        </w:rPr>
        <w:tab/>
        <w:t>House</w:t>
      </w:r>
      <w:r>
        <w:rPr>
          <w:rFonts w:cs="Times New Roman"/>
        </w:rPr>
        <w:tab/>
      </w:r>
      <w:r w:rsidRPr="00FE46AC">
        <w:rPr>
          <w:rFonts w:cs="Times New Roman"/>
        </w:rPr>
        <w:t>Referred</w:t>
      </w:r>
      <w:r>
        <w:rPr>
          <w:rFonts w:cs="Times New Roman"/>
        </w:rPr>
        <w:t xml:space="preserve"> to Committee on </w:t>
      </w:r>
      <w:r w:rsidRPr="00FE46AC">
        <w:rPr>
          <w:rFonts w:cs="Times New Roman"/>
          <w:b/>
        </w:rPr>
        <w:t>Ways and Means</w:t>
      </w:r>
      <w:r>
        <w:rPr>
          <w:rFonts w:cs="Times New Roman"/>
        </w:rPr>
        <w:t xml:space="preserve"> </w:t>
      </w:r>
      <w:r w:rsidRPr="00FE46AC">
        <w:rPr>
          <w:rFonts w:cs="Times New Roman"/>
        </w:rPr>
        <w:t>(</w:t>
      </w:r>
      <w:hyperlink r:id="rId15" w:history="1">
        <w:r w:rsidRPr="00FE46AC">
          <w:rPr>
            <w:rStyle w:val="Hyperlink"/>
            <w:rFonts w:cs="Times New Roman"/>
          </w:rPr>
          <w:t>House Journal</w:t>
        </w:r>
        <w:r w:rsidRPr="00FE46AC">
          <w:rPr>
            <w:rStyle w:val="Hyperlink"/>
            <w:rFonts w:cs="Times New Roman"/>
          </w:rPr>
          <w:noBreakHyphen/>
          <w:t>page 10</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3/29/2011</w:t>
      </w:r>
      <w:r>
        <w:rPr>
          <w:rFonts w:cs="Times New Roman"/>
        </w:rPr>
        <w:tab/>
        <w:t>House</w:t>
      </w:r>
      <w:r>
        <w:rPr>
          <w:rFonts w:cs="Times New Roman"/>
        </w:rPr>
        <w:tab/>
      </w:r>
      <w:r w:rsidRPr="00FE46AC">
        <w:rPr>
          <w:rFonts w:cs="Times New Roman"/>
        </w:rPr>
        <w:t>Committee r</w:t>
      </w:r>
      <w:r>
        <w:rPr>
          <w:rFonts w:cs="Times New Roman"/>
        </w:rPr>
        <w:t xml:space="preserve">eport: Favorable </w:t>
      </w:r>
      <w:r w:rsidRPr="00FE46AC">
        <w:rPr>
          <w:rFonts w:cs="Times New Roman"/>
          <w:b/>
        </w:rPr>
        <w:t>Ways and Means</w:t>
      </w:r>
      <w:r>
        <w:rPr>
          <w:rFonts w:cs="Times New Roman"/>
        </w:rPr>
        <w:t xml:space="preserve"> </w:t>
      </w:r>
      <w:r w:rsidRPr="00FE46AC">
        <w:rPr>
          <w:rFonts w:cs="Times New Roman"/>
        </w:rPr>
        <w:t>(</w:t>
      </w:r>
      <w:hyperlink r:id="rId16" w:history="1">
        <w:r w:rsidRPr="00FE46AC">
          <w:rPr>
            <w:rStyle w:val="Hyperlink"/>
            <w:rFonts w:cs="Times New Roman"/>
          </w:rPr>
          <w:t>House Journal</w:t>
        </w:r>
        <w:r w:rsidRPr="00FE46AC">
          <w:rPr>
            <w:rStyle w:val="Hyperlink"/>
            <w:rFonts w:cs="Times New Roman"/>
          </w:rPr>
          <w:noBreakHyphen/>
          <w:t>page 2</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FE46AC">
        <w:rPr>
          <w:rFonts w:cs="Times New Roman"/>
        </w:rPr>
        <w:t>Objection by Rep</w:t>
      </w:r>
      <w:r>
        <w:rPr>
          <w:rFonts w:cs="Times New Roman"/>
        </w:rPr>
        <w:t>. </w:t>
      </w:r>
      <w:r w:rsidRPr="00FE46AC">
        <w:rPr>
          <w:rFonts w:cs="Times New Roman"/>
        </w:rPr>
        <w:t>Cobb</w:t>
      </w:r>
      <w:r>
        <w:rPr>
          <w:rFonts w:cs="Times New Roman"/>
        </w:rPr>
        <w:noBreakHyphen/>
      </w:r>
      <w:r w:rsidRPr="00FE46AC">
        <w:rPr>
          <w:rFonts w:cs="Times New Roman"/>
        </w:rPr>
        <w:t>Hunter</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FE46AC">
        <w:rPr>
          <w:rFonts w:cs="Times New Roman"/>
        </w:rPr>
        <w:t xml:space="preserve">Requests for </w:t>
      </w:r>
      <w:r>
        <w:rPr>
          <w:rFonts w:cs="Times New Roman"/>
        </w:rPr>
        <w:t>debate</w:t>
      </w:r>
      <w:r>
        <w:rPr>
          <w:rFonts w:cs="Times New Roman"/>
        </w:rPr>
        <w:noBreakHyphen/>
        <w:t xml:space="preserve">Rep(s). Cooper, Skelton, </w:t>
      </w:r>
      <w:r w:rsidRPr="00FE46AC">
        <w:rPr>
          <w:rFonts w:cs="Times New Roman"/>
        </w:rPr>
        <w:t>Hiott, Clemmo</w:t>
      </w:r>
      <w:r>
        <w:rPr>
          <w:rFonts w:cs="Times New Roman"/>
        </w:rPr>
        <w:t xml:space="preserve">ns, RL Brown, Ott, Hart, Butler </w:t>
      </w:r>
      <w:r w:rsidRPr="00FE46AC">
        <w:rPr>
          <w:rFonts w:cs="Times New Roman"/>
        </w:rPr>
        <w:t>Garrick, McLeod,</w:t>
      </w:r>
      <w:r>
        <w:rPr>
          <w:rFonts w:cs="Times New Roman"/>
        </w:rPr>
        <w:t xml:space="preserve"> Govan, Daning, Merrill, White, </w:t>
      </w:r>
      <w:r w:rsidRPr="00FE46AC">
        <w:rPr>
          <w:rFonts w:cs="Times New Roman"/>
        </w:rPr>
        <w:t xml:space="preserve">Jefferson, King, </w:t>
      </w:r>
      <w:r>
        <w:rPr>
          <w:rFonts w:cs="Times New Roman"/>
        </w:rPr>
        <w:t xml:space="preserve">Knight, Sabb, Munnerlyn, Hosey, </w:t>
      </w:r>
      <w:r w:rsidRPr="00FE46AC">
        <w:rPr>
          <w:rFonts w:cs="Times New Roman"/>
        </w:rPr>
        <w:t>JR Smith, Weeks, and Hearn (</w:t>
      </w:r>
      <w:hyperlink r:id="rId17" w:history="1">
        <w:r w:rsidRPr="00FE46AC">
          <w:rPr>
            <w:rStyle w:val="Hyperlink"/>
            <w:rFonts w:cs="Times New Roman"/>
          </w:rPr>
          <w:t>House Journal</w:t>
        </w:r>
        <w:r w:rsidRPr="00FE46AC">
          <w:rPr>
            <w:rStyle w:val="Hyperlink"/>
            <w:rFonts w:cs="Times New Roman"/>
          </w:rPr>
          <w:noBreakHyphen/>
          <w:t>page 25</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FE46AC">
        <w:rPr>
          <w:rFonts w:cs="Times New Roman"/>
        </w:rPr>
        <w:t>Read second time (</w:t>
      </w:r>
      <w:hyperlink r:id="rId18" w:history="1">
        <w:r w:rsidRPr="00FE46AC">
          <w:rPr>
            <w:rStyle w:val="Hyperlink"/>
            <w:rFonts w:cs="Times New Roman"/>
          </w:rPr>
          <w:t>House Journal</w:t>
        </w:r>
        <w:r w:rsidRPr="00FE46AC">
          <w:rPr>
            <w:rStyle w:val="Hyperlink"/>
            <w:rFonts w:cs="Times New Roman"/>
          </w:rPr>
          <w:noBreakHyphen/>
          <w:t>page 44</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3/31/2011</w:t>
      </w:r>
      <w:r>
        <w:rPr>
          <w:rFonts w:cs="Times New Roman"/>
        </w:rPr>
        <w:tab/>
        <w:t>House</w:t>
      </w:r>
      <w:r>
        <w:rPr>
          <w:rFonts w:cs="Times New Roman"/>
        </w:rPr>
        <w:tab/>
      </w:r>
      <w:r w:rsidRPr="00FE46AC">
        <w:rPr>
          <w:rFonts w:cs="Times New Roman"/>
        </w:rPr>
        <w:t>Roll call Yeas</w:t>
      </w:r>
      <w:r>
        <w:rPr>
          <w:rFonts w:cs="Times New Roman"/>
        </w:rPr>
        <w:noBreakHyphen/>
      </w:r>
      <w:r w:rsidRPr="00FE46AC">
        <w:rPr>
          <w:rFonts w:cs="Times New Roman"/>
        </w:rPr>
        <w:t>67  Nays</w:t>
      </w:r>
      <w:r>
        <w:rPr>
          <w:rFonts w:cs="Times New Roman"/>
        </w:rPr>
        <w:noBreakHyphen/>
      </w:r>
      <w:r w:rsidRPr="00FE46AC">
        <w:rPr>
          <w:rFonts w:cs="Times New Roman"/>
        </w:rPr>
        <w:t>45 (</w:t>
      </w:r>
      <w:hyperlink r:id="rId19" w:history="1">
        <w:r w:rsidRPr="00FE46AC">
          <w:rPr>
            <w:rStyle w:val="Hyperlink"/>
            <w:rFonts w:cs="Times New Roman"/>
          </w:rPr>
          <w:t>House Journal</w:t>
        </w:r>
        <w:r w:rsidRPr="00FE46AC">
          <w:rPr>
            <w:rStyle w:val="Hyperlink"/>
            <w:rFonts w:cs="Times New Roman"/>
          </w:rPr>
          <w:noBreakHyphen/>
          <w:t>page 44</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FE46AC">
        <w:rPr>
          <w:rFonts w:cs="Times New Roman"/>
        </w:rPr>
        <w:t>Read third time and enrolled (</w:t>
      </w:r>
      <w:hyperlink r:id="rId20" w:history="1">
        <w:r w:rsidRPr="00FE46AC">
          <w:rPr>
            <w:rStyle w:val="Hyperlink"/>
            <w:rFonts w:cs="Times New Roman"/>
          </w:rPr>
          <w:t>House Journal</w:t>
        </w:r>
        <w:r w:rsidRPr="00FE46AC">
          <w:rPr>
            <w:rStyle w:val="Hyperlink"/>
            <w:rFonts w:cs="Times New Roman"/>
          </w:rPr>
          <w:noBreakHyphen/>
          <w:t>page 27</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4/5/2011</w:t>
      </w:r>
      <w:r>
        <w:rPr>
          <w:rFonts w:cs="Times New Roman"/>
        </w:rPr>
        <w:tab/>
        <w:t>House</w:t>
      </w:r>
      <w:r>
        <w:rPr>
          <w:rFonts w:cs="Times New Roman"/>
        </w:rPr>
        <w:tab/>
      </w:r>
      <w:r w:rsidRPr="00FE46AC">
        <w:rPr>
          <w:rFonts w:cs="Times New Roman"/>
        </w:rPr>
        <w:t>Roll call Yeas</w:t>
      </w:r>
      <w:r>
        <w:rPr>
          <w:rFonts w:cs="Times New Roman"/>
        </w:rPr>
        <w:noBreakHyphen/>
      </w:r>
      <w:r w:rsidRPr="00FE46AC">
        <w:rPr>
          <w:rFonts w:cs="Times New Roman"/>
        </w:rPr>
        <w:t>63  Nays</w:t>
      </w:r>
      <w:r>
        <w:rPr>
          <w:rFonts w:cs="Times New Roman"/>
        </w:rPr>
        <w:noBreakHyphen/>
      </w:r>
      <w:r w:rsidRPr="00FE46AC">
        <w:rPr>
          <w:rFonts w:cs="Times New Roman"/>
        </w:rPr>
        <w:t>44 (</w:t>
      </w:r>
      <w:hyperlink r:id="rId21" w:history="1">
        <w:r w:rsidRPr="00FE46AC">
          <w:rPr>
            <w:rStyle w:val="Hyperlink"/>
            <w:rFonts w:cs="Times New Roman"/>
          </w:rPr>
          <w:t>House Journal</w:t>
        </w:r>
        <w:r w:rsidRPr="00FE46AC">
          <w:rPr>
            <w:rStyle w:val="Hyperlink"/>
            <w:rFonts w:cs="Times New Roman"/>
          </w:rPr>
          <w:noBreakHyphen/>
          <w:t>page 27</w:t>
        </w:r>
      </w:hyperlink>
      <w:r w:rsidRPr="00FE46AC">
        <w:rPr>
          <w:rFonts w:cs="Times New Roman"/>
        </w:rPr>
        <w:t>)</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FE46AC">
        <w:rPr>
          <w:rFonts w:cs="Times New Roman"/>
        </w:rPr>
        <w:t>Ratified R 15</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4/6/2011</w:t>
      </w:r>
      <w:r>
        <w:rPr>
          <w:rFonts w:cs="Times New Roman"/>
        </w:rPr>
        <w:tab/>
      </w:r>
      <w:r>
        <w:rPr>
          <w:rFonts w:cs="Times New Roman"/>
        </w:rPr>
        <w:tab/>
      </w:r>
      <w:r w:rsidRPr="00FE46AC">
        <w:rPr>
          <w:rFonts w:cs="Times New Roman"/>
        </w:rPr>
        <w:t>Signed By Governor</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4/8/2011</w:t>
      </w:r>
      <w:r>
        <w:rPr>
          <w:rFonts w:cs="Times New Roman"/>
        </w:rPr>
        <w:tab/>
      </w:r>
      <w:r>
        <w:rPr>
          <w:rFonts w:cs="Times New Roman"/>
        </w:rPr>
        <w:tab/>
      </w:r>
      <w:r w:rsidRPr="00FE46AC">
        <w:rPr>
          <w:rFonts w:cs="Times New Roman"/>
        </w:rPr>
        <w:t>Effective date 04/06/11</w:t>
      </w:r>
    </w:p>
    <w:p w:rsidR="00701358" w:rsidRDefault="00701358" w:rsidP="00701358">
      <w:pPr>
        <w:widowControl w:val="0"/>
        <w:tabs>
          <w:tab w:val="right" w:pos="1008"/>
          <w:tab w:val="left" w:pos="1152"/>
          <w:tab w:val="left" w:pos="1872"/>
          <w:tab w:val="left" w:pos="9187"/>
        </w:tabs>
        <w:ind w:left="2088" w:hanging="2088"/>
        <w:rPr>
          <w:rFonts w:cs="Times New Roman"/>
        </w:rPr>
      </w:pPr>
      <w:r>
        <w:rPr>
          <w:rFonts w:cs="Times New Roman"/>
        </w:rPr>
        <w:tab/>
        <w:t>8/23/2011</w:t>
      </w:r>
      <w:r>
        <w:rPr>
          <w:rFonts w:cs="Times New Roman"/>
        </w:rPr>
        <w:tab/>
      </w:r>
      <w:r>
        <w:rPr>
          <w:rFonts w:cs="Times New Roman"/>
        </w:rPr>
        <w:tab/>
      </w:r>
      <w:r w:rsidRPr="00FE46AC">
        <w:rPr>
          <w:rFonts w:cs="Times New Roman"/>
        </w:rPr>
        <w:t>Act No</w:t>
      </w:r>
      <w:r>
        <w:rPr>
          <w:rFonts w:cs="Times New Roman"/>
        </w:rPr>
        <w:t>. </w:t>
      </w:r>
      <w:r w:rsidRPr="00FE46AC">
        <w:rPr>
          <w:rFonts w:cs="Times New Roman"/>
        </w:rPr>
        <w:t>77</w:t>
      </w:r>
    </w:p>
    <w:p w:rsidR="00701358" w:rsidRDefault="00701358" w:rsidP="00701358">
      <w:pPr>
        <w:widowControl w:val="0"/>
        <w:tabs>
          <w:tab w:val="right" w:pos="1008"/>
          <w:tab w:val="left" w:pos="1152"/>
          <w:tab w:val="left" w:pos="1872"/>
          <w:tab w:val="left" w:pos="9187"/>
        </w:tabs>
        <w:ind w:left="2088" w:hanging="2088"/>
        <w:rPr>
          <w:rFonts w:cs="Times New Roman"/>
        </w:rPr>
      </w:pPr>
    </w:p>
    <w:p w:rsidR="002F15CD" w:rsidRPr="002F15CD" w:rsidRDefault="002F15CD" w:rsidP="002F15CD">
      <w:pPr>
        <w:widowControl w:val="0"/>
        <w:tabs>
          <w:tab w:val="right" w:pos="1008"/>
          <w:tab w:val="left" w:pos="1152"/>
          <w:tab w:val="left" w:pos="1872"/>
          <w:tab w:val="left" w:pos="9187"/>
        </w:tabs>
        <w:ind w:left="2088" w:hanging="2088"/>
        <w:rPr>
          <w:rFonts w:cs="Times New Roman"/>
        </w:rPr>
      </w:pP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F15CD">
        <w:rPr>
          <w:rFonts w:cs="Times New Roman"/>
          <w:b/>
        </w:rPr>
        <w:t>VERSIONS OF THIS BILL</w:t>
      </w:r>
    </w:p>
    <w:p w:rsidR="002F15CD" w:rsidRPr="002F15CD" w:rsidRDefault="002F15CD"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Pr="002F15CD" w:rsidRDefault="00C119FE" w:rsidP="002F15C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F15CD" w:rsidRPr="002F15CD">
          <w:rPr>
            <w:rFonts w:cs="Times New Roman"/>
            <w:color w:val="0000FF" w:themeColor="hyperlink"/>
            <w:u w:val="single"/>
          </w:rPr>
          <w:t>1/26/2011</w:t>
        </w:r>
      </w:hyperlink>
    </w:p>
    <w:p w:rsidR="002F15CD" w:rsidRPr="002F15CD" w:rsidRDefault="00C119FE" w:rsidP="002F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F15CD" w:rsidRPr="002F15CD">
          <w:rPr>
            <w:rFonts w:cs="Times New Roman"/>
            <w:color w:val="0000FF" w:themeColor="hyperlink"/>
            <w:u w:val="single"/>
          </w:rPr>
          <w:t>2/9/2011</w:t>
        </w:r>
      </w:hyperlink>
    </w:p>
    <w:p w:rsidR="002F15CD" w:rsidRPr="002F15CD" w:rsidRDefault="00C119FE" w:rsidP="002F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F15CD" w:rsidRPr="002F15CD">
          <w:rPr>
            <w:rFonts w:cs="Times New Roman"/>
            <w:color w:val="0000FF" w:themeColor="hyperlink"/>
            <w:u w:val="single"/>
          </w:rPr>
          <w:t>2/24/2011</w:t>
        </w:r>
      </w:hyperlink>
    </w:p>
    <w:p w:rsidR="002F15CD" w:rsidRPr="002F15CD" w:rsidRDefault="00C119FE" w:rsidP="002F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F15CD" w:rsidRPr="002F15CD">
          <w:rPr>
            <w:rFonts w:cs="Times New Roman"/>
            <w:color w:val="0000FF" w:themeColor="hyperlink"/>
            <w:u w:val="single"/>
          </w:rPr>
          <w:t>3/29/2011</w:t>
        </w:r>
      </w:hyperlink>
    </w:p>
    <w:p w:rsidR="002F15CD" w:rsidRPr="002F15CD" w:rsidRDefault="002F15CD" w:rsidP="002F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F15CD" w:rsidRDefault="002F15CD" w:rsidP="002F15C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F15CD" w:rsidSect="002F15CD">
          <w:pgSz w:w="12240" w:h="15840" w:code="1"/>
          <w:pgMar w:top="1080" w:right="1440" w:bottom="1080" w:left="1440" w:header="720" w:footer="720" w:gutter="0"/>
          <w:pgNumType w:start="1"/>
          <w:cols w:space="720"/>
          <w:noEndnote/>
          <w:docGrid w:linePitch="360"/>
        </w:sectPr>
      </w:pPr>
    </w:p>
    <w:p w:rsidR="007807C0"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(A77, R15, S434)</w:t>
      </w:r>
    </w:p>
    <w:p w:rsidR="007807C0" w:rsidRPr="008836A5"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807C0" w:rsidRPr="002F15CD"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F15CD">
        <w:rPr>
          <w:rFonts w:cs="Times New Roman"/>
          <w:b/>
          <w:color w:val="000000" w:themeColor="text1"/>
          <w:szCs w:val="36"/>
        </w:rPr>
        <w:t xml:space="preserve">A JOINT RESOLUTION </w:t>
      </w:r>
      <w:r w:rsidRPr="002F15CD">
        <w:rPr>
          <w:rFonts w:eastAsia="Times New Roman" w:cs="Times New Roman"/>
          <w:b/>
        </w:rPr>
        <w:t>TO SUSPEND PROVISOS 21.11, 21.15, AND 21.20 OF PART IB, ACT 291 OF 2010, THE FISCAL YEAR 2010</w:t>
      </w:r>
      <w:r w:rsidRPr="002F15CD">
        <w:rPr>
          <w:rFonts w:eastAsia="Times New Roman" w:cs="Times New Roman"/>
          <w:b/>
        </w:rPr>
        <w:noBreakHyphen/>
        <w:t>2011 GENERAL APPROPRIATIONS BILL AND TO SUSPEND A PORTION OF PROVISO 89.87 OF PART IB, ACT 291 OF 2010, PROHIBITING THE DEPARTMENT OF HEALTH AND HUMAN SERVICES FROM REDUCING PROVIDER RATES, TO PROVIDE THAT ALL PROPOSED CHANGES IN PROVIDER RATES MUST INCLUDE ESTIMATES OF THE PROJECTED DOLLAR COST SAVINGS BY SOURCE OF FUNDS AND THE NUMBER OF PROVIDERS AND CLIENTS IMPACTED, AND TO REQUIRE CERTAIN REPORTS RECONCILING ACTUAL SAVINGS IN COMPARISON TO THE ESTIMATES.</w:t>
      </w:r>
    </w:p>
    <w:p w:rsidR="007807C0" w:rsidRPr="00C704E9"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807C0" w:rsidRPr="00C704E9"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704E9">
        <w:rPr>
          <w:rFonts w:eastAsia="Times New Roman" w:cs="Times New Roman"/>
        </w:rPr>
        <w:t>Be it enacted by the General Assembly of the State of South Carolina:</w:t>
      </w:r>
    </w:p>
    <w:p w:rsidR="007807C0"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807C0"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Provisions suspended, estimates and reports required</w:t>
      </w:r>
    </w:p>
    <w:p w:rsidR="007807C0" w:rsidRPr="007B02E7"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807C0" w:rsidRPr="00C704E9"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704E9">
        <w:rPr>
          <w:rFonts w:eastAsia="Times New Roman" w:cs="Times New Roman"/>
        </w:rPr>
        <w:t>SECTION</w:t>
      </w:r>
      <w:r w:rsidRPr="00C704E9">
        <w:rPr>
          <w:rFonts w:eastAsia="Times New Roman" w:cs="Times New Roman"/>
        </w:rPr>
        <w:tab/>
        <w:t>1.</w:t>
      </w:r>
      <w:r w:rsidRPr="00C704E9">
        <w:rPr>
          <w:rFonts w:eastAsia="Times New Roman" w:cs="Times New Roman"/>
        </w:rPr>
        <w:tab/>
        <w:t>(A)</w:t>
      </w:r>
      <w:r w:rsidRPr="00C704E9">
        <w:rPr>
          <w:rFonts w:eastAsia="Times New Roman" w:cs="Times New Roman"/>
        </w:rPr>
        <w:tab/>
        <w:t>Provisos 21.11, 21.15, and 21.20 of Part IB, Act 291 of 2010, the Fiscal Year 2010</w:t>
      </w:r>
      <w:r w:rsidRPr="00C704E9">
        <w:rPr>
          <w:rFonts w:eastAsia="Times New Roman" w:cs="Times New Roman"/>
        </w:rPr>
        <w:noBreakHyphen/>
        <w:t>2011 General Appropriations Bill, are suspended.</w:t>
      </w:r>
    </w:p>
    <w:p w:rsidR="007807C0" w:rsidRPr="00C704E9"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704E9">
        <w:rPr>
          <w:rFonts w:eastAsia="Times New Roman" w:cs="Times New Roman"/>
        </w:rPr>
        <w:tab/>
        <w:t>(B)</w:t>
      </w:r>
      <w:r w:rsidRPr="00C704E9">
        <w:rPr>
          <w:rFonts w:eastAsia="Times New Roman" w:cs="Times New Roman"/>
        </w:rPr>
        <w:tab/>
        <w:t>To the extent that Proviso 89.87 of Part IB, Act 291 of 2010 prohibits the Department of Health and Human Services from reducing provider rates from their current levels and expresses that this proviso is not intended to restrict the annual updating of cost base rates and those rates which are indexed to methodologies described in the Medicaid State Plan, this portion of the proviso is suspended.  The remaining portion of Proviso 89.87 remains in effect and continues to have the force of law.</w:t>
      </w:r>
    </w:p>
    <w:p w:rsidR="007807C0"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C704E9">
        <w:rPr>
          <w:rFonts w:eastAsia="Times New Roman" w:cs="Times New Roman"/>
          <w:snapToGrid w:val="0"/>
          <w:szCs w:val="20"/>
        </w:rPr>
        <w:tab/>
        <w:t>(C)</w:t>
      </w:r>
      <w:r w:rsidRPr="00C704E9">
        <w:rPr>
          <w:rFonts w:eastAsia="Times New Roman" w:cs="Times New Roman"/>
          <w:snapToGrid w:val="0"/>
          <w:szCs w:val="20"/>
        </w:rPr>
        <w:tab/>
      </w:r>
      <w:r w:rsidRPr="00C704E9">
        <w:rPr>
          <w:rFonts w:cs="Times New Roman"/>
          <w:color w:val="000000" w:themeColor="text1"/>
          <w:szCs w:val="24"/>
          <w:u w:color="000000" w:themeColor="text1"/>
        </w:rPr>
        <w:t xml:space="preserve">All proposed changes must include estimates of the projected dollar savings by source of funds and the number of providers and clients impacted.  Six months after receiving approval from the Centers for Medicare and Medicaid Services to implement rate changes, the </w:t>
      </w:r>
      <w:r w:rsidRPr="00C704E9">
        <w:rPr>
          <w:rFonts w:eastAsia="Times New Roman" w:cs="Times New Roman"/>
        </w:rPr>
        <w:t>Department of Health and Human Services</w:t>
      </w:r>
      <w:r w:rsidRPr="00C704E9">
        <w:rPr>
          <w:rFonts w:cs="Times New Roman"/>
          <w:color w:val="000000" w:themeColor="text1"/>
          <w:szCs w:val="24"/>
          <w:u w:color="000000" w:themeColor="text1"/>
        </w:rPr>
        <w:t xml:space="preserve"> must submit to the Senate Finance Committee and House Ways and Means Committee a report reconciling actual savings by source of funds and actual providers and clients impacted in comparison to the estimate.  Where differences occur, an explanation must be provided to account for any discrepancies.</w:t>
      </w:r>
      <w:r w:rsidRPr="00C704E9">
        <w:rPr>
          <w:rFonts w:cs="Times New Roman"/>
          <w:color w:val="000000" w:themeColor="text1"/>
          <w:szCs w:val="24"/>
          <w:u w:color="000000" w:themeColor="text1"/>
        </w:rPr>
        <w:tab/>
      </w:r>
    </w:p>
    <w:p w:rsidR="007807C0" w:rsidRDefault="007807C0"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7807C0" w:rsidRDefault="007807C0" w:rsidP="007807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b/>
          <w:color w:val="000000" w:themeColor="text1"/>
          <w:szCs w:val="24"/>
          <w:u w:color="000000" w:themeColor="text1"/>
        </w:rPr>
        <w:t>Time effective</w:t>
      </w:r>
    </w:p>
    <w:p w:rsidR="007807C0" w:rsidRPr="007B02E7" w:rsidRDefault="007807C0" w:rsidP="007807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807C0" w:rsidRPr="00C704E9" w:rsidRDefault="007807C0" w:rsidP="007807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704E9">
        <w:rPr>
          <w:rFonts w:eastAsia="Times New Roman" w:cs="Times New Roman"/>
        </w:rPr>
        <w:t>SECTION</w:t>
      </w:r>
      <w:r w:rsidRPr="00C704E9">
        <w:rPr>
          <w:rFonts w:eastAsia="Times New Roman" w:cs="Times New Roman"/>
        </w:rPr>
        <w:tab/>
        <w:t>2.</w:t>
      </w:r>
      <w:r w:rsidRPr="00C704E9">
        <w:rPr>
          <w:rFonts w:eastAsia="Times New Roman" w:cs="Times New Roman"/>
        </w:rPr>
        <w:tab/>
        <w:t>This joint resolution takes effect upon approval by the Governor.</w:t>
      </w:r>
    </w:p>
    <w:p w:rsidR="007807C0" w:rsidRDefault="007807C0" w:rsidP="007807C0">
      <w:pPr>
        <w:keepNext/>
        <w:tabs>
          <w:tab w:val="left" w:pos="1440"/>
          <w:tab w:val="left" w:pos="1800"/>
          <w:tab w:val="left" w:pos="2880"/>
        </w:tabs>
        <w:rPr>
          <w:color w:val="000000" w:themeColor="text1"/>
        </w:rPr>
      </w:pPr>
    </w:p>
    <w:p w:rsidR="007807C0" w:rsidRDefault="007807C0" w:rsidP="007807C0">
      <w:pPr>
        <w:keepNext/>
        <w:tabs>
          <w:tab w:val="left" w:pos="1440"/>
          <w:tab w:val="left" w:pos="1800"/>
          <w:tab w:val="left" w:pos="2880"/>
        </w:tabs>
        <w:rPr>
          <w:color w:val="000000" w:themeColor="text1"/>
        </w:rPr>
      </w:pPr>
      <w:r>
        <w:rPr>
          <w:color w:val="000000" w:themeColor="text1"/>
        </w:rPr>
        <w:t>Ratified the 6</w:t>
      </w:r>
      <w:r>
        <w:rPr>
          <w:color w:val="000000" w:themeColor="text1"/>
          <w:vertAlign w:val="superscript"/>
        </w:rPr>
        <w:t>th</w:t>
      </w:r>
      <w:r>
        <w:rPr>
          <w:color w:val="000000" w:themeColor="text1"/>
        </w:rPr>
        <w:t xml:space="preserve"> day of April, 2011.</w:t>
      </w:r>
    </w:p>
    <w:p w:rsidR="007807C0" w:rsidRDefault="007807C0" w:rsidP="007807C0">
      <w:pPr>
        <w:keepNext/>
        <w:tabs>
          <w:tab w:val="left" w:pos="1440"/>
          <w:tab w:val="left" w:pos="1800"/>
          <w:tab w:val="left" w:pos="2880"/>
        </w:tabs>
        <w:rPr>
          <w:color w:val="000000" w:themeColor="text1"/>
        </w:rPr>
      </w:pPr>
    </w:p>
    <w:p w:rsidR="007807C0" w:rsidRDefault="007807C0" w:rsidP="007807C0">
      <w:pPr>
        <w:tabs>
          <w:tab w:val="left" w:pos="1440"/>
          <w:tab w:val="left" w:pos="1800"/>
          <w:tab w:val="left" w:pos="2880"/>
        </w:tabs>
        <w:rPr>
          <w:color w:val="000000" w:themeColor="text1"/>
        </w:rPr>
      </w:pPr>
      <w:r>
        <w:rPr>
          <w:color w:val="000000" w:themeColor="text1"/>
        </w:rPr>
        <w:t>Approved the 6</w:t>
      </w:r>
      <w:r w:rsidRPr="004947F1">
        <w:rPr>
          <w:color w:val="000000" w:themeColor="text1"/>
          <w:vertAlign w:val="superscript"/>
        </w:rPr>
        <w:t>th</w:t>
      </w:r>
      <w:r>
        <w:rPr>
          <w:color w:val="000000" w:themeColor="text1"/>
        </w:rPr>
        <w:t xml:space="preserve"> day of April, 2011. </w:t>
      </w:r>
    </w:p>
    <w:p w:rsidR="007807C0" w:rsidRDefault="007807C0" w:rsidP="007807C0">
      <w:pPr>
        <w:tabs>
          <w:tab w:val="left" w:pos="1440"/>
          <w:tab w:val="left" w:pos="1800"/>
          <w:tab w:val="left" w:pos="2880"/>
        </w:tabs>
        <w:jc w:val="center"/>
        <w:rPr>
          <w:color w:val="000000" w:themeColor="text1"/>
        </w:rPr>
      </w:pPr>
    </w:p>
    <w:p w:rsidR="007807C0" w:rsidRDefault="007807C0" w:rsidP="007807C0">
      <w:pPr>
        <w:tabs>
          <w:tab w:val="left" w:pos="1440"/>
          <w:tab w:val="left" w:pos="1800"/>
          <w:tab w:val="left" w:pos="2880"/>
        </w:tabs>
        <w:jc w:val="center"/>
        <w:rPr>
          <w:color w:val="000000" w:themeColor="text1"/>
        </w:rPr>
      </w:pPr>
      <w:r>
        <w:rPr>
          <w:color w:val="000000" w:themeColor="text1"/>
        </w:rPr>
        <w:t>__________</w:t>
      </w:r>
    </w:p>
    <w:p w:rsidR="008836A5" w:rsidRPr="00A74F79" w:rsidRDefault="008836A5" w:rsidP="007807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A74F79" w:rsidSect="002F15CD">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6CB4" w:rsidRDefault="00BE6CB4" w:rsidP="007D5FAC">
      <w:r>
        <w:separator/>
      </w:r>
    </w:p>
  </w:endnote>
  <w:endnote w:type="continuationSeparator" w:id="0">
    <w:p w:rsidR="00BE6CB4" w:rsidRDefault="00BE6CB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CD" w:rsidRPr="002F15CD" w:rsidRDefault="002F15CD" w:rsidP="002F15CD">
    <w:pPr>
      <w:pStyle w:val="Footer"/>
      <w:tabs>
        <w:tab w:val="clear" w:pos="4680"/>
        <w:tab w:val="clear" w:pos="9360"/>
        <w:tab w:val="center" w:pos="3168"/>
      </w:tabs>
      <w:spacing w:before="120"/>
    </w:pPr>
    <w:r>
      <w:tab/>
    </w:r>
    <w:r w:rsidR="00D02172">
      <w:fldChar w:fldCharType="begin"/>
    </w:r>
    <w:r w:rsidR="003729A1">
      <w:instrText xml:space="preserve"> PAGE  \* MERGEFORMAT </w:instrText>
    </w:r>
    <w:r w:rsidR="00D02172">
      <w:fldChar w:fldCharType="separate"/>
    </w:r>
    <w:r w:rsidR="007807C0">
      <w:rPr>
        <w:noProof/>
      </w:rPr>
      <w:t>2</w:t>
    </w:r>
    <w:r w:rsidR="00D02172">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15CD" w:rsidRDefault="002F15C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6CB4" w:rsidRDefault="00BE6CB4" w:rsidP="007D5FAC">
      <w:r>
        <w:separator/>
      </w:r>
    </w:p>
  </w:footnote>
  <w:footnote w:type="continuationSeparator" w:id="0">
    <w:p w:rsidR="00BE6CB4" w:rsidRDefault="00BE6CB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588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34"/>
    <w:docVar w:name="ActSecretary" w:val="Pair"/>
    <w:docVar w:name="ActSIdno" w:val="(472)  434SD11"/>
    <w:docVar w:name="clipname" w:val="434SD11"/>
    <w:docVar w:name="dvBillNumber" w:val="434"/>
    <w:docVar w:name="dvBillNumberPrefix" w:val="S"/>
    <w:docVar w:name="dvOriginalBody" w:val="Senate"/>
    <w:docVar w:name="OrigSENATEBillNo" w:val="434"/>
    <w:docVar w:name="SENATEACTFULLPATH" w:val="L:\COUNCIL\ACTS\434SD11.DOCX"/>
    <w:docVar w:name="WhatActtype" w:val="A JOINT RESOLUTION"/>
  </w:docVars>
  <w:rsids>
    <w:rsidRoot w:val="009E1683"/>
    <w:rsid w:val="00002DE0"/>
    <w:rsid w:val="00020349"/>
    <w:rsid w:val="00021B0B"/>
    <w:rsid w:val="00030487"/>
    <w:rsid w:val="00040C05"/>
    <w:rsid w:val="00044FAA"/>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D1105"/>
    <w:rsid w:val="000D356E"/>
    <w:rsid w:val="000D6F51"/>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692"/>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1E"/>
    <w:rsid w:val="002A6880"/>
    <w:rsid w:val="002A7F6D"/>
    <w:rsid w:val="002B787D"/>
    <w:rsid w:val="002C0E95"/>
    <w:rsid w:val="002C3DB3"/>
    <w:rsid w:val="002C4C93"/>
    <w:rsid w:val="002C7D37"/>
    <w:rsid w:val="002D3267"/>
    <w:rsid w:val="002D7489"/>
    <w:rsid w:val="002D7F22"/>
    <w:rsid w:val="002E0E09"/>
    <w:rsid w:val="002E2659"/>
    <w:rsid w:val="002F1141"/>
    <w:rsid w:val="002F15CD"/>
    <w:rsid w:val="002F2CA6"/>
    <w:rsid w:val="002F45B3"/>
    <w:rsid w:val="00304605"/>
    <w:rsid w:val="003049A0"/>
    <w:rsid w:val="00305689"/>
    <w:rsid w:val="0031739F"/>
    <w:rsid w:val="003219FC"/>
    <w:rsid w:val="0032380E"/>
    <w:rsid w:val="00325D1F"/>
    <w:rsid w:val="003348FE"/>
    <w:rsid w:val="00334EAC"/>
    <w:rsid w:val="0034356D"/>
    <w:rsid w:val="00360108"/>
    <w:rsid w:val="00360D70"/>
    <w:rsid w:val="00362DCE"/>
    <w:rsid w:val="00364D3F"/>
    <w:rsid w:val="00366494"/>
    <w:rsid w:val="00370DA1"/>
    <w:rsid w:val="00372564"/>
    <w:rsid w:val="003729A1"/>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3E9"/>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4B9E"/>
    <w:rsid w:val="005C5915"/>
    <w:rsid w:val="005D50CE"/>
    <w:rsid w:val="005D5723"/>
    <w:rsid w:val="005D6054"/>
    <w:rsid w:val="005E07AD"/>
    <w:rsid w:val="005E36AC"/>
    <w:rsid w:val="005F1A8F"/>
    <w:rsid w:val="005F3975"/>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76A6B"/>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414D"/>
    <w:rsid w:val="006F22C0"/>
    <w:rsid w:val="006F290C"/>
    <w:rsid w:val="006F7017"/>
    <w:rsid w:val="007009F2"/>
    <w:rsid w:val="00701358"/>
    <w:rsid w:val="00704FF9"/>
    <w:rsid w:val="007052EC"/>
    <w:rsid w:val="00707063"/>
    <w:rsid w:val="007127A6"/>
    <w:rsid w:val="007261EE"/>
    <w:rsid w:val="00731C9E"/>
    <w:rsid w:val="00734C77"/>
    <w:rsid w:val="00737039"/>
    <w:rsid w:val="007373C7"/>
    <w:rsid w:val="007469F9"/>
    <w:rsid w:val="0074783A"/>
    <w:rsid w:val="007514EF"/>
    <w:rsid w:val="00764BFB"/>
    <w:rsid w:val="00765D0A"/>
    <w:rsid w:val="007662B3"/>
    <w:rsid w:val="007664A2"/>
    <w:rsid w:val="007746C2"/>
    <w:rsid w:val="00774792"/>
    <w:rsid w:val="00775B87"/>
    <w:rsid w:val="007807C0"/>
    <w:rsid w:val="00784A23"/>
    <w:rsid w:val="007946C3"/>
    <w:rsid w:val="007A73EA"/>
    <w:rsid w:val="007B02E7"/>
    <w:rsid w:val="007B0E40"/>
    <w:rsid w:val="007B296A"/>
    <w:rsid w:val="007B2D27"/>
    <w:rsid w:val="007C2B26"/>
    <w:rsid w:val="007C3D08"/>
    <w:rsid w:val="007C3EC8"/>
    <w:rsid w:val="007C7B7F"/>
    <w:rsid w:val="007D04D9"/>
    <w:rsid w:val="007D5FAC"/>
    <w:rsid w:val="007D60DE"/>
    <w:rsid w:val="007E2084"/>
    <w:rsid w:val="007E3A81"/>
    <w:rsid w:val="007E5695"/>
    <w:rsid w:val="007F3574"/>
    <w:rsid w:val="007F6631"/>
    <w:rsid w:val="007F6D46"/>
    <w:rsid w:val="007F7184"/>
    <w:rsid w:val="00800AD0"/>
    <w:rsid w:val="00821AAF"/>
    <w:rsid w:val="00832F5E"/>
    <w:rsid w:val="00834B27"/>
    <w:rsid w:val="00835810"/>
    <w:rsid w:val="00836D7F"/>
    <w:rsid w:val="00841A98"/>
    <w:rsid w:val="00841BFC"/>
    <w:rsid w:val="008449B6"/>
    <w:rsid w:val="00853730"/>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249A"/>
    <w:rsid w:val="008C325E"/>
    <w:rsid w:val="008D6E0B"/>
    <w:rsid w:val="008E03BA"/>
    <w:rsid w:val="008E1BCF"/>
    <w:rsid w:val="008F0AA1"/>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0D75"/>
    <w:rsid w:val="00971351"/>
    <w:rsid w:val="0097332E"/>
    <w:rsid w:val="00974FD7"/>
    <w:rsid w:val="00980444"/>
    <w:rsid w:val="00982E93"/>
    <w:rsid w:val="00990677"/>
    <w:rsid w:val="00997D30"/>
    <w:rsid w:val="009A31B6"/>
    <w:rsid w:val="009B0FA5"/>
    <w:rsid w:val="009B6EA6"/>
    <w:rsid w:val="009C170D"/>
    <w:rsid w:val="009D0B32"/>
    <w:rsid w:val="009D75E7"/>
    <w:rsid w:val="009E0E37"/>
    <w:rsid w:val="009E1683"/>
    <w:rsid w:val="009F42DA"/>
    <w:rsid w:val="009F4B74"/>
    <w:rsid w:val="00A03978"/>
    <w:rsid w:val="00A050C0"/>
    <w:rsid w:val="00A062DB"/>
    <w:rsid w:val="00A14F94"/>
    <w:rsid w:val="00A22884"/>
    <w:rsid w:val="00A23CED"/>
    <w:rsid w:val="00A25E64"/>
    <w:rsid w:val="00A26387"/>
    <w:rsid w:val="00A3022E"/>
    <w:rsid w:val="00A450A2"/>
    <w:rsid w:val="00A46627"/>
    <w:rsid w:val="00A475E8"/>
    <w:rsid w:val="00A50853"/>
    <w:rsid w:val="00A61397"/>
    <w:rsid w:val="00A62F8F"/>
    <w:rsid w:val="00A64E80"/>
    <w:rsid w:val="00A73974"/>
    <w:rsid w:val="00A74007"/>
    <w:rsid w:val="00A74F79"/>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1264"/>
    <w:rsid w:val="00B83DA1"/>
    <w:rsid w:val="00B846E9"/>
    <w:rsid w:val="00BB1593"/>
    <w:rsid w:val="00BB43F6"/>
    <w:rsid w:val="00BB7B1B"/>
    <w:rsid w:val="00BC5FF9"/>
    <w:rsid w:val="00BE04B9"/>
    <w:rsid w:val="00BE36EB"/>
    <w:rsid w:val="00BE4017"/>
    <w:rsid w:val="00BE41F8"/>
    <w:rsid w:val="00BE6CB4"/>
    <w:rsid w:val="00BF1B60"/>
    <w:rsid w:val="00BF2034"/>
    <w:rsid w:val="00BF33CD"/>
    <w:rsid w:val="00BF352D"/>
    <w:rsid w:val="00BF6E92"/>
    <w:rsid w:val="00C0158B"/>
    <w:rsid w:val="00C02F6F"/>
    <w:rsid w:val="00C03629"/>
    <w:rsid w:val="00C04FCB"/>
    <w:rsid w:val="00C06FF3"/>
    <w:rsid w:val="00C1173A"/>
    <w:rsid w:val="00C119FE"/>
    <w:rsid w:val="00C12583"/>
    <w:rsid w:val="00C15148"/>
    <w:rsid w:val="00C216F6"/>
    <w:rsid w:val="00C2227D"/>
    <w:rsid w:val="00C230AF"/>
    <w:rsid w:val="00C23B1A"/>
    <w:rsid w:val="00C27186"/>
    <w:rsid w:val="00C30E1C"/>
    <w:rsid w:val="00C34674"/>
    <w:rsid w:val="00C3483A"/>
    <w:rsid w:val="00C45263"/>
    <w:rsid w:val="00C45CC3"/>
    <w:rsid w:val="00C46AB4"/>
    <w:rsid w:val="00C50A04"/>
    <w:rsid w:val="00C55195"/>
    <w:rsid w:val="00C7071A"/>
    <w:rsid w:val="00C73A60"/>
    <w:rsid w:val="00C74282"/>
    <w:rsid w:val="00C74E9D"/>
    <w:rsid w:val="00C837F6"/>
    <w:rsid w:val="00C8457E"/>
    <w:rsid w:val="00C92B7D"/>
    <w:rsid w:val="00C92E2B"/>
    <w:rsid w:val="00C94E59"/>
    <w:rsid w:val="00C97CB8"/>
    <w:rsid w:val="00CA23B8"/>
    <w:rsid w:val="00CA4CD7"/>
    <w:rsid w:val="00CB12FE"/>
    <w:rsid w:val="00CC2825"/>
    <w:rsid w:val="00CE1407"/>
    <w:rsid w:val="00CE54EA"/>
    <w:rsid w:val="00CE5B85"/>
    <w:rsid w:val="00D00681"/>
    <w:rsid w:val="00D02172"/>
    <w:rsid w:val="00D04DCB"/>
    <w:rsid w:val="00D1180E"/>
    <w:rsid w:val="00D132DB"/>
    <w:rsid w:val="00D13C21"/>
    <w:rsid w:val="00D16DAA"/>
    <w:rsid w:val="00D17AD0"/>
    <w:rsid w:val="00D20F47"/>
    <w:rsid w:val="00D24049"/>
    <w:rsid w:val="00D24F96"/>
    <w:rsid w:val="00D25595"/>
    <w:rsid w:val="00D30850"/>
    <w:rsid w:val="00D31442"/>
    <w:rsid w:val="00D3443A"/>
    <w:rsid w:val="00D366FE"/>
    <w:rsid w:val="00D36CF8"/>
    <w:rsid w:val="00D375C1"/>
    <w:rsid w:val="00D461BE"/>
    <w:rsid w:val="00D474CA"/>
    <w:rsid w:val="00D50FB9"/>
    <w:rsid w:val="00D51595"/>
    <w:rsid w:val="00D526B8"/>
    <w:rsid w:val="00D56467"/>
    <w:rsid w:val="00D63C04"/>
    <w:rsid w:val="00D76225"/>
    <w:rsid w:val="00D7706E"/>
    <w:rsid w:val="00D80260"/>
    <w:rsid w:val="00D80303"/>
    <w:rsid w:val="00D8576C"/>
    <w:rsid w:val="00D9130B"/>
    <w:rsid w:val="00D92268"/>
    <w:rsid w:val="00D94602"/>
    <w:rsid w:val="00D958BB"/>
    <w:rsid w:val="00DA1730"/>
    <w:rsid w:val="00DA64F9"/>
    <w:rsid w:val="00DA77C1"/>
    <w:rsid w:val="00DB01BE"/>
    <w:rsid w:val="00DB1297"/>
    <w:rsid w:val="00DC093F"/>
    <w:rsid w:val="00DC6CFE"/>
    <w:rsid w:val="00DD198F"/>
    <w:rsid w:val="00DD2595"/>
    <w:rsid w:val="00DD314B"/>
    <w:rsid w:val="00DD3B8D"/>
    <w:rsid w:val="00DD5167"/>
    <w:rsid w:val="00DD557D"/>
    <w:rsid w:val="00DE56C4"/>
    <w:rsid w:val="00DF0E69"/>
    <w:rsid w:val="00E00FC9"/>
    <w:rsid w:val="00E02CA8"/>
    <w:rsid w:val="00E076BB"/>
    <w:rsid w:val="00E14905"/>
    <w:rsid w:val="00E3356F"/>
    <w:rsid w:val="00E33964"/>
    <w:rsid w:val="00E3462F"/>
    <w:rsid w:val="00E36231"/>
    <w:rsid w:val="00E41EAB"/>
    <w:rsid w:val="00E500F1"/>
    <w:rsid w:val="00E5358E"/>
    <w:rsid w:val="00E5665F"/>
    <w:rsid w:val="00E60357"/>
    <w:rsid w:val="00E61B4C"/>
    <w:rsid w:val="00E71D4E"/>
    <w:rsid w:val="00E757F4"/>
    <w:rsid w:val="00E9303D"/>
    <w:rsid w:val="00EA2A3A"/>
    <w:rsid w:val="00EA77B0"/>
    <w:rsid w:val="00EB223A"/>
    <w:rsid w:val="00EC47CE"/>
    <w:rsid w:val="00ED3213"/>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5889"/>
    <o:shapelayout v:ext="edit">
      <o:idmap v:ext="edit" data="1"/>
    </o:shapelayout>
  </w:shapeDefaults>
  <w:doNotEmbedSmartTags/>
  <w:decimalSymbol w:val="."/>
  <w:listSeparator w:val=","/>
  <w15:docId w15:val="{97209F74-E116-47F3-B25C-7BF326326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F15C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85373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F15C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8026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2-22-11.docx" TargetMode="External"/><Relationship Id="rId13" Type="http://schemas.openxmlformats.org/officeDocument/2006/relationships/hyperlink" Target="file:///h:\sj%20archive\2011\03-01-11.docx" TargetMode="External"/><Relationship Id="rId18" Type="http://schemas.openxmlformats.org/officeDocument/2006/relationships/hyperlink" Target="file:///h:\hj%20archive\2011\03-31-11.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h:\hj%20archive\2011\04-05-11.docx" TargetMode="External"/><Relationship Id="rId7" Type="http://schemas.openxmlformats.org/officeDocument/2006/relationships/hyperlink" Target="file:///h:\sj%20archive\2011\01-26-11.docx" TargetMode="External"/><Relationship Id="rId12" Type="http://schemas.openxmlformats.org/officeDocument/2006/relationships/hyperlink" Target="file:///h:\sj%20archive\2011\03-01-11.docx" TargetMode="External"/><Relationship Id="rId17" Type="http://schemas.openxmlformats.org/officeDocument/2006/relationships/hyperlink" Target="file:///h:\hj%20archive\2011\03-31-11.docx" TargetMode="External"/><Relationship Id="rId25" Type="http://schemas.openxmlformats.org/officeDocument/2006/relationships/hyperlink" Target="file:///p:\pprever\2011-12\434_20110329.docx" TargetMode="External"/><Relationship Id="rId2" Type="http://schemas.openxmlformats.org/officeDocument/2006/relationships/settings" Target="settings.xml"/><Relationship Id="rId16" Type="http://schemas.openxmlformats.org/officeDocument/2006/relationships/hyperlink" Target="file:///h:\hj%20archive\2011\03-29-11.docx" TargetMode="External"/><Relationship Id="rId20" Type="http://schemas.openxmlformats.org/officeDocument/2006/relationships/hyperlink" Target="file:///h:\hj%20archive\2011\04-05-11.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11\01-26-11.docx" TargetMode="External"/><Relationship Id="rId11" Type="http://schemas.openxmlformats.org/officeDocument/2006/relationships/hyperlink" Target="file:///h:\sj%20archive\2011\02-24-11.docx" TargetMode="External"/><Relationship Id="rId24" Type="http://schemas.openxmlformats.org/officeDocument/2006/relationships/hyperlink" Target="file:///p:\pprever\2011-12\434_20110224.docx" TargetMode="External"/><Relationship Id="rId5" Type="http://schemas.openxmlformats.org/officeDocument/2006/relationships/endnotes" Target="endnotes.xml"/><Relationship Id="rId15" Type="http://schemas.openxmlformats.org/officeDocument/2006/relationships/hyperlink" Target="file:///h:\hj%20archive\2011\03-02-11.docx" TargetMode="External"/><Relationship Id="rId23" Type="http://schemas.openxmlformats.org/officeDocument/2006/relationships/hyperlink" Target="file:///p:\pprever\2011-12\434_20110209.docx" TargetMode="External"/><Relationship Id="rId28" Type="http://schemas.openxmlformats.org/officeDocument/2006/relationships/fontTable" Target="fontTable.xml"/><Relationship Id="rId10" Type="http://schemas.openxmlformats.org/officeDocument/2006/relationships/hyperlink" Target="file:///h:\sj%20archive\2011\02-24-11.docx" TargetMode="External"/><Relationship Id="rId19" Type="http://schemas.openxmlformats.org/officeDocument/2006/relationships/hyperlink" Target="file:///h:\hj%20archive\2011\03-31-11.docx" TargetMode="External"/><Relationship Id="rId4" Type="http://schemas.openxmlformats.org/officeDocument/2006/relationships/footnotes" Target="footnotes.xml"/><Relationship Id="rId9" Type="http://schemas.openxmlformats.org/officeDocument/2006/relationships/hyperlink" Target="file:///h:\sj%20archive\2011\02-24-11.docx" TargetMode="External"/><Relationship Id="rId14" Type="http://schemas.openxmlformats.org/officeDocument/2006/relationships/hyperlink" Target="file:///h:\hj%20archive\2011\03-02-11.docx" TargetMode="External"/><Relationship Id="rId22" Type="http://schemas.openxmlformats.org/officeDocument/2006/relationships/hyperlink" Target="file:///p:\pprever\2011-12\434_20110126.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650</Words>
  <Characters>3673</Characters>
  <Application>Microsoft Office Word</Application>
  <DocSecurity>0</DocSecurity>
  <Lines>110</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4307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434: Prohibiting DHHS from reducing provider rates - South Carolina Legislature Online</dc:title>
  <dc:subject/>
  <dc:creator>SharonPair</dc:creator>
  <cp:keywords/>
  <dc:description/>
  <cp:lastModifiedBy>N Cumfer</cp:lastModifiedBy>
  <cp:revision>2</cp:revision>
  <cp:lastPrinted>2011-04-05T19:06:00Z</cp:lastPrinted>
  <dcterms:created xsi:type="dcterms:W3CDTF">2014-11-21T20:40:00Z</dcterms:created>
  <dcterms:modified xsi:type="dcterms:W3CDTF">2014-11-21T20:40:00Z</dcterms:modified>
</cp:coreProperties>
</file>