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46F" w:rsidRDefault="007B646F" w:rsidP="007B646F">
      <w:pPr>
        <w:widowControl w:val="0"/>
        <w:jc w:val="center"/>
      </w:pPr>
      <w:bookmarkStart w:id="0" w:name="_GoBack"/>
      <w:bookmarkEnd w:id="0"/>
      <w:r w:rsidRPr="007B646F">
        <w:rPr>
          <w:b/>
        </w:rPr>
        <w:t>South Carolina General Assembly</w:t>
      </w:r>
    </w:p>
    <w:p w:rsidR="007B646F" w:rsidRDefault="007B646F" w:rsidP="007B646F">
      <w:pPr>
        <w:widowControl w:val="0"/>
        <w:jc w:val="center"/>
      </w:pPr>
      <w:r>
        <w:t>119th Session, 2011-2012</w:t>
      </w:r>
    </w:p>
    <w:p w:rsidR="007B646F" w:rsidRDefault="007B646F" w:rsidP="007B646F">
      <w:pPr>
        <w:widowControl w:val="0"/>
        <w:jc w:val="left"/>
      </w:pPr>
    </w:p>
    <w:p w:rsidR="007B646F" w:rsidRDefault="007B646F" w:rsidP="007B646F">
      <w:pPr>
        <w:widowControl w:val="0"/>
        <w:jc w:val="left"/>
        <w:rPr>
          <w:b/>
        </w:rPr>
      </w:pPr>
      <w:r w:rsidRPr="007B646F">
        <w:rPr>
          <w:b/>
        </w:rPr>
        <w:t>S.</w:t>
      </w:r>
      <w:r>
        <w:rPr>
          <w:b/>
        </w:rPr>
        <w:t xml:space="preserve"> </w:t>
      </w:r>
      <w:r w:rsidRPr="007B646F">
        <w:rPr>
          <w:b/>
        </w:rPr>
        <w:t>437</w:t>
      </w:r>
    </w:p>
    <w:p w:rsidR="007B646F" w:rsidRDefault="007B646F" w:rsidP="007B646F">
      <w:pPr>
        <w:widowControl w:val="0"/>
        <w:jc w:val="left"/>
        <w:rPr>
          <w:b/>
        </w:rPr>
      </w:pPr>
    </w:p>
    <w:p w:rsidR="007B646F" w:rsidRDefault="007B646F" w:rsidP="007B646F">
      <w:pPr>
        <w:widowControl w:val="0"/>
        <w:jc w:val="left"/>
      </w:pPr>
      <w:r w:rsidRPr="007B646F">
        <w:rPr>
          <w:b/>
        </w:rPr>
        <w:t>STATUS INFORMATION</w:t>
      </w:r>
    </w:p>
    <w:p w:rsidR="007B646F" w:rsidRDefault="007B646F" w:rsidP="007B646F">
      <w:pPr>
        <w:widowControl w:val="0"/>
        <w:jc w:val="left"/>
      </w:pPr>
    </w:p>
    <w:p w:rsidR="007B646F" w:rsidRDefault="007B646F" w:rsidP="007B646F">
      <w:pPr>
        <w:widowControl w:val="0"/>
        <w:jc w:val="left"/>
      </w:pPr>
      <w:r>
        <w:t>General Bill</w:t>
      </w:r>
    </w:p>
    <w:p w:rsidR="007B646F" w:rsidRDefault="007B646F" w:rsidP="007B646F">
      <w:pPr>
        <w:widowControl w:val="0"/>
        <w:jc w:val="left"/>
      </w:pPr>
      <w:r>
        <w:t>Sponsors: Senator Reese</w:t>
      </w:r>
    </w:p>
    <w:p w:rsidR="007B646F" w:rsidRDefault="007B646F" w:rsidP="007B646F">
      <w:pPr>
        <w:widowControl w:val="0"/>
        <w:jc w:val="left"/>
      </w:pPr>
      <w:r>
        <w:t>Document Path: l:\council\bills\ggs\22733zw11.docx</w:t>
      </w:r>
    </w:p>
    <w:p w:rsidR="007B646F" w:rsidRDefault="007B646F" w:rsidP="007B646F">
      <w:pPr>
        <w:widowControl w:val="0"/>
        <w:jc w:val="left"/>
      </w:pPr>
    </w:p>
    <w:p w:rsidR="007B646F" w:rsidRDefault="007B646F" w:rsidP="007B646F">
      <w:pPr>
        <w:widowControl w:val="0"/>
        <w:jc w:val="left"/>
      </w:pPr>
      <w:r>
        <w:t>Introduced in the Senate on January 26, 2011</w:t>
      </w:r>
    </w:p>
    <w:p w:rsidR="007B646F" w:rsidRDefault="007B646F" w:rsidP="007B646F">
      <w:pPr>
        <w:widowControl w:val="0"/>
        <w:jc w:val="left"/>
      </w:pPr>
      <w:r>
        <w:t xml:space="preserve">Currently residing in the Senate Committee on </w:t>
      </w:r>
      <w:r w:rsidRPr="007B646F">
        <w:rPr>
          <w:b/>
        </w:rPr>
        <w:t>Judiciary</w:t>
      </w:r>
    </w:p>
    <w:p w:rsidR="007B646F" w:rsidRDefault="007B646F" w:rsidP="007B646F">
      <w:pPr>
        <w:widowControl w:val="0"/>
        <w:jc w:val="left"/>
      </w:pPr>
    </w:p>
    <w:p w:rsidR="007B646F" w:rsidRDefault="007B646F" w:rsidP="007B646F">
      <w:pPr>
        <w:widowControl w:val="0"/>
        <w:jc w:val="left"/>
      </w:pPr>
      <w:r>
        <w:t xml:space="preserve">Summary: </w:t>
      </w:r>
      <w:r w:rsidR="006D7CF0">
        <w:t>Towing companies</w:t>
      </w:r>
    </w:p>
    <w:p w:rsidR="007B646F" w:rsidRDefault="007B646F" w:rsidP="007B646F">
      <w:pPr>
        <w:widowControl w:val="0"/>
        <w:jc w:val="left"/>
      </w:pPr>
    </w:p>
    <w:p w:rsidR="007B646F" w:rsidRDefault="007B646F" w:rsidP="007B646F">
      <w:pPr>
        <w:widowControl w:val="0"/>
        <w:jc w:val="left"/>
      </w:pPr>
    </w:p>
    <w:p w:rsidR="007B646F" w:rsidRDefault="007B646F" w:rsidP="007B6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646F">
        <w:rPr>
          <w:b/>
        </w:rPr>
        <w:t>HISTORY OF LEGISLATIVE ACTIONS</w:t>
      </w:r>
    </w:p>
    <w:p w:rsidR="007B646F" w:rsidRDefault="007B646F" w:rsidP="007B6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646F" w:rsidRPr="007B646F" w:rsidRDefault="007B646F" w:rsidP="007B64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646F">
        <w:rPr>
          <w:u w:val="single"/>
        </w:rPr>
        <w:tab/>
        <w:t>Date</w:t>
      </w:r>
      <w:r w:rsidRPr="007B646F">
        <w:rPr>
          <w:u w:val="single"/>
        </w:rPr>
        <w:tab/>
        <w:t>Body</w:t>
      </w:r>
      <w:r w:rsidRPr="007B646F">
        <w:rPr>
          <w:u w:val="single"/>
        </w:rPr>
        <w:tab/>
        <w:t>Action Description with journal page number</w:t>
      </w:r>
      <w:r w:rsidRPr="007B646F">
        <w:rPr>
          <w:u w:val="single"/>
        </w:rPr>
        <w:tab/>
      </w:r>
    </w:p>
    <w:p w:rsidR="00A85420" w:rsidRDefault="00A85420" w:rsidP="00A8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Senate</w:t>
      </w:r>
      <w:r>
        <w:tab/>
      </w:r>
      <w:r w:rsidRPr="00294A40">
        <w:t>Introduced and read first time (</w:t>
      </w:r>
      <w:hyperlink r:id="rId7" w:history="1">
        <w:r w:rsidRPr="00294A40">
          <w:rPr>
            <w:rStyle w:val="Hyperlink"/>
          </w:rPr>
          <w:t>Senate Journal</w:t>
        </w:r>
        <w:r w:rsidRPr="00294A40">
          <w:rPr>
            <w:rStyle w:val="Hyperlink"/>
          </w:rPr>
          <w:noBreakHyphen/>
          <w:t>page 9</w:t>
        </w:r>
      </w:hyperlink>
      <w:r w:rsidRPr="00294A40">
        <w:t>)</w:t>
      </w:r>
    </w:p>
    <w:p w:rsidR="00A85420" w:rsidRDefault="00A85420" w:rsidP="00A8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Senate</w:t>
      </w:r>
      <w:r>
        <w:tab/>
      </w:r>
      <w:r w:rsidRPr="00294A40">
        <w:t>Ref</w:t>
      </w:r>
      <w:r>
        <w:t xml:space="preserve">erred to Committee on </w:t>
      </w:r>
      <w:r w:rsidRPr="00294A40">
        <w:rPr>
          <w:b/>
        </w:rPr>
        <w:t>Judiciary</w:t>
      </w:r>
      <w:r>
        <w:t xml:space="preserve"> </w:t>
      </w:r>
      <w:r w:rsidRPr="00294A40">
        <w:t>(</w:t>
      </w:r>
      <w:hyperlink r:id="rId8" w:history="1">
        <w:r w:rsidRPr="00294A40">
          <w:rPr>
            <w:rStyle w:val="Hyperlink"/>
          </w:rPr>
          <w:t>Senate Journal</w:t>
        </w:r>
        <w:r w:rsidRPr="00294A40">
          <w:rPr>
            <w:rStyle w:val="Hyperlink"/>
          </w:rPr>
          <w:noBreakHyphen/>
          <w:t>page 9</w:t>
        </w:r>
      </w:hyperlink>
      <w:r w:rsidRPr="00294A40">
        <w:t>)</w:t>
      </w:r>
    </w:p>
    <w:p w:rsidR="00A85420" w:rsidRDefault="00A85420" w:rsidP="00A8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294A40">
        <w:t>Referred to S</w:t>
      </w:r>
      <w:r>
        <w:t xml:space="preserve">ubcommittee: Cleary (ch), Ford, </w:t>
      </w:r>
      <w:r w:rsidRPr="00294A40">
        <w:t>S.Martin, Gregory</w:t>
      </w:r>
    </w:p>
    <w:p w:rsidR="00A85420" w:rsidRDefault="00A85420" w:rsidP="00A854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646F" w:rsidRPr="007B646F" w:rsidRDefault="007B646F" w:rsidP="007B64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646F" w:rsidRDefault="007B646F" w:rsidP="007B646F">
      <w:pPr>
        <w:widowControl w:val="0"/>
        <w:jc w:val="left"/>
      </w:pPr>
      <w:r w:rsidRPr="007B646F">
        <w:rPr>
          <w:b/>
        </w:rPr>
        <w:t>VERSIONS OF THIS BILL</w:t>
      </w:r>
    </w:p>
    <w:p w:rsidR="007B646F" w:rsidRDefault="007B646F" w:rsidP="007B646F">
      <w:pPr>
        <w:widowControl w:val="0"/>
        <w:jc w:val="left"/>
      </w:pPr>
    </w:p>
    <w:p w:rsidR="007B646F" w:rsidRDefault="00791CB8" w:rsidP="007B646F">
      <w:pPr>
        <w:widowControl w:val="0"/>
        <w:jc w:val="left"/>
      </w:pPr>
      <w:hyperlink r:id="rId9" w:history="1">
        <w:r w:rsidR="007B646F">
          <w:rPr>
            <w:rStyle w:val="Hyperlink"/>
          </w:rPr>
          <w:t>1/26/2011</w:t>
        </w:r>
      </w:hyperlink>
    </w:p>
    <w:p w:rsidR="007B646F" w:rsidRDefault="007B646F" w:rsidP="007B646F"/>
    <w:p w:rsidR="007B646F" w:rsidRDefault="007B646F" w:rsidP="007B646F">
      <w:pPr>
        <w:sectPr w:rsidR="007B646F" w:rsidSect="007B64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63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7</w:t>
      </w:r>
      <w:r>
        <w:noBreakHyphen/>
        <w:t>31 SO AS TO PROVIDE THAT A TOWING COMPANY OPERATING WITHIN THE CORPORATE LIMITS OF A MUNICIPALITY IS NOT SUBJECT TO A BUSINESS LICENSE TAX UNLESS THE TOWING COMPANY MAINTAINS A PLACE OF BUSINESS WITHIN THE CORPORATE LIMITS OF THE MUNICIPALITY.</w:t>
      </w:r>
    </w:p>
    <w:p w:rsidR="00E02638" w:rsidRDefault="00E02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638" w:rsidRDefault="00E02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638" w:rsidRDefault="00E026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 of the 1976 Code is amended by adding:</w:t>
      </w: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31.</w:t>
      </w:r>
      <w:r>
        <w:tab/>
        <w:t>A towing company operating within the corporate limits of a municipality is not subject to a business license tax imposed under the provisions of Section 5</w:t>
      </w:r>
      <w:r>
        <w:noBreakHyphen/>
        <w:t>7</w:t>
      </w:r>
      <w:r>
        <w:noBreakHyphen/>
        <w:t>30 unless the towing company maintains a place of business within the corporate limits of the municipality.”</w:t>
      </w: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47B" w:rsidRDefault="009B447B" w:rsidP="009B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42D6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2D68" w:rsidRDefault="00742D68" w:rsidP="007B646F">
      <w:pPr>
        <w:suppressAutoHyphens/>
      </w:pPr>
    </w:p>
    <w:sectPr w:rsidR="00742D68" w:rsidSect="007B64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638" w:rsidRDefault="00E02638" w:rsidP="009F0C77">
      <w:r>
        <w:separator/>
      </w:r>
    </w:p>
  </w:endnote>
  <w:endnote w:type="continuationSeparator" w:id="0">
    <w:p w:rsidR="00E02638" w:rsidRDefault="00E026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8AAF87-9F11-4B3F-A280-5E4DE6F3E722}"/>
    <w:embedBold r:id="rId2" w:fontKey="{420F58FA-FD76-4B35-882E-FCDBF51828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948AB9-C706-42FC-907B-B7A6058AE4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BBA352-8D37-4020-A7AD-AC5C5DDA80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46F" w:rsidRPr="00742D68" w:rsidRDefault="007B646F" w:rsidP="00742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[437]</w:t>
    </w:r>
    <w:r>
      <w:tab/>
    </w:r>
    <w:r w:rsidR="00791CB8">
      <w:fldChar w:fldCharType="begin"/>
    </w:r>
    <w:r w:rsidR="00791CB8">
      <w:instrText xml:space="preserve"> PAGE  \* MERGEFORMAT </w:instrText>
    </w:r>
    <w:r w:rsidR="00791CB8">
      <w:fldChar w:fldCharType="separate"/>
    </w:r>
    <w:r w:rsidR="00791CB8">
      <w:rPr>
        <w:noProof/>
      </w:rPr>
      <w:t>1</w:t>
    </w:r>
    <w:r w:rsidR="00791C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638" w:rsidRDefault="00E02638" w:rsidP="009F0C77">
      <w:r>
        <w:separator/>
      </w:r>
    </w:p>
  </w:footnote>
  <w:footnote w:type="continuationSeparator" w:id="0">
    <w:p w:rsidR="00E02638" w:rsidRDefault="00E026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733ZW11"/>
    <w:docVar w:name="CoverBillType" w:val="b"/>
    <w:docVar w:name="docpath" w:val="L:\Council\bills\GGS\22733ZW11.DOCX"/>
    <w:docVar w:name="dvBillNumber" w:val="43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B4521B"/>
    <w:rsid w:val="00010097"/>
    <w:rsid w:val="00026C9A"/>
    <w:rsid w:val="000965A1"/>
    <w:rsid w:val="000E1785"/>
    <w:rsid w:val="001023A4"/>
    <w:rsid w:val="0010776B"/>
    <w:rsid w:val="00123A4F"/>
    <w:rsid w:val="00133E66"/>
    <w:rsid w:val="00134ACF"/>
    <w:rsid w:val="00144E15"/>
    <w:rsid w:val="001A4A62"/>
    <w:rsid w:val="001A681E"/>
    <w:rsid w:val="001D08F2"/>
    <w:rsid w:val="002037CA"/>
    <w:rsid w:val="002047A2"/>
    <w:rsid w:val="0022045C"/>
    <w:rsid w:val="00230B7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901"/>
    <w:rsid w:val="0038122C"/>
    <w:rsid w:val="00393688"/>
    <w:rsid w:val="003B171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1D33"/>
    <w:rsid w:val="00665EBC"/>
    <w:rsid w:val="0069470D"/>
    <w:rsid w:val="006A476C"/>
    <w:rsid w:val="006C6A93"/>
    <w:rsid w:val="006D7CF0"/>
    <w:rsid w:val="006E02F9"/>
    <w:rsid w:val="00722638"/>
    <w:rsid w:val="00742D68"/>
    <w:rsid w:val="00753C04"/>
    <w:rsid w:val="00756946"/>
    <w:rsid w:val="00757F80"/>
    <w:rsid w:val="00771EEC"/>
    <w:rsid w:val="00786819"/>
    <w:rsid w:val="00791CB8"/>
    <w:rsid w:val="007A325A"/>
    <w:rsid w:val="007B4F4D"/>
    <w:rsid w:val="007B646F"/>
    <w:rsid w:val="007C5B09"/>
    <w:rsid w:val="007F1523"/>
    <w:rsid w:val="007F509E"/>
    <w:rsid w:val="007F5799"/>
    <w:rsid w:val="007F6947"/>
    <w:rsid w:val="00872729"/>
    <w:rsid w:val="008A0A94"/>
    <w:rsid w:val="008F4429"/>
    <w:rsid w:val="00900DF8"/>
    <w:rsid w:val="009352BB"/>
    <w:rsid w:val="00973C1B"/>
    <w:rsid w:val="00990668"/>
    <w:rsid w:val="009B447B"/>
    <w:rsid w:val="009F0C77"/>
    <w:rsid w:val="009F4DD1"/>
    <w:rsid w:val="00A64E80"/>
    <w:rsid w:val="00A741D9"/>
    <w:rsid w:val="00A85420"/>
    <w:rsid w:val="00A9741D"/>
    <w:rsid w:val="00AB6686"/>
    <w:rsid w:val="00AD4B17"/>
    <w:rsid w:val="00B06B9A"/>
    <w:rsid w:val="00B26FA6"/>
    <w:rsid w:val="00B4521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638"/>
    <w:rsid w:val="00E8466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87498B-7937-4D6B-9F4B-5910D284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64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2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7_2011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38460-C619-46E9-8718-7190609B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225</Words>
  <Characters>1240</Characters>
  <Application>Microsoft Office Word</Application>
  <DocSecurity>4</DocSecurity>
  <Lines>63</Lines>
  <Paragraphs>24</Paragraphs>
  <ScaleCrop>false</ScaleCrop>
  <Company> 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437: Towing companies - South Carolina Legislature Online</dc:title>
  <dc:subject/>
  <dc:creator>GloriaShackelford</dc:creator>
  <cp:keywords/>
  <dc:description/>
  <cp:lastModifiedBy>N Cumfer</cp:lastModifiedBy>
  <cp:revision>2</cp:revision>
  <dcterms:created xsi:type="dcterms:W3CDTF">2014-11-21T20:40:00Z</dcterms:created>
  <dcterms:modified xsi:type="dcterms:W3CDTF">2014-11-21T20:40:00Z</dcterms:modified>
</cp:coreProperties>
</file>