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F1635">
        <w:rPr>
          <w:rFonts w:eastAsia="Times New Roman" w:cs="Times New Roman"/>
          <w:b/>
          <w:szCs w:val="20"/>
        </w:rPr>
        <w:t>South Carolina General Assembly</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1635">
        <w:rPr>
          <w:rFonts w:eastAsia="Times New Roman" w:cs="Times New Roman"/>
          <w:szCs w:val="20"/>
        </w:rPr>
        <w:t>119th Session, 2011-2012</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182131"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A189, R235, H4516</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b/>
          <w:szCs w:val="20"/>
        </w:rPr>
        <w:t>STATUS INFORMATION</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szCs w:val="20"/>
        </w:rPr>
        <w:t>General Bill</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szCs w:val="20"/>
        </w:rPr>
        <w:t>Sponsors: Reps. Harrison and Weeks</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szCs w:val="20"/>
        </w:rPr>
        <w:t>Document Path: l:\council\bills\ms\7649ahb12.docx</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5199" w:rsidRDefault="00F05199"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F05199" w:rsidRDefault="00F05199"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2012</w:t>
      </w:r>
    </w:p>
    <w:p w:rsidR="00F05199" w:rsidRDefault="00F05199"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F05199" w:rsidRDefault="00F05199"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F05199" w:rsidRDefault="00F05199"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szCs w:val="20"/>
        </w:rPr>
        <w:t>Summary: Abuse on vulnerable adults</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5F1635" w:rsidP="005F1635">
      <w:pPr>
        <w:widowControl w:val="0"/>
        <w:tabs>
          <w:tab w:val="center" w:pos="590"/>
          <w:tab w:val="center" w:pos="1440"/>
          <w:tab w:val="left" w:pos="1872"/>
          <w:tab w:val="left" w:pos="9187"/>
        </w:tabs>
        <w:rPr>
          <w:rFonts w:eastAsia="Times New Roman" w:cs="Times New Roman"/>
          <w:szCs w:val="20"/>
        </w:rPr>
      </w:pPr>
      <w:r w:rsidRPr="005F1635">
        <w:rPr>
          <w:rFonts w:eastAsia="Times New Roman" w:cs="Times New Roman"/>
          <w:b/>
          <w:szCs w:val="20"/>
        </w:rPr>
        <w:t>HISTORY OF LEGISLATIVE ACTIONS</w:t>
      </w:r>
    </w:p>
    <w:p w:rsidR="005F1635" w:rsidRPr="005F1635" w:rsidRDefault="005F1635" w:rsidP="005F1635">
      <w:pPr>
        <w:widowControl w:val="0"/>
        <w:tabs>
          <w:tab w:val="center" w:pos="590"/>
          <w:tab w:val="center" w:pos="1440"/>
          <w:tab w:val="left" w:pos="1872"/>
          <w:tab w:val="left" w:pos="9187"/>
        </w:tabs>
        <w:rPr>
          <w:rFonts w:eastAsia="Times New Roman" w:cs="Times New Roman"/>
          <w:szCs w:val="20"/>
        </w:rPr>
      </w:pPr>
    </w:p>
    <w:p w:rsidR="005F1635" w:rsidRPr="005F1635" w:rsidRDefault="005F1635" w:rsidP="005F1635">
      <w:pPr>
        <w:widowControl w:val="0"/>
        <w:tabs>
          <w:tab w:val="center" w:pos="590"/>
          <w:tab w:val="center" w:pos="1440"/>
          <w:tab w:val="left" w:pos="1872"/>
          <w:tab w:val="left" w:pos="9187"/>
        </w:tabs>
        <w:rPr>
          <w:rFonts w:eastAsia="Times New Roman" w:cs="Times New Roman"/>
          <w:szCs w:val="20"/>
        </w:rPr>
      </w:pPr>
      <w:r w:rsidRPr="005F1635">
        <w:rPr>
          <w:rFonts w:eastAsia="Times New Roman" w:cs="Times New Roman"/>
          <w:szCs w:val="20"/>
          <w:u w:val="single"/>
        </w:rPr>
        <w:tab/>
        <w:t>Date</w:t>
      </w:r>
      <w:r w:rsidRPr="005F1635">
        <w:rPr>
          <w:rFonts w:eastAsia="Times New Roman" w:cs="Times New Roman"/>
          <w:szCs w:val="20"/>
          <w:u w:val="single"/>
        </w:rPr>
        <w:tab/>
        <w:t>Body</w:t>
      </w:r>
      <w:r w:rsidRPr="005F1635">
        <w:rPr>
          <w:rFonts w:eastAsia="Times New Roman" w:cs="Times New Roman"/>
          <w:szCs w:val="20"/>
          <w:u w:val="single"/>
        </w:rPr>
        <w:tab/>
        <w:t>Action Description with journal page number</w:t>
      </w:r>
      <w:r w:rsidRPr="005F1635">
        <w:rPr>
          <w:rFonts w:eastAsia="Times New Roman" w:cs="Times New Roman"/>
          <w:szCs w:val="20"/>
          <w:u w:val="single"/>
        </w:rPr>
        <w:tab/>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D85B9B">
        <w:rPr>
          <w:rFonts w:cs="Times New Roman"/>
        </w:rPr>
        <w:t>Prefiled</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D85B9B">
        <w:rPr>
          <w:rFonts w:cs="Times New Roman"/>
        </w:rPr>
        <w:t xml:space="preserve">Referred to Committee on </w:t>
      </w:r>
      <w:r w:rsidRPr="00D85B9B">
        <w:rPr>
          <w:rFonts w:cs="Times New Roman"/>
          <w:b/>
        </w:rPr>
        <w:t>Judiciary</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D85B9B">
        <w:rPr>
          <w:rFonts w:cs="Times New Roman"/>
        </w:rPr>
        <w:t>Introduced and read first time (</w:t>
      </w:r>
      <w:hyperlink r:id="rId7" w:history="1">
        <w:r w:rsidRPr="00D85B9B">
          <w:rPr>
            <w:rStyle w:val="Hyperlink"/>
            <w:rFonts w:cs="Times New Roman"/>
          </w:rPr>
          <w:t>House Journal</w:t>
        </w:r>
        <w:r w:rsidRPr="00D85B9B">
          <w:rPr>
            <w:rStyle w:val="Hyperlink"/>
            <w:rFonts w:cs="Times New Roman"/>
          </w:rPr>
          <w:noBreakHyphen/>
          <w:t>page 68</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D85B9B">
        <w:rPr>
          <w:rFonts w:cs="Times New Roman"/>
        </w:rPr>
        <w:t>Ref</w:t>
      </w:r>
      <w:r>
        <w:rPr>
          <w:rFonts w:cs="Times New Roman"/>
        </w:rPr>
        <w:t xml:space="preserve">erred to Committee on </w:t>
      </w:r>
      <w:r w:rsidRPr="00D85B9B">
        <w:rPr>
          <w:rFonts w:cs="Times New Roman"/>
          <w:b/>
        </w:rPr>
        <w:t>Judiciary</w:t>
      </w:r>
      <w:r>
        <w:rPr>
          <w:rFonts w:cs="Times New Roman"/>
        </w:rPr>
        <w:t xml:space="preserve"> </w:t>
      </w:r>
      <w:r w:rsidRPr="00D85B9B">
        <w:rPr>
          <w:rFonts w:cs="Times New Roman"/>
        </w:rPr>
        <w:t>(</w:t>
      </w:r>
      <w:hyperlink r:id="rId8" w:history="1">
        <w:r w:rsidRPr="00D85B9B">
          <w:rPr>
            <w:rStyle w:val="Hyperlink"/>
            <w:rFonts w:cs="Times New Roman"/>
          </w:rPr>
          <w:t>House Journal</w:t>
        </w:r>
        <w:r w:rsidRPr="00D85B9B">
          <w:rPr>
            <w:rStyle w:val="Hyperlink"/>
            <w:rFonts w:cs="Times New Roman"/>
          </w:rPr>
          <w:noBreakHyphen/>
          <w:t>page 68</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D85B9B">
        <w:rPr>
          <w:rFonts w:cs="Times New Roman"/>
        </w:rPr>
        <w:t>Member(s) request name added as sponsor: Weeks</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D85B9B">
        <w:rPr>
          <w:rFonts w:cs="Times New Roman"/>
        </w:rPr>
        <w:t>Commit</w:t>
      </w:r>
      <w:r>
        <w:rPr>
          <w:rFonts w:cs="Times New Roman"/>
        </w:rPr>
        <w:t xml:space="preserve">tee report: Favorable </w:t>
      </w:r>
      <w:r w:rsidRPr="00D85B9B">
        <w:rPr>
          <w:rFonts w:cs="Times New Roman"/>
          <w:b/>
        </w:rPr>
        <w:t>Judiciary</w:t>
      </w:r>
      <w:r>
        <w:rPr>
          <w:rFonts w:cs="Times New Roman"/>
        </w:rPr>
        <w:t xml:space="preserve"> </w:t>
      </w:r>
      <w:r w:rsidRPr="00D85B9B">
        <w:rPr>
          <w:rFonts w:cs="Times New Roman"/>
        </w:rPr>
        <w:t>(</w:t>
      </w:r>
      <w:hyperlink r:id="rId9" w:history="1">
        <w:r w:rsidRPr="00D85B9B">
          <w:rPr>
            <w:rStyle w:val="Hyperlink"/>
            <w:rFonts w:cs="Times New Roman"/>
          </w:rPr>
          <w:t>House Journal</w:t>
        </w:r>
        <w:r w:rsidRPr="00D85B9B">
          <w:rPr>
            <w:rStyle w:val="Hyperlink"/>
            <w:rFonts w:cs="Times New Roman"/>
          </w:rPr>
          <w:noBreakHyphen/>
          <w:t>page 5</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D85B9B">
        <w:rPr>
          <w:rFonts w:cs="Times New Roman"/>
        </w:rPr>
        <w:t>Read second time (</w:t>
      </w:r>
      <w:hyperlink r:id="rId10" w:history="1">
        <w:r w:rsidRPr="00D85B9B">
          <w:rPr>
            <w:rStyle w:val="Hyperlink"/>
            <w:rFonts w:cs="Times New Roman"/>
          </w:rPr>
          <w:t>House Journal</w:t>
        </w:r>
        <w:r w:rsidRPr="00D85B9B">
          <w:rPr>
            <w:rStyle w:val="Hyperlink"/>
            <w:rFonts w:cs="Times New Roman"/>
          </w:rPr>
          <w:noBreakHyphen/>
          <w:t>page 56</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D85B9B">
        <w:rPr>
          <w:rFonts w:cs="Times New Roman"/>
        </w:rPr>
        <w:t>Roll call Yeas</w:t>
      </w:r>
      <w:r>
        <w:rPr>
          <w:rFonts w:cs="Times New Roman"/>
        </w:rPr>
        <w:noBreakHyphen/>
      </w:r>
      <w:r w:rsidRPr="00D85B9B">
        <w:rPr>
          <w:rFonts w:cs="Times New Roman"/>
        </w:rPr>
        <w:t>105  Nays</w:t>
      </w:r>
      <w:r>
        <w:rPr>
          <w:rFonts w:cs="Times New Roman"/>
        </w:rPr>
        <w:noBreakHyphen/>
      </w:r>
      <w:r w:rsidRPr="00D85B9B">
        <w:rPr>
          <w:rFonts w:cs="Times New Roman"/>
        </w:rPr>
        <w:t>0 (</w:t>
      </w:r>
      <w:hyperlink r:id="rId11" w:history="1">
        <w:r w:rsidRPr="00D85B9B">
          <w:rPr>
            <w:rStyle w:val="Hyperlink"/>
            <w:rFonts w:cs="Times New Roman"/>
          </w:rPr>
          <w:t>House Journal</w:t>
        </w:r>
        <w:r w:rsidRPr="00D85B9B">
          <w:rPr>
            <w:rStyle w:val="Hyperlink"/>
            <w:rFonts w:cs="Times New Roman"/>
          </w:rPr>
          <w:noBreakHyphen/>
          <w:t>page 56</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D85B9B">
        <w:rPr>
          <w:rFonts w:cs="Times New Roman"/>
        </w:rPr>
        <w:t>Rea</w:t>
      </w:r>
      <w:r>
        <w:rPr>
          <w:rFonts w:cs="Times New Roman"/>
        </w:rPr>
        <w:t xml:space="preserve">d third time and sent to Senate </w:t>
      </w:r>
      <w:r w:rsidRPr="00D85B9B">
        <w:rPr>
          <w:rFonts w:cs="Times New Roman"/>
        </w:rPr>
        <w:t>(</w:t>
      </w:r>
      <w:hyperlink r:id="rId12" w:history="1">
        <w:r w:rsidRPr="00D85B9B">
          <w:rPr>
            <w:rStyle w:val="Hyperlink"/>
            <w:rFonts w:cs="Times New Roman"/>
          </w:rPr>
          <w:t>House Journal</w:t>
        </w:r>
        <w:r w:rsidRPr="00D85B9B">
          <w:rPr>
            <w:rStyle w:val="Hyperlink"/>
            <w:rFonts w:cs="Times New Roman"/>
          </w:rPr>
          <w:noBreakHyphen/>
          <w:t>page 15</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85B9B">
        <w:rPr>
          <w:rFonts w:cs="Times New Roman"/>
        </w:rPr>
        <w:t>Introduced and read first time (</w:t>
      </w:r>
      <w:hyperlink r:id="rId13" w:history="1">
        <w:r w:rsidRPr="00D85B9B">
          <w:rPr>
            <w:rStyle w:val="Hyperlink"/>
            <w:rFonts w:cs="Times New Roman"/>
          </w:rPr>
          <w:t>Senate Journal</w:t>
        </w:r>
        <w:r w:rsidRPr="00D85B9B">
          <w:rPr>
            <w:rStyle w:val="Hyperlink"/>
            <w:rFonts w:cs="Times New Roman"/>
          </w:rPr>
          <w:noBreakHyphen/>
          <w:t>page 7</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85B9B">
        <w:rPr>
          <w:rFonts w:cs="Times New Roman"/>
        </w:rPr>
        <w:t>R</w:t>
      </w:r>
      <w:r>
        <w:rPr>
          <w:rFonts w:cs="Times New Roman"/>
        </w:rPr>
        <w:t xml:space="preserve">eferred to Committee on </w:t>
      </w:r>
      <w:r w:rsidRPr="00D85B9B">
        <w:rPr>
          <w:rFonts w:cs="Times New Roman"/>
          <w:b/>
        </w:rPr>
        <w:t>General</w:t>
      </w:r>
      <w:r>
        <w:rPr>
          <w:rFonts w:cs="Times New Roman"/>
        </w:rPr>
        <w:t xml:space="preserve"> </w:t>
      </w:r>
      <w:r w:rsidRPr="00D85B9B">
        <w:rPr>
          <w:rFonts w:cs="Times New Roman"/>
        </w:rPr>
        <w:t>(</w:t>
      </w:r>
      <w:hyperlink r:id="rId14" w:history="1">
        <w:r w:rsidRPr="00D85B9B">
          <w:rPr>
            <w:rStyle w:val="Hyperlink"/>
            <w:rFonts w:cs="Times New Roman"/>
          </w:rPr>
          <w:t>Senate Journal</w:t>
        </w:r>
        <w:r w:rsidRPr="00D85B9B">
          <w:rPr>
            <w:rStyle w:val="Hyperlink"/>
            <w:rFonts w:cs="Times New Roman"/>
          </w:rPr>
          <w:noBreakHyphen/>
          <w:t>page 7</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t xml:space="preserve">Polled out of committee </w:t>
      </w:r>
      <w:r w:rsidRPr="00D85B9B">
        <w:rPr>
          <w:rFonts w:cs="Times New Roman"/>
          <w:b/>
        </w:rPr>
        <w:t>General</w:t>
      </w:r>
      <w:r>
        <w:rPr>
          <w:rFonts w:cs="Times New Roman"/>
        </w:rPr>
        <w:t xml:space="preserve"> </w:t>
      </w:r>
      <w:r w:rsidRPr="00D85B9B">
        <w:rPr>
          <w:rFonts w:cs="Times New Roman"/>
        </w:rPr>
        <w:t>(</w:t>
      </w:r>
      <w:hyperlink r:id="rId15" w:history="1">
        <w:r w:rsidRPr="00D85B9B">
          <w:rPr>
            <w:rStyle w:val="Hyperlink"/>
            <w:rFonts w:cs="Times New Roman"/>
          </w:rPr>
          <w:t>Senate Journal</w:t>
        </w:r>
        <w:r w:rsidRPr="00D85B9B">
          <w:rPr>
            <w:rStyle w:val="Hyperlink"/>
            <w:rFonts w:cs="Times New Roman"/>
          </w:rPr>
          <w:noBreakHyphen/>
          <w:t>page 17</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D85B9B">
        <w:rPr>
          <w:rFonts w:cs="Times New Roman"/>
        </w:rPr>
        <w:t>Comm</w:t>
      </w:r>
      <w:r>
        <w:rPr>
          <w:rFonts w:cs="Times New Roman"/>
        </w:rPr>
        <w:t xml:space="preserve">ittee report: Favorable </w:t>
      </w:r>
      <w:r w:rsidRPr="00D85B9B">
        <w:rPr>
          <w:rFonts w:cs="Times New Roman"/>
          <w:b/>
        </w:rPr>
        <w:t>General</w:t>
      </w:r>
      <w:r>
        <w:rPr>
          <w:rFonts w:cs="Times New Roman"/>
        </w:rPr>
        <w:t xml:space="preserve"> </w:t>
      </w:r>
      <w:r w:rsidRPr="00D85B9B">
        <w:rPr>
          <w:rFonts w:cs="Times New Roman"/>
        </w:rPr>
        <w:t>(</w:t>
      </w:r>
      <w:hyperlink r:id="rId16" w:history="1">
        <w:r w:rsidRPr="00D85B9B">
          <w:rPr>
            <w:rStyle w:val="Hyperlink"/>
            <w:rFonts w:cs="Times New Roman"/>
          </w:rPr>
          <w:t>Senate Journal</w:t>
        </w:r>
        <w:r w:rsidRPr="00D85B9B">
          <w:rPr>
            <w:rStyle w:val="Hyperlink"/>
            <w:rFonts w:cs="Times New Roman"/>
          </w:rPr>
          <w:noBreakHyphen/>
          <w:t>page 17</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D85B9B">
        <w:rPr>
          <w:rFonts w:cs="Times New Roman"/>
        </w:rPr>
        <w:t>Read second time (</w:t>
      </w:r>
      <w:hyperlink r:id="rId17" w:history="1">
        <w:r w:rsidRPr="00D85B9B">
          <w:rPr>
            <w:rStyle w:val="Hyperlink"/>
            <w:rFonts w:cs="Times New Roman"/>
          </w:rPr>
          <w:t>Senate Journal</w:t>
        </w:r>
        <w:r w:rsidRPr="00D85B9B">
          <w:rPr>
            <w:rStyle w:val="Hyperlink"/>
            <w:rFonts w:cs="Times New Roman"/>
          </w:rPr>
          <w:noBreakHyphen/>
          <w:t>page 26</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D85B9B">
        <w:rPr>
          <w:rFonts w:cs="Times New Roman"/>
        </w:rPr>
        <w:t>Roll call Ayes</w:t>
      </w:r>
      <w:r>
        <w:rPr>
          <w:rFonts w:cs="Times New Roman"/>
        </w:rPr>
        <w:noBreakHyphen/>
      </w:r>
      <w:r w:rsidRPr="00D85B9B">
        <w:rPr>
          <w:rFonts w:cs="Times New Roman"/>
        </w:rPr>
        <w:t>37  Nays</w:t>
      </w:r>
      <w:r>
        <w:rPr>
          <w:rFonts w:cs="Times New Roman"/>
        </w:rPr>
        <w:noBreakHyphen/>
      </w:r>
      <w:r w:rsidRPr="00D85B9B">
        <w:rPr>
          <w:rFonts w:cs="Times New Roman"/>
        </w:rPr>
        <w:t>0 (</w:t>
      </w:r>
      <w:hyperlink r:id="rId18" w:history="1">
        <w:r w:rsidRPr="00D85B9B">
          <w:rPr>
            <w:rStyle w:val="Hyperlink"/>
            <w:rFonts w:cs="Times New Roman"/>
          </w:rPr>
          <w:t>Senate Journal</w:t>
        </w:r>
        <w:r w:rsidRPr="00D85B9B">
          <w:rPr>
            <w:rStyle w:val="Hyperlink"/>
            <w:rFonts w:cs="Times New Roman"/>
          </w:rPr>
          <w:noBreakHyphen/>
          <w:t>page 26</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D85B9B">
        <w:rPr>
          <w:rFonts w:cs="Times New Roman"/>
        </w:rPr>
        <w:t>Read third time and enrolled (</w:t>
      </w:r>
      <w:hyperlink r:id="rId19" w:history="1">
        <w:r w:rsidRPr="00D85B9B">
          <w:rPr>
            <w:rStyle w:val="Hyperlink"/>
            <w:rFonts w:cs="Times New Roman"/>
          </w:rPr>
          <w:t>Senate Journal</w:t>
        </w:r>
        <w:r w:rsidRPr="00D85B9B">
          <w:rPr>
            <w:rStyle w:val="Hyperlink"/>
            <w:rFonts w:cs="Times New Roman"/>
          </w:rPr>
          <w:noBreakHyphen/>
          <w:t>page 23</w:t>
        </w:r>
      </w:hyperlink>
      <w:r w:rsidRPr="00D85B9B">
        <w:rPr>
          <w:rFonts w:cs="Times New Roman"/>
        </w:rPr>
        <w:t>)</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D85B9B">
        <w:rPr>
          <w:rFonts w:cs="Times New Roman"/>
        </w:rPr>
        <w:t>Ratified R 235</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D85B9B">
        <w:rPr>
          <w:rFonts w:cs="Times New Roman"/>
        </w:rPr>
        <w:t>Signed By Governor</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85B9B">
        <w:rPr>
          <w:rFonts w:cs="Times New Roman"/>
        </w:rPr>
        <w:t>Effective date 06/07/12</w:t>
      </w:r>
    </w:p>
    <w:p w:rsidR="00182131" w:rsidRDefault="00182131" w:rsidP="0018213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85B9B">
        <w:rPr>
          <w:rFonts w:cs="Times New Roman"/>
        </w:rPr>
        <w:t>Act No</w:t>
      </w:r>
      <w:r>
        <w:rPr>
          <w:rFonts w:cs="Times New Roman"/>
        </w:rPr>
        <w:t>. </w:t>
      </w:r>
      <w:r w:rsidRPr="00D85B9B">
        <w:rPr>
          <w:rFonts w:cs="Times New Roman"/>
        </w:rPr>
        <w:t>189</w:t>
      </w:r>
    </w:p>
    <w:p w:rsidR="00182131" w:rsidRDefault="00182131" w:rsidP="00182131">
      <w:pPr>
        <w:widowControl w:val="0"/>
        <w:tabs>
          <w:tab w:val="right" w:pos="1008"/>
          <w:tab w:val="left" w:pos="1152"/>
          <w:tab w:val="left" w:pos="1872"/>
          <w:tab w:val="left" w:pos="9187"/>
        </w:tabs>
        <w:ind w:left="2088" w:hanging="2088"/>
        <w:rPr>
          <w:rFonts w:cs="Times New Roman"/>
        </w:rPr>
      </w:pPr>
    </w:p>
    <w:p w:rsidR="005F1635" w:rsidRPr="005F1635" w:rsidRDefault="005F1635" w:rsidP="005F1635">
      <w:pPr>
        <w:widowControl w:val="0"/>
        <w:tabs>
          <w:tab w:val="right" w:pos="1008"/>
          <w:tab w:val="left" w:pos="1152"/>
          <w:tab w:val="left" w:pos="1872"/>
          <w:tab w:val="left" w:pos="9187"/>
        </w:tabs>
        <w:ind w:left="2088" w:hanging="2088"/>
        <w:rPr>
          <w:rFonts w:eastAsia="Times New Roman" w:cs="Times New Roman"/>
          <w:szCs w:val="20"/>
        </w:rPr>
      </w:pP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1635">
        <w:rPr>
          <w:rFonts w:eastAsia="Times New Roman" w:cs="Times New Roman"/>
          <w:b/>
          <w:szCs w:val="20"/>
        </w:rPr>
        <w:t>VERSIONS OF THIS BILL</w:t>
      </w:r>
    </w:p>
    <w:p w:rsidR="005F1635" w:rsidRPr="005F1635" w:rsidRDefault="005F1635"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1635" w:rsidRPr="005F1635" w:rsidRDefault="00720B32" w:rsidP="005F1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F1635" w:rsidRPr="005F1635">
          <w:rPr>
            <w:rFonts w:eastAsia="Times New Roman" w:cs="Times New Roman"/>
            <w:color w:val="0000FF" w:themeColor="hyperlink"/>
            <w:szCs w:val="20"/>
            <w:u w:val="single"/>
          </w:rPr>
          <w:t>12/6/2011</w:t>
        </w:r>
      </w:hyperlink>
    </w:p>
    <w:p w:rsidR="005F1635" w:rsidRPr="005F1635" w:rsidRDefault="00720B32" w:rsidP="005F1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F1635" w:rsidRPr="005F1635">
          <w:rPr>
            <w:rFonts w:eastAsia="Times New Roman" w:cs="Times New Roman"/>
            <w:color w:val="0000FF" w:themeColor="hyperlink"/>
            <w:szCs w:val="20"/>
            <w:u w:val="single"/>
          </w:rPr>
          <w:t>4/18/2012</w:t>
        </w:r>
      </w:hyperlink>
    </w:p>
    <w:p w:rsidR="005F1635" w:rsidRPr="005F1635" w:rsidRDefault="00720B32" w:rsidP="005F1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F1635" w:rsidRPr="005F1635">
          <w:rPr>
            <w:rFonts w:eastAsia="Times New Roman" w:cs="Times New Roman"/>
            <w:color w:val="0000FF" w:themeColor="hyperlink"/>
            <w:szCs w:val="20"/>
            <w:u w:val="single"/>
          </w:rPr>
          <w:t>5/24/2012</w:t>
        </w:r>
      </w:hyperlink>
    </w:p>
    <w:p w:rsidR="005F1635" w:rsidRPr="005F1635" w:rsidRDefault="005F1635" w:rsidP="005F1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1635" w:rsidRDefault="005F1635" w:rsidP="005F1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1635" w:rsidSect="005F1635">
          <w:pgSz w:w="12240" w:h="15840" w:code="1"/>
          <w:pgMar w:top="1080" w:right="1440" w:bottom="1080" w:left="1440" w:header="720" w:footer="720" w:gutter="0"/>
          <w:pgNumType w:start="1"/>
          <w:cols w:space="720"/>
          <w:noEndnote/>
          <w:docGrid w:linePitch="360"/>
        </w:sectPr>
      </w:pPr>
    </w:p>
    <w:p w:rsidR="004205FE"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(A189, R235, H4516)</w:t>
      </w:r>
    </w:p>
    <w:p w:rsidR="004205FE" w:rsidRPr="008836A5"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05FE" w:rsidRPr="005F1635"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1635">
        <w:rPr>
          <w:rFonts w:cs="Times New Roman"/>
          <w:b/>
          <w:color w:val="000000" w:themeColor="text1"/>
          <w:szCs w:val="36"/>
        </w:rPr>
        <w:t xml:space="preserve">AN ACT </w:t>
      </w:r>
      <w:r w:rsidRPr="005F1635">
        <w:rPr>
          <w:rFonts w:cs="Times New Roman"/>
          <w:b/>
        </w:rPr>
        <w:t>TO AMEND SECTION 43</w:t>
      </w:r>
      <w:r w:rsidRPr="005F1635">
        <w:rPr>
          <w:rFonts w:cs="Times New Roman"/>
          <w:b/>
        </w:rPr>
        <w:noBreakHyphen/>
        <w:t>35</w:t>
      </w:r>
      <w:r w:rsidRPr="005F1635">
        <w:rPr>
          <w:rFonts w:cs="Times New Roman"/>
          <w:b/>
        </w:rPr>
        <w:noBreakHyphen/>
        <w:t>15, AS AMENDED, CODE OF LAWS OF SOUTH CAROLINA, 1976, RELATING TO THE INVESTIGATION OF ABUSE, NEGLECT, AND EXPLOITATION OF VULNERABLE ADULTS IN CERTAIN FACILITIES OPERATED BY THE STATE, SO AS TO PROVIDE THAT NONCRIMINAL REPORTS OF ABUSE, NEGLECT, AND EXPLOITATION OF PERSONS COMMITTED TO THE DEPARTMENT OF MENTAL HEALTH PURSUANT TO THE SEXUALLY VIOLENT PREDATOR ACT MUST BE REFERRED BY THE STATE LAW ENFORCEMENT DIVISION TO THE CLIENT ADVOCACY PROGRAM OF THE DEPARTMENT OF MENTAL HEALTH FOR INVESTIGATION.</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Be it enacted by the General Assembly of the State of South Carolina:</w:t>
      </w:r>
    </w:p>
    <w:p w:rsidR="004205FE"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5FE" w:rsidRPr="00A87002"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Vulnerable adult exploitation investigations, transfer from SLED to Department of Mental Health</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SECTION</w:t>
      </w:r>
      <w:r w:rsidRPr="005A1421">
        <w:rPr>
          <w:rFonts w:cs="Times New Roman"/>
        </w:rPr>
        <w:tab/>
        <w:t>1.</w:t>
      </w:r>
      <w:r w:rsidRPr="005A1421">
        <w:rPr>
          <w:rFonts w:cs="Times New Roman"/>
        </w:rPr>
        <w:tab/>
        <w:t>Section 43</w:t>
      </w:r>
      <w:r>
        <w:rPr>
          <w:rFonts w:cs="Times New Roman"/>
        </w:rPr>
        <w:noBreakHyphen/>
      </w:r>
      <w:r w:rsidRPr="005A1421">
        <w:rPr>
          <w:rFonts w:cs="Times New Roman"/>
        </w:rPr>
        <w:t>35</w:t>
      </w:r>
      <w:r>
        <w:rPr>
          <w:rFonts w:cs="Times New Roman"/>
        </w:rPr>
        <w:noBreakHyphen/>
      </w:r>
      <w:r w:rsidRPr="005A1421">
        <w:rPr>
          <w:rFonts w:cs="Times New Roman"/>
        </w:rPr>
        <w:t>15 of the 1976 Code, as last amended by Act 223 of 2010, is further amended to read:</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ab/>
        <w:t>“Section 43</w:t>
      </w:r>
      <w:r>
        <w:rPr>
          <w:rFonts w:cs="Times New Roman"/>
        </w:rPr>
        <w:noBreakHyphen/>
      </w:r>
      <w:r w:rsidRPr="005A1421">
        <w:rPr>
          <w:rFonts w:cs="Times New Roman"/>
        </w:rPr>
        <w:t>35</w:t>
      </w:r>
      <w:r>
        <w:rPr>
          <w:rFonts w:cs="Times New Roman"/>
        </w:rPr>
        <w:noBreakHyphen/>
      </w:r>
      <w:r w:rsidRPr="005A1421">
        <w:rPr>
          <w:rFonts w:cs="Times New Roman"/>
        </w:rPr>
        <w:t>15.</w:t>
      </w:r>
      <w:r w:rsidRPr="005A1421">
        <w:rPr>
          <w:rFonts w:cs="Times New Roman"/>
        </w:rPr>
        <w:tab/>
        <w:t>(A)</w:t>
      </w:r>
      <w:r w:rsidRPr="005A1421">
        <w:rPr>
          <w:rFonts w:cs="Times New Roman"/>
        </w:rPr>
        <w:tab/>
        <w:t>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Pr>
          <w:rFonts w:cs="Times New Roman"/>
        </w:rPr>
        <w:noBreakHyphen/>
      </w:r>
      <w:r w:rsidRPr="005A1421">
        <w:rPr>
          <w:rFonts w:cs="Times New Roman"/>
        </w:rPr>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w:t>
      </w:r>
      <w:r w:rsidRPr="005A1421">
        <w:rPr>
          <w:rFonts w:cs="Times New Roman"/>
        </w:rPr>
        <w:lastRenderedPageBreak/>
        <w:t xml:space="preserve">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ab/>
        <w:t>(B)</w:t>
      </w:r>
      <w:r w:rsidRPr="005A1421">
        <w:rPr>
          <w:rFonts w:cs="Times New Roman"/>
        </w:rPr>
        <w:tab/>
        <w:t xml:space="preserve">Except as otherwise provided in subsection (D), the Long Term Care Ombudsman Program shall investigate or cause to be investigated noncriminal reports of alleged abuse, neglect, and exploitation of vulnerable adults occurring in facilities.  The Long Term Care Ombudsman Program may develop policies, procedures, and memoranda of agreement to be used in reporting these incidents and in furthering its investigations.  The Long Term Care Ombudsman Program must not delegate its responsibility to investigate noncriminal reports of alleged abuse, neglect, and exploitation to the facilities or to the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The Long Term Care Ombudsman Program shall refer reports of abuse, neglect, and exploitation to the Vulnerable Adults Investigations Unit of the South Carolina Law Enforcement Division if there is reasonable suspicion of criminal conduct. </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ab/>
        <w:t>(C)</w:t>
      </w:r>
      <w:r w:rsidRPr="005A1421">
        <w:rPr>
          <w:rFonts w:cs="Times New Roman"/>
        </w:rPr>
        <w:tab/>
        <w:t>The Adult Protective Services Program in the Department of Social Services shall investigate or cause to be investigated noncriminal reports of alleged abuse, neglect, and exploitation of vulnerable adults occurring in all settings other than those facilities for which the Long Term Care Ombudsman Program is responsible for the investigation pursuant to this section.  The Adult Protective Services Program may promulgate regulations and develop policies, procedures, and memoranda of agreement to be used in reporting these incidents, in furthering its investigations, and in providing protective services.  The Adult Protective Services Program shall refer reports of abuse, neglect, and exploitation to the Vulnerable Adults Investigations Unit of the South Carolina Law Enforcement Division if there is reasonable suspicion of criminal conduct.</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ab/>
        <w:t>(D)</w:t>
      </w:r>
      <w:r w:rsidRPr="005A1421">
        <w:rPr>
          <w:rFonts w:cs="Times New Roman"/>
        </w:rPr>
        <w:tab/>
        <w:t>Notwithstanding another provision of law, the Vulnerable Adults Investigations Unit of the South Carolina Law Enforcement Division shall refer reports of abuse, neglect, and exploitation involving residents committed to the Department of Mental Health pursuant to Chapter 48, Title 44 in which there is no reasonable suspicion of criminal conduct to the Department of Mental Health Client Advocacy Program for investigation.”</w:t>
      </w:r>
    </w:p>
    <w:p w:rsidR="004205FE"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5FE" w:rsidRPr="00A87002"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5FE" w:rsidRPr="005A1421" w:rsidRDefault="004205FE"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421">
        <w:rPr>
          <w:rFonts w:cs="Times New Roman"/>
        </w:rPr>
        <w:t>SECTION</w:t>
      </w:r>
      <w:r w:rsidRPr="005A1421">
        <w:rPr>
          <w:rFonts w:cs="Times New Roman"/>
        </w:rPr>
        <w:tab/>
        <w:t>2.</w:t>
      </w:r>
      <w:r w:rsidRPr="005A1421">
        <w:rPr>
          <w:rFonts w:cs="Times New Roman"/>
        </w:rPr>
        <w:tab/>
        <w:t>This act takes effect upon approval by the Governor.</w:t>
      </w:r>
    </w:p>
    <w:p w:rsidR="004205FE" w:rsidRDefault="004205FE" w:rsidP="004205FE">
      <w:pPr>
        <w:tabs>
          <w:tab w:val="left" w:pos="1440"/>
          <w:tab w:val="left" w:pos="1800"/>
          <w:tab w:val="left" w:pos="2880"/>
        </w:tabs>
        <w:rPr>
          <w:color w:val="000000" w:themeColor="text1"/>
        </w:rPr>
      </w:pPr>
    </w:p>
    <w:p w:rsidR="004205FE" w:rsidRDefault="004205FE" w:rsidP="004205F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4205FE" w:rsidRDefault="004205FE" w:rsidP="004205FE">
      <w:pPr>
        <w:tabs>
          <w:tab w:val="left" w:pos="1440"/>
          <w:tab w:val="left" w:pos="1800"/>
          <w:tab w:val="left" w:pos="2880"/>
        </w:tabs>
        <w:rPr>
          <w:color w:val="000000" w:themeColor="text1"/>
        </w:rPr>
      </w:pPr>
    </w:p>
    <w:p w:rsidR="004205FE" w:rsidRDefault="004205FE" w:rsidP="004205FE">
      <w:pPr>
        <w:tabs>
          <w:tab w:val="left" w:pos="1440"/>
          <w:tab w:val="left" w:pos="1800"/>
          <w:tab w:val="left" w:pos="2880"/>
        </w:tabs>
        <w:rPr>
          <w:color w:val="000000" w:themeColor="text1"/>
        </w:rPr>
      </w:pPr>
      <w:r>
        <w:rPr>
          <w:color w:val="000000" w:themeColor="text1"/>
        </w:rPr>
        <w:t>Approved the 7</w:t>
      </w:r>
      <w:r w:rsidRPr="00F65AFC">
        <w:rPr>
          <w:color w:val="000000" w:themeColor="text1"/>
          <w:vertAlign w:val="superscript"/>
        </w:rPr>
        <w:t>th</w:t>
      </w:r>
      <w:r>
        <w:rPr>
          <w:color w:val="000000" w:themeColor="text1"/>
        </w:rPr>
        <w:t xml:space="preserve"> day of June, 2012. </w:t>
      </w:r>
    </w:p>
    <w:p w:rsidR="004205FE" w:rsidRDefault="004205FE" w:rsidP="004205FE">
      <w:pPr>
        <w:tabs>
          <w:tab w:val="left" w:pos="1440"/>
          <w:tab w:val="left" w:pos="1800"/>
          <w:tab w:val="left" w:pos="2880"/>
        </w:tabs>
        <w:jc w:val="center"/>
        <w:rPr>
          <w:color w:val="000000" w:themeColor="text1"/>
        </w:rPr>
      </w:pPr>
    </w:p>
    <w:p w:rsidR="004205FE" w:rsidRDefault="004205FE" w:rsidP="004205FE">
      <w:pPr>
        <w:tabs>
          <w:tab w:val="left" w:pos="1440"/>
          <w:tab w:val="left" w:pos="1800"/>
          <w:tab w:val="left" w:pos="2880"/>
        </w:tabs>
        <w:jc w:val="center"/>
        <w:rPr>
          <w:color w:val="000000" w:themeColor="text1"/>
        </w:rPr>
      </w:pPr>
      <w:r>
        <w:rPr>
          <w:color w:val="000000" w:themeColor="text1"/>
        </w:rPr>
        <w:t>__________</w:t>
      </w:r>
    </w:p>
    <w:p w:rsidR="008836A5" w:rsidRPr="00243849" w:rsidRDefault="008836A5" w:rsidP="004205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43849" w:rsidSect="005F163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647" w:rsidRDefault="000E6647" w:rsidP="007D5FAC">
      <w:r>
        <w:separator/>
      </w:r>
    </w:p>
  </w:endnote>
  <w:endnote w:type="continuationSeparator" w:id="0">
    <w:p w:rsidR="000E6647" w:rsidRDefault="000E664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35" w:rsidRPr="005F1635" w:rsidRDefault="005F1635" w:rsidP="005F1635">
    <w:pPr>
      <w:pStyle w:val="Footer"/>
      <w:tabs>
        <w:tab w:val="clear" w:pos="4680"/>
        <w:tab w:val="clear" w:pos="9360"/>
        <w:tab w:val="center" w:pos="3168"/>
      </w:tabs>
      <w:spacing w:before="120"/>
    </w:pPr>
    <w:r>
      <w:tab/>
    </w:r>
    <w:r w:rsidR="000A0415">
      <w:fldChar w:fldCharType="begin"/>
    </w:r>
    <w:r w:rsidR="00AC655A">
      <w:instrText xml:space="preserve"> PAGE  \* MERGEFORMAT </w:instrText>
    </w:r>
    <w:r w:rsidR="000A0415">
      <w:fldChar w:fldCharType="separate"/>
    </w:r>
    <w:r w:rsidR="004205FE">
      <w:rPr>
        <w:noProof/>
      </w:rPr>
      <w:t>3</w:t>
    </w:r>
    <w:r w:rsidR="000A04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635" w:rsidRDefault="005F1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647" w:rsidRDefault="000E6647" w:rsidP="007D5FAC">
      <w:r>
        <w:separator/>
      </w:r>
    </w:p>
  </w:footnote>
  <w:footnote w:type="continuationSeparator" w:id="0">
    <w:p w:rsidR="000E6647" w:rsidRDefault="000E664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16"/>
    <w:docVar w:name="ActSecretary" w:val="Sanders"/>
    <w:docVar w:name="ActSIdno" w:val="(1061)  4516AHB12"/>
    <w:docVar w:name="clipname" w:val="4516AHB12"/>
    <w:docVar w:name="dvBillNumber" w:val="4516"/>
    <w:docVar w:name="dvBillNumberPrefix" w:val="H"/>
    <w:docVar w:name="dvOriginalBody" w:val="House"/>
    <w:docVar w:name="HOUSEACTFULLPATH" w:val="L:\COUNCIL\ACTS\4516AHB12.DOCX"/>
    <w:docVar w:name="OrigHOUSEBillNo" w:val="4516"/>
    <w:docVar w:name="WhatActtype" w:val="AN ACT"/>
  </w:docVars>
  <w:rsids>
    <w:rsidRoot w:val="0030775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8FD"/>
    <w:rsid w:val="00085C37"/>
    <w:rsid w:val="00092EE6"/>
    <w:rsid w:val="00096A9B"/>
    <w:rsid w:val="00096BDA"/>
    <w:rsid w:val="000A0415"/>
    <w:rsid w:val="000A6151"/>
    <w:rsid w:val="000B316D"/>
    <w:rsid w:val="000B56CB"/>
    <w:rsid w:val="000D6F51"/>
    <w:rsid w:val="000E6647"/>
    <w:rsid w:val="001030FE"/>
    <w:rsid w:val="001031AE"/>
    <w:rsid w:val="00103295"/>
    <w:rsid w:val="00103D2E"/>
    <w:rsid w:val="00104519"/>
    <w:rsid w:val="00106968"/>
    <w:rsid w:val="00114917"/>
    <w:rsid w:val="001169A7"/>
    <w:rsid w:val="001237B9"/>
    <w:rsid w:val="00131CE5"/>
    <w:rsid w:val="00135DDF"/>
    <w:rsid w:val="00136AA0"/>
    <w:rsid w:val="00141278"/>
    <w:rsid w:val="0014525A"/>
    <w:rsid w:val="001626DB"/>
    <w:rsid w:val="00170F30"/>
    <w:rsid w:val="00172771"/>
    <w:rsid w:val="001747A9"/>
    <w:rsid w:val="001750EA"/>
    <w:rsid w:val="001754BB"/>
    <w:rsid w:val="00182131"/>
    <w:rsid w:val="0018353C"/>
    <w:rsid w:val="00195F4E"/>
    <w:rsid w:val="00196774"/>
    <w:rsid w:val="001A646B"/>
    <w:rsid w:val="001A75A0"/>
    <w:rsid w:val="001B201B"/>
    <w:rsid w:val="001B65B6"/>
    <w:rsid w:val="001B78F9"/>
    <w:rsid w:val="001B7FF5"/>
    <w:rsid w:val="001C390F"/>
    <w:rsid w:val="001C603D"/>
    <w:rsid w:val="001C6957"/>
    <w:rsid w:val="001D0755"/>
    <w:rsid w:val="001D279C"/>
    <w:rsid w:val="001D6463"/>
    <w:rsid w:val="001E47D6"/>
    <w:rsid w:val="001E6872"/>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1C9"/>
    <w:rsid w:val="00241B81"/>
    <w:rsid w:val="00241C04"/>
    <w:rsid w:val="002423EA"/>
    <w:rsid w:val="00242F15"/>
    <w:rsid w:val="00243849"/>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6026"/>
    <w:rsid w:val="00304605"/>
    <w:rsid w:val="003049A0"/>
    <w:rsid w:val="00305689"/>
    <w:rsid w:val="00307756"/>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03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199"/>
    <w:rsid w:val="00400828"/>
    <w:rsid w:val="00406573"/>
    <w:rsid w:val="00412B47"/>
    <w:rsid w:val="004157C4"/>
    <w:rsid w:val="0041760A"/>
    <w:rsid w:val="00417A9C"/>
    <w:rsid w:val="004205FE"/>
    <w:rsid w:val="00423310"/>
    <w:rsid w:val="004240A4"/>
    <w:rsid w:val="00427BCB"/>
    <w:rsid w:val="00430DA3"/>
    <w:rsid w:val="00432E09"/>
    <w:rsid w:val="004340C7"/>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722"/>
    <w:rsid w:val="004D6971"/>
    <w:rsid w:val="004D716F"/>
    <w:rsid w:val="004E275E"/>
    <w:rsid w:val="004E2EB5"/>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27FE"/>
    <w:rsid w:val="0053326B"/>
    <w:rsid w:val="005352AA"/>
    <w:rsid w:val="0053576C"/>
    <w:rsid w:val="0054323B"/>
    <w:rsid w:val="00555859"/>
    <w:rsid w:val="00556774"/>
    <w:rsid w:val="00560EBF"/>
    <w:rsid w:val="005627E7"/>
    <w:rsid w:val="00562952"/>
    <w:rsid w:val="005672F0"/>
    <w:rsid w:val="00573BBA"/>
    <w:rsid w:val="005741F9"/>
    <w:rsid w:val="00577BC0"/>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1635"/>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7E5"/>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6891"/>
    <w:rsid w:val="006F22C0"/>
    <w:rsid w:val="006F290C"/>
    <w:rsid w:val="007009F2"/>
    <w:rsid w:val="00703D30"/>
    <w:rsid w:val="00704FF9"/>
    <w:rsid w:val="007052EC"/>
    <w:rsid w:val="00706B65"/>
    <w:rsid w:val="00720B32"/>
    <w:rsid w:val="00723704"/>
    <w:rsid w:val="007261EE"/>
    <w:rsid w:val="00726B8E"/>
    <w:rsid w:val="00733A16"/>
    <w:rsid w:val="00733C4C"/>
    <w:rsid w:val="00737039"/>
    <w:rsid w:val="007373C7"/>
    <w:rsid w:val="00740BEB"/>
    <w:rsid w:val="007469F9"/>
    <w:rsid w:val="0074783A"/>
    <w:rsid w:val="007514EF"/>
    <w:rsid w:val="00765830"/>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40B"/>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428C"/>
    <w:rsid w:val="00855672"/>
    <w:rsid w:val="00860CD2"/>
    <w:rsid w:val="00862962"/>
    <w:rsid w:val="00865315"/>
    <w:rsid w:val="00865A3F"/>
    <w:rsid w:val="008674BA"/>
    <w:rsid w:val="00870435"/>
    <w:rsid w:val="008733F2"/>
    <w:rsid w:val="008746A0"/>
    <w:rsid w:val="008836A5"/>
    <w:rsid w:val="0088455A"/>
    <w:rsid w:val="00892AF7"/>
    <w:rsid w:val="0089468D"/>
    <w:rsid w:val="008B2051"/>
    <w:rsid w:val="008B347C"/>
    <w:rsid w:val="008B48BD"/>
    <w:rsid w:val="008C325E"/>
    <w:rsid w:val="008E03BA"/>
    <w:rsid w:val="008F03D8"/>
    <w:rsid w:val="008F4CA1"/>
    <w:rsid w:val="008F510F"/>
    <w:rsid w:val="008F5F0A"/>
    <w:rsid w:val="008F6362"/>
    <w:rsid w:val="008F7A7C"/>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74B7"/>
    <w:rsid w:val="00993266"/>
    <w:rsid w:val="009A7017"/>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700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55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7050"/>
    <w:rsid w:val="00BF08B7"/>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04D"/>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2A4F"/>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47AE"/>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82A"/>
    <w:rsid w:val="00EC47CE"/>
    <w:rsid w:val="00EC4D8C"/>
    <w:rsid w:val="00ED4871"/>
    <w:rsid w:val="00EE663F"/>
    <w:rsid w:val="00EF0391"/>
    <w:rsid w:val="00EF0E4A"/>
    <w:rsid w:val="00EF3301"/>
    <w:rsid w:val="00EF6923"/>
    <w:rsid w:val="00F05199"/>
    <w:rsid w:val="00F07446"/>
    <w:rsid w:val="00F16F4D"/>
    <w:rsid w:val="00F178BC"/>
    <w:rsid w:val="00F21DD7"/>
    <w:rsid w:val="00F24361"/>
    <w:rsid w:val="00F25311"/>
    <w:rsid w:val="00F30608"/>
    <w:rsid w:val="00F30AAF"/>
    <w:rsid w:val="00F310E4"/>
    <w:rsid w:val="00F348D3"/>
    <w:rsid w:val="00F34BF1"/>
    <w:rsid w:val="00F432E0"/>
    <w:rsid w:val="00F44E35"/>
    <w:rsid w:val="00F457AE"/>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B9D319AE-12F0-4760-9AC1-25D44A82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F16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87002"/>
    <w:rPr>
      <w:rFonts w:ascii="Tahoma" w:hAnsi="Tahoma" w:cs="Tahoma"/>
      <w:sz w:val="16"/>
      <w:szCs w:val="16"/>
    </w:rPr>
  </w:style>
  <w:style w:type="character" w:customStyle="1" w:styleId="BalloonTextChar">
    <w:name w:val="Balloon Text Char"/>
    <w:basedOn w:val="DefaultParagraphFont"/>
    <w:link w:val="BalloonText"/>
    <w:uiPriority w:val="99"/>
    <w:semiHidden/>
    <w:rsid w:val="00A87002"/>
    <w:rPr>
      <w:rFonts w:ascii="Tahoma" w:hAnsi="Tahoma" w:cs="Tahoma"/>
      <w:sz w:val="16"/>
      <w:szCs w:val="16"/>
    </w:rPr>
  </w:style>
  <w:style w:type="table" w:styleId="TableGrid">
    <w:name w:val="Table Grid"/>
    <w:basedOn w:val="TableNormal"/>
    <w:uiPriority w:val="59"/>
    <w:rsid w:val="00577BC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163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874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sj%20archive\2012\04-25-12.docx" TargetMode="External"/><Relationship Id="rId18" Type="http://schemas.openxmlformats.org/officeDocument/2006/relationships/hyperlink" Target="file:///h:\sj%20archive\2012\05-29-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4516_20120418.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4-25-12.docx" TargetMode="External"/><Relationship Id="rId17" Type="http://schemas.openxmlformats.org/officeDocument/2006/relationships/hyperlink" Target="file:///h:\sj%20archive\2012\05-29-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5-24-12.docx" TargetMode="External"/><Relationship Id="rId20" Type="http://schemas.openxmlformats.org/officeDocument/2006/relationships/hyperlink" Target="file:///p:\pprever\2011-12\4516_201112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4-1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5-24-12.docx" TargetMode="External"/><Relationship Id="rId23" Type="http://schemas.openxmlformats.org/officeDocument/2006/relationships/footer" Target="footer1.xml"/><Relationship Id="rId10" Type="http://schemas.openxmlformats.org/officeDocument/2006/relationships/hyperlink" Target="file:///h:\hj%20archive\2012\04-24-12.docx" TargetMode="External"/><Relationship Id="rId19" Type="http://schemas.openxmlformats.org/officeDocument/2006/relationships/hyperlink" Target="file:///h:\sj%20archive\2012\05-30-12.docx" TargetMode="External"/><Relationship Id="rId4" Type="http://schemas.openxmlformats.org/officeDocument/2006/relationships/webSettings" Target="webSettings.xml"/><Relationship Id="rId9" Type="http://schemas.openxmlformats.org/officeDocument/2006/relationships/hyperlink" Target="file:///h:\hj%20archive\2012\04-18-12.docx" TargetMode="External"/><Relationship Id="rId14" Type="http://schemas.openxmlformats.org/officeDocument/2006/relationships/hyperlink" Target="file:///h:\sj%20archive\2012\04-25-12.docx" TargetMode="External"/><Relationship Id="rId22" Type="http://schemas.openxmlformats.org/officeDocument/2006/relationships/hyperlink" Target="file:///p:\pprever\2011-12\4516_201205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92A1B-E508-455F-9D4A-DB8269DE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1017</Words>
  <Characters>5968</Characters>
  <Application>Microsoft Office Word</Application>
  <DocSecurity>0</DocSecurity>
  <Lines>150</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4516: Abuse on vulnerable adults - South Carolina Legislature Online</dc:title>
  <dc:subject/>
  <dc:creator>MarthaSanders</dc:creator>
  <cp:keywords/>
  <dc:description/>
  <cp:lastModifiedBy>N Cumfer</cp:lastModifiedBy>
  <cp:revision>2</cp:revision>
  <cp:lastPrinted>2012-05-31T15:54:00Z</cp:lastPrinted>
  <dcterms:created xsi:type="dcterms:W3CDTF">2014-11-24T14:25:00Z</dcterms:created>
  <dcterms:modified xsi:type="dcterms:W3CDTF">2014-11-24T14:25:00Z</dcterms:modified>
</cp:coreProperties>
</file>