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FE0" w:rsidRDefault="00A00FE0" w:rsidP="00A00FE0">
      <w:pPr>
        <w:widowControl w:val="0"/>
        <w:jc w:val="center"/>
      </w:pPr>
      <w:bookmarkStart w:id="0" w:name="_GoBack"/>
      <w:bookmarkEnd w:id="0"/>
      <w:r w:rsidRPr="00A00FE0">
        <w:rPr>
          <w:b/>
        </w:rPr>
        <w:t>South Carolina General Assembly</w:t>
      </w:r>
    </w:p>
    <w:p w:rsidR="00A00FE0" w:rsidRDefault="00A00FE0" w:rsidP="00A00FE0">
      <w:pPr>
        <w:widowControl w:val="0"/>
        <w:jc w:val="center"/>
      </w:pPr>
      <w:r>
        <w:t>119th Session, 2011-2012</w:t>
      </w:r>
    </w:p>
    <w:p w:rsidR="00A00FE0" w:rsidRDefault="00A00FE0" w:rsidP="00A00FE0">
      <w:pPr>
        <w:widowControl w:val="0"/>
      </w:pPr>
    </w:p>
    <w:p w:rsidR="00A00FE0" w:rsidRDefault="00A00FE0" w:rsidP="00A00FE0">
      <w:pPr>
        <w:widowControl w:val="0"/>
        <w:rPr>
          <w:b/>
        </w:rPr>
      </w:pPr>
      <w:r w:rsidRPr="00A00FE0">
        <w:rPr>
          <w:b/>
        </w:rPr>
        <w:t>S.</w:t>
      </w:r>
      <w:r>
        <w:rPr>
          <w:b/>
        </w:rPr>
        <w:t xml:space="preserve"> </w:t>
      </w:r>
      <w:r w:rsidRPr="00A00FE0">
        <w:rPr>
          <w:b/>
        </w:rPr>
        <w:t>453</w:t>
      </w:r>
    </w:p>
    <w:p w:rsidR="00A00FE0" w:rsidRDefault="00A00FE0" w:rsidP="00A00FE0">
      <w:pPr>
        <w:widowControl w:val="0"/>
        <w:rPr>
          <w:b/>
        </w:rPr>
      </w:pPr>
    </w:p>
    <w:p w:rsidR="00A00FE0" w:rsidRDefault="00A00FE0" w:rsidP="00A00FE0">
      <w:pPr>
        <w:widowControl w:val="0"/>
      </w:pPr>
      <w:r w:rsidRPr="00A00FE0">
        <w:rPr>
          <w:b/>
        </w:rPr>
        <w:t>STATUS INFORMATION</w:t>
      </w:r>
    </w:p>
    <w:p w:rsidR="00A00FE0" w:rsidRDefault="00A00FE0" w:rsidP="00A00FE0">
      <w:pPr>
        <w:widowControl w:val="0"/>
      </w:pPr>
    </w:p>
    <w:p w:rsidR="00A00FE0" w:rsidRDefault="00A00FE0" w:rsidP="00A00FE0">
      <w:pPr>
        <w:widowControl w:val="0"/>
      </w:pPr>
      <w:r>
        <w:t>Senate Resolution</w:t>
      </w:r>
    </w:p>
    <w:p w:rsidR="00A00FE0" w:rsidRDefault="00A00FE0" w:rsidP="00A00FE0">
      <w:pPr>
        <w:widowControl w:val="0"/>
      </w:pPr>
      <w:r>
        <w:t>Sponsors: Senator Alexander</w:t>
      </w:r>
    </w:p>
    <w:p w:rsidR="00A00FE0" w:rsidRDefault="00A00FE0" w:rsidP="00A00FE0">
      <w:pPr>
        <w:widowControl w:val="0"/>
      </w:pPr>
      <w:r>
        <w:t>Document Path: l:\s-res\tca\001lope.mrh.tca.docx</w:t>
      </w:r>
    </w:p>
    <w:p w:rsidR="00A00FE0" w:rsidRDefault="00A00FE0" w:rsidP="00A00FE0">
      <w:pPr>
        <w:widowControl w:val="0"/>
      </w:pPr>
    </w:p>
    <w:p w:rsidR="00A00FE0" w:rsidRDefault="00A00FE0" w:rsidP="00A00FE0">
      <w:pPr>
        <w:widowControl w:val="0"/>
      </w:pPr>
      <w:r>
        <w:t>Introduced in the Senate on January 27, 2011</w:t>
      </w:r>
    </w:p>
    <w:p w:rsidR="00A00FE0" w:rsidRDefault="00A00FE0" w:rsidP="00A00FE0">
      <w:pPr>
        <w:widowControl w:val="0"/>
      </w:pPr>
      <w:r>
        <w:t>Adopted by the Senate on January 27, 2011</w:t>
      </w:r>
    </w:p>
    <w:p w:rsidR="00A00FE0" w:rsidRDefault="00A00FE0" w:rsidP="00A00FE0">
      <w:pPr>
        <w:widowControl w:val="0"/>
      </w:pPr>
    </w:p>
    <w:p w:rsidR="00A00FE0" w:rsidRDefault="00A00FE0" w:rsidP="00A00FE0">
      <w:pPr>
        <w:widowControl w:val="0"/>
      </w:pPr>
      <w:r>
        <w:t xml:space="preserve">Summary: </w:t>
      </w:r>
      <w:r w:rsidR="004E51D2">
        <w:t>Jorge Lopez-Yanez</w:t>
      </w:r>
    </w:p>
    <w:p w:rsidR="00A00FE0" w:rsidRDefault="00A00FE0" w:rsidP="00A00FE0">
      <w:pPr>
        <w:widowControl w:val="0"/>
      </w:pPr>
    </w:p>
    <w:p w:rsidR="00A00FE0" w:rsidRDefault="00A00FE0" w:rsidP="00A00FE0">
      <w:pPr>
        <w:widowControl w:val="0"/>
      </w:pPr>
    </w:p>
    <w:p w:rsidR="00A00FE0" w:rsidRDefault="00A00FE0" w:rsidP="00A00FE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00FE0">
        <w:rPr>
          <w:b/>
        </w:rPr>
        <w:t>HISTORY OF LEGISLATIVE ACTIONS</w:t>
      </w:r>
    </w:p>
    <w:p w:rsidR="00A00FE0" w:rsidRDefault="00A00FE0" w:rsidP="00A00FE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00FE0" w:rsidRPr="00A00FE0" w:rsidRDefault="00A00FE0" w:rsidP="00A00FE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00FE0">
        <w:rPr>
          <w:u w:val="single"/>
        </w:rPr>
        <w:tab/>
        <w:t>Date</w:t>
      </w:r>
      <w:r w:rsidRPr="00A00FE0">
        <w:rPr>
          <w:u w:val="single"/>
        </w:rPr>
        <w:tab/>
        <w:t>Body</w:t>
      </w:r>
      <w:r w:rsidRPr="00A00FE0">
        <w:rPr>
          <w:u w:val="single"/>
        </w:rPr>
        <w:tab/>
        <w:t>Action Description with journal page number</w:t>
      </w:r>
      <w:r w:rsidRPr="00A00FE0">
        <w:rPr>
          <w:u w:val="single"/>
        </w:rPr>
        <w:tab/>
      </w:r>
    </w:p>
    <w:p w:rsidR="00784506" w:rsidRDefault="00784506" w:rsidP="007845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1/27/2011</w:t>
      </w:r>
      <w:r>
        <w:tab/>
        <w:t>Senate</w:t>
      </w:r>
      <w:r>
        <w:tab/>
      </w:r>
      <w:r w:rsidRPr="00010F0D">
        <w:t>Introduced and adopted (</w:t>
      </w:r>
      <w:hyperlink r:id="rId6" w:history="1">
        <w:r w:rsidRPr="00010F0D">
          <w:rPr>
            <w:rStyle w:val="Hyperlink"/>
          </w:rPr>
          <w:t>Senate Journal</w:t>
        </w:r>
        <w:r w:rsidRPr="00010F0D">
          <w:rPr>
            <w:rStyle w:val="Hyperlink"/>
          </w:rPr>
          <w:noBreakHyphen/>
          <w:t>page 4</w:t>
        </w:r>
      </w:hyperlink>
      <w:r w:rsidRPr="00010F0D">
        <w:t>)</w:t>
      </w:r>
    </w:p>
    <w:p w:rsidR="00784506" w:rsidRDefault="00784506" w:rsidP="007845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00FE0" w:rsidRPr="00A00FE0" w:rsidRDefault="00A00FE0" w:rsidP="00A00F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00FE0" w:rsidRDefault="00A00FE0" w:rsidP="00A00FE0">
      <w:r w:rsidRPr="00A00FE0">
        <w:rPr>
          <w:b/>
        </w:rPr>
        <w:t>VERSIONS OF THIS BILL</w:t>
      </w:r>
    </w:p>
    <w:p w:rsidR="00A00FE0" w:rsidRDefault="00A00FE0" w:rsidP="00A00FE0"/>
    <w:p w:rsidR="00A00FE0" w:rsidRDefault="00001E48" w:rsidP="00A00FE0">
      <w:hyperlink r:id="rId7" w:history="1">
        <w:r w:rsidR="00A00FE0">
          <w:rPr>
            <w:rStyle w:val="Hyperlink"/>
          </w:rPr>
          <w:t>1/27/2011</w:t>
        </w:r>
      </w:hyperlink>
    </w:p>
    <w:p w:rsidR="00A00FE0" w:rsidRDefault="00A00FE0" w:rsidP="00A00FE0"/>
    <w:p w:rsidR="00A00FE0" w:rsidRDefault="00A00FE0" w:rsidP="00A00FE0">
      <w:pPr>
        <w:sectPr w:rsidR="00A00FE0" w:rsidSect="00A00FE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C6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F1E9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D13D1" w:rsidRPr="00F93D81" w:rsidRDefault="001029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MS Mincho"/>
        </w:rPr>
      </w:pPr>
      <w:bookmarkStart w:id="3" w:name="titletop"/>
      <w:bookmarkEnd w:id="3"/>
      <w:r>
        <w:rPr>
          <w:rFonts w:eastAsia="Times New Roman"/>
        </w:rPr>
        <w:t xml:space="preserve">TO HONOR AND CONGRATULATE MR. </w:t>
      </w:r>
      <w:r w:rsidR="00DD13D1">
        <w:rPr>
          <w:rFonts w:eastAsia="Times New Roman"/>
        </w:rPr>
        <w:t>JORGE LOPEZ-</w:t>
      </w:r>
      <w:r w:rsidR="00352E2F">
        <w:rPr>
          <w:rFonts w:eastAsia="Times New Roman"/>
        </w:rPr>
        <w:t>YAÑEZ</w:t>
      </w:r>
      <w:r w:rsidR="00DD13D1">
        <w:rPr>
          <w:rFonts w:eastAsia="Times New Roman"/>
        </w:rPr>
        <w:t xml:space="preserve"> FOR AN OUTSTANDING </w:t>
      </w:r>
      <w:r>
        <w:rPr>
          <w:rFonts w:eastAsia="Times New Roman"/>
        </w:rPr>
        <w:t>PERFORMANCE AT THE INAUG</w:t>
      </w:r>
      <w:r w:rsidR="00DD13D1">
        <w:rPr>
          <w:rFonts w:eastAsia="Times New Roman"/>
        </w:rPr>
        <w:t xml:space="preserve">URATION OF GOVERNOR NIKKI HALEY AND </w:t>
      </w:r>
      <w:r w:rsidR="00DD13D1">
        <w:rPr>
          <w:rFonts w:eastAsia="MS Mincho"/>
        </w:rPr>
        <w:t>TO COMMEND HIM AND EXPRESS DEEP APPRECIATION TO HIM FOR HIS DEDICATION TO EXCELLENCE IN MUSICIANSHIP AND HIS SUPPORT OF THE PERFORMING ARTS.</w:t>
      </w:r>
    </w:p>
    <w:p w:rsidR="001F1E90" w:rsidRDefault="001F1E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B7B95" w:rsidRDefault="00AB1D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on Wednesday</w:t>
      </w:r>
      <w:r w:rsidR="001029FD">
        <w:rPr>
          <w:rFonts w:eastAsia="Times New Roman"/>
        </w:rPr>
        <w:t>, January 12, 20</w:t>
      </w:r>
      <w:r w:rsidR="00F93D81">
        <w:rPr>
          <w:rFonts w:eastAsia="Times New Roman"/>
        </w:rPr>
        <w:t>1</w:t>
      </w:r>
      <w:r w:rsidR="001029FD">
        <w:rPr>
          <w:rFonts w:eastAsia="Times New Roman"/>
        </w:rPr>
        <w:t>1, at the Inauguration of Governor Nikki Haley on the steps of the State House,</w:t>
      </w:r>
      <w:r w:rsidR="00EA3237">
        <w:rPr>
          <w:rFonts w:eastAsia="Times New Roman"/>
        </w:rPr>
        <w:t xml:space="preserve"> international opera </w:t>
      </w:r>
      <w:r>
        <w:rPr>
          <w:rFonts w:eastAsia="Times New Roman"/>
        </w:rPr>
        <w:t xml:space="preserve">tenor </w:t>
      </w:r>
      <w:r w:rsidR="001029FD">
        <w:rPr>
          <w:rFonts w:eastAsia="Times New Roman"/>
        </w:rPr>
        <w:t>Jorge Lopez-</w:t>
      </w:r>
      <w:r w:rsidR="00352E2F">
        <w:rPr>
          <w:rFonts w:eastAsia="Times New Roman"/>
        </w:rPr>
        <w:t>Yañez</w:t>
      </w:r>
      <w:r w:rsidR="001029FD">
        <w:rPr>
          <w:rFonts w:eastAsia="Times New Roman"/>
        </w:rPr>
        <w:t xml:space="preserve"> </w:t>
      </w:r>
      <w:r w:rsidR="00CB2C24">
        <w:rPr>
          <w:rFonts w:eastAsia="Times New Roman"/>
        </w:rPr>
        <w:t xml:space="preserve">gave an outstanding solo performance of </w:t>
      </w:r>
      <w:r w:rsidR="00E46C6B">
        <w:rPr>
          <w:rFonts w:eastAsia="Times New Roman"/>
        </w:rPr>
        <w:t>T</w:t>
      </w:r>
      <w:r w:rsidR="007B7B95">
        <w:rPr>
          <w:rFonts w:eastAsia="Times New Roman"/>
        </w:rPr>
        <w:t>he Star Spangled Banner</w:t>
      </w:r>
      <w:r w:rsidR="004679CD">
        <w:rPr>
          <w:rFonts w:eastAsia="Times New Roman"/>
        </w:rPr>
        <w:t>, the National Anthem of the United States of America</w:t>
      </w:r>
      <w:r w:rsidR="007B7B95">
        <w:rPr>
          <w:rFonts w:eastAsia="Times New Roman"/>
        </w:rPr>
        <w:t>; and</w:t>
      </w:r>
    </w:p>
    <w:p w:rsidR="007B7B95" w:rsidRDefault="007B7B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29FD" w:rsidRDefault="007B7B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later in the ceremony Mr. Lopez-Yañez sang </w:t>
      </w:r>
      <w:r w:rsidR="001029FD">
        <w:rPr>
          <w:rFonts w:eastAsia="Times New Roman"/>
        </w:rPr>
        <w:t xml:space="preserve">“God Bless America” after the </w:t>
      </w:r>
      <w:r>
        <w:rPr>
          <w:rFonts w:eastAsia="Times New Roman"/>
        </w:rPr>
        <w:t xml:space="preserve">Administration of the Oath to the Governor, </w:t>
      </w:r>
      <w:r w:rsidR="001029FD">
        <w:rPr>
          <w:rFonts w:eastAsia="Times New Roman"/>
        </w:rPr>
        <w:t>conducted by Dr. Asaiah McGhee and accompanied by the Claflin College Concert Choir, the South Car</w:t>
      </w:r>
      <w:r w:rsidR="00F93D81">
        <w:rPr>
          <w:rFonts w:eastAsia="Times New Roman"/>
        </w:rPr>
        <w:t>o</w:t>
      </w:r>
      <w:r w:rsidR="001029FD">
        <w:rPr>
          <w:rFonts w:eastAsia="Times New Roman"/>
        </w:rPr>
        <w:t>lina Governor’s School for the Arts, and the Humanities Chamber and All-School Choirs; and</w:t>
      </w:r>
    </w:p>
    <w:p w:rsidR="001029FD" w:rsidRDefault="001029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29FD" w:rsidRDefault="001029FD" w:rsidP="00102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B1D24">
        <w:rPr>
          <w:color w:val="000000" w:themeColor="text1"/>
          <w:u w:color="000000" w:themeColor="text1"/>
        </w:rPr>
        <w:t xml:space="preserve">Mr. </w:t>
      </w:r>
      <w:r w:rsidRPr="000D3E5B">
        <w:rPr>
          <w:color w:val="000000" w:themeColor="text1"/>
          <w:u w:color="000000" w:themeColor="text1"/>
        </w:rPr>
        <w:t>Lopez</w:t>
      </w:r>
      <w:r w:rsidRPr="000D3E5B">
        <w:rPr>
          <w:color w:val="000000" w:themeColor="text1"/>
          <w:u w:color="000000" w:themeColor="text1"/>
        </w:rPr>
        <w:noBreakHyphen/>
        <w:t>Yañez, a graduate of the Uni</w:t>
      </w:r>
      <w:r w:rsidR="00AB1D24">
        <w:rPr>
          <w:color w:val="000000" w:themeColor="text1"/>
          <w:u w:color="000000" w:themeColor="text1"/>
        </w:rPr>
        <w:t xml:space="preserve">versity of Zacatecas in Mexico, he </w:t>
      </w:r>
      <w:r w:rsidRPr="000D3E5B">
        <w:rPr>
          <w:color w:val="000000" w:themeColor="text1"/>
          <w:u w:color="000000" w:themeColor="text1"/>
        </w:rPr>
        <w:t>studied music and voice at Californ</w:t>
      </w:r>
      <w:r w:rsidR="00AB1D24">
        <w:rPr>
          <w:color w:val="000000" w:themeColor="text1"/>
          <w:u w:color="000000" w:themeColor="text1"/>
        </w:rPr>
        <w:t xml:space="preserve">ia State University, Northridge, </w:t>
      </w:r>
      <w:r w:rsidRPr="000D3E5B">
        <w:rPr>
          <w:color w:val="000000" w:themeColor="text1"/>
          <w:u w:color="000000" w:themeColor="text1"/>
        </w:rPr>
        <w:t>and at the Univ</w:t>
      </w:r>
      <w:r>
        <w:rPr>
          <w:color w:val="000000" w:themeColor="text1"/>
          <w:u w:color="000000" w:themeColor="text1"/>
        </w:rPr>
        <w:t>ersity of Southern California; and</w:t>
      </w:r>
    </w:p>
    <w:p w:rsidR="001029FD" w:rsidRDefault="001029FD" w:rsidP="00102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029FD" w:rsidRDefault="001029FD" w:rsidP="00102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he</w:t>
      </w:r>
      <w:r w:rsidRPr="000D3E5B">
        <w:rPr>
          <w:color w:val="000000" w:themeColor="text1"/>
          <w:u w:color="000000" w:themeColor="text1"/>
        </w:rPr>
        <w:t xml:space="preserve"> came to public attention as a finalist in the Metropolitan Opera National Council auditions in 1986 and as first</w:t>
      </w:r>
      <w:r w:rsidRPr="000D3E5B">
        <w:rPr>
          <w:color w:val="000000" w:themeColor="text1"/>
          <w:u w:color="000000" w:themeColor="text1"/>
        </w:rPr>
        <w:noBreakHyphen/>
        <w:t>prize winner o</w:t>
      </w:r>
      <w:r>
        <w:rPr>
          <w:color w:val="000000" w:themeColor="text1"/>
          <w:u w:color="000000" w:themeColor="text1"/>
        </w:rPr>
        <w:t>f the Loren Zachary Competition; and</w:t>
      </w:r>
    </w:p>
    <w:p w:rsidR="001029FD" w:rsidRDefault="001029FD" w:rsidP="00102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029FD" w:rsidRDefault="001029FD" w:rsidP="00102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Pr="000D3E5B">
        <w:rPr>
          <w:color w:val="000000" w:themeColor="text1"/>
          <w:u w:color="000000" w:themeColor="text1"/>
        </w:rPr>
        <w:t>Lopez</w:t>
      </w:r>
      <w:r w:rsidRPr="000D3E5B">
        <w:rPr>
          <w:color w:val="000000" w:themeColor="text1"/>
          <w:u w:color="000000" w:themeColor="text1"/>
        </w:rPr>
        <w:noBreakHyphen/>
        <w:t>Yañez has distinguished himself as a leading tenor on opera</w:t>
      </w:r>
      <w:r>
        <w:rPr>
          <w:color w:val="000000" w:themeColor="text1"/>
          <w:u w:color="000000" w:themeColor="text1"/>
        </w:rPr>
        <w:t>tic stages throughout the world; and</w:t>
      </w:r>
    </w:p>
    <w:p w:rsidR="001029FD" w:rsidRDefault="001029FD" w:rsidP="00102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029FD" w:rsidRDefault="001029FD" w:rsidP="00102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0D3E5B">
        <w:rPr>
          <w:color w:val="000000" w:themeColor="text1"/>
          <w:u w:color="000000" w:themeColor="text1"/>
        </w:rPr>
        <w:t xml:space="preserve"> native of Mexico, Mr. Lopez</w:t>
      </w:r>
      <w:r w:rsidRPr="000D3E5B">
        <w:rPr>
          <w:color w:val="000000" w:themeColor="text1"/>
          <w:u w:color="000000" w:themeColor="text1"/>
        </w:rPr>
        <w:noBreakHyphen/>
        <w:t>Yañez regularly returns to his home country to appear in Mexico City, Monterrey, Guadalaj</w:t>
      </w:r>
      <w:r w:rsidR="00C70E03">
        <w:rPr>
          <w:color w:val="000000" w:themeColor="text1"/>
          <w:u w:color="000000" w:themeColor="text1"/>
        </w:rPr>
        <w:t>ara, Aguascalientes, and Jalapa; and</w:t>
      </w:r>
    </w:p>
    <w:p w:rsidR="001029FD" w:rsidRDefault="001029FD" w:rsidP="00102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D13D1" w:rsidRDefault="00C67757" w:rsidP="00DD13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C108B8" w:rsidRPr="000D3E5B">
        <w:rPr>
          <w:color w:val="000000" w:themeColor="text1"/>
          <w:u w:color="000000" w:themeColor="text1"/>
        </w:rPr>
        <w:t xml:space="preserve">e may be heard on recordings of </w:t>
      </w:r>
      <w:r w:rsidR="00C108B8" w:rsidRPr="000D3E5B">
        <w:rPr>
          <w:i/>
          <w:color w:val="000000" w:themeColor="text1"/>
          <w:u w:color="000000" w:themeColor="text1"/>
        </w:rPr>
        <w:t>Hamlet</w:t>
      </w:r>
      <w:r w:rsidR="00C108B8" w:rsidRPr="000D3E5B">
        <w:rPr>
          <w:color w:val="000000" w:themeColor="text1"/>
          <w:u w:color="000000" w:themeColor="text1"/>
        </w:rPr>
        <w:t xml:space="preserve"> released by Sernissima, an album of Mexican Mariachi Music, and in </w:t>
      </w:r>
      <w:r w:rsidR="00C108B8" w:rsidRPr="000D3E5B">
        <w:rPr>
          <w:i/>
          <w:color w:val="000000" w:themeColor="text1"/>
          <w:u w:color="000000" w:themeColor="text1"/>
        </w:rPr>
        <w:t>Ermione</w:t>
      </w:r>
      <w:r>
        <w:rPr>
          <w:color w:val="000000" w:themeColor="text1"/>
          <w:u w:color="000000" w:themeColor="text1"/>
        </w:rPr>
        <w:t>, release on video by NVC Arts; and</w:t>
      </w:r>
    </w:p>
    <w:p w:rsidR="00C67757" w:rsidRDefault="00C67757" w:rsidP="00DD13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F1E90" w:rsidRDefault="00C108B8" w:rsidP="00DD13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it is fitting and proper for the members of the </w:t>
      </w:r>
      <w:r w:rsidR="00AB1D24">
        <w:rPr>
          <w:color w:val="000000" w:themeColor="text1"/>
          <w:u w:color="000000" w:themeColor="text1"/>
        </w:rPr>
        <w:t xml:space="preserve">Senate </w:t>
      </w:r>
      <w:r>
        <w:rPr>
          <w:color w:val="000000" w:themeColor="text1"/>
          <w:u w:color="000000" w:themeColor="text1"/>
        </w:rPr>
        <w:t xml:space="preserve">to pause in their deliberations to remember the contributions of this great musician </w:t>
      </w:r>
      <w:r w:rsidR="00DD13D1">
        <w:rPr>
          <w:color w:val="000000" w:themeColor="text1"/>
          <w:u w:color="000000" w:themeColor="text1"/>
        </w:rPr>
        <w:t xml:space="preserve">who continues </w:t>
      </w:r>
      <w:r w:rsidR="00DD13D1">
        <w:rPr>
          <w:rFonts w:eastAsia="MS Mincho"/>
        </w:rPr>
        <w:t>to inspire, e</w:t>
      </w:r>
      <w:r w:rsidR="00E21C5A">
        <w:rPr>
          <w:rFonts w:eastAsia="MS Mincho"/>
        </w:rPr>
        <w:t>ngage, entertain, and enrich his</w:t>
      </w:r>
      <w:r w:rsidR="00DD13D1">
        <w:rPr>
          <w:rFonts w:eastAsia="MS Mincho"/>
        </w:rPr>
        <w:t xml:space="preserve"> audience on every level. </w:t>
      </w:r>
      <w:r w:rsidR="009553AB">
        <w:rPr>
          <w:rFonts w:eastAsia="MS Mincho"/>
        </w:rPr>
        <w:t xml:space="preserve"> </w:t>
      </w:r>
      <w:r w:rsidR="001F1E90">
        <w:rPr>
          <w:rFonts w:eastAsia="Times New Roman"/>
        </w:rPr>
        <w:t>Now, therefore,</w:t>
      </w:r>
    </w:p>
    <w:p w:rsidR="001F1E90" w:rsidRDefault="001F1E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F1E90" w:rsidRDefault="001F1E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F1E90" w:rsidRDefault="001F1E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0E03" w:rsidRPr="00DD13D1" w:rsidRDefault="001F1E90" w:rsidP="00C70E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MS Mincho"/>
        </w:rPr>
      </w:pPr>
      <w:r>
        <w:rPr>
          <w:rFonts w:eastAsia="Times New Roman"/>
        </w:rPr>
        <w:t xml:space="preserve">That </w:t>
      </w:r>
      <w:r w:rsidR="00C70E03">
        <w:rPr>
          <w:rFonts w:eastAsia="Times New Roman"/>
        </w:rPr>
        <w:t>the members of the Senate, by this resolution, honor and congratulate Mr. Jorge Lopez-</w:t>
      </w:r>
      <w:r w:rsidR="00352E2F">
        <w:rPr>
          <w:rFonts w:eastAsia="Times New Roman"/>
        </w:rPr>
        <w:t>Yañez</w:t>
      </w:r>
      <w:r w:rsidR="00C70E03">
        <w:rPr>
          <w:rFonts w:eastAsia="Times New Roman"/>
        </w:rPr>
        <w:t xml:space="preserve"> for an </w:t>
      </w:r>
      <w:r w:rsidR="000975E4">
        <w:rPr>
          <w:rFonts w:eastAsia="Times New Roman"/>
        </w:rPr>
        <w:t>outstanding performance at the I</w:t>
      </w:r>
      <w:r w:rsidR="00C70E03">
        <w:rPr>
          <w:rFonts w:eastAsia="Times New Roman"/>
        </w:rPr>
        <w:t xml:space="preserve">nauguration of Governor Nikki Haley and </w:t>
      </w:r>
      <w:r w:rsidR="00C70E03">
        <w:rPr>
          <w:rFonts w:eastAsia="MS Mincho"/>
        </w:rPr>
        <w:t>to commend him and express deep appreciation to him for his dedication to excellence in musicianship and his support of the performing arts.</w:t>
      </w:r>
    </w:p>
    <w:p w:rsidR="001F1E90" w:rsidRDefault="001F1E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F1E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C70E03">
        <w:rPr>
          <w:rFonts w:eastAsia="Times New Roman"/>
        </w:rPr>
        <w:t>Mr. Jorge Lopez-</w:t>
      </w:r>
      <w:r w:rsidR="00352E2F">
        <w:rPr>
          <w:rFonts w:eastAsia="Times New Roman"/>
        </w:rPr>
        <w:t>Yañez</w:t>
      </w:r>
      <w:r>
        <w:rPr>
          <w:rFonts w:eastAsia="Times New Roman"/>
        </w:rPr>
        <w:t>.</w:t>
      </w:r>
    </w:p>
    <w:p w:rsidR="004C629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C6290" w:rsidRDefault="004C6290" w:rsidP="00A00FE0">
      <w:pPr>
        <w:suppressAutoHyphens/>
        <w:jc w:val="both"/>
        <w:rPr>
          <w:rFonts w:eastAsia="Times New Roman"/>
        </w:rPr>
      </w:pPr>
    </w:p>
    <w:sectPr w:rsidR="004C6290" w:rsidSect="00A00FE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1D24" w:rsidRDefault="00AB1D24" w:rsidP="00522CE0">
      <w:r>
        <w:separator/>
      </w:r>
    </w:p>
  </w:endnote>
  <w:endnote w:type="continuationSeparator" w:id="0">
    <w:p w:rsidR="00AB1D24" w:rsidRDefault="00AB1D2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4CDE08-4936-4764-A6D4-063D300F85C3}"/>
    <w:embedBold r:id="rId2" w:fontKey="{0EF72F2E-8C6A-4293-8350-D39B7B3A341A}"/>
    <w:embedItalic r:id="rId3" w:fontKey="{3628F996-896F-449F-A958-6EF6E093F7F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E3EB11F-C855-43E3-A03C-0DC879AFC768}"/>
    <w:embedBold r:id="rId5" w:fontKey="{F1D55254-1F04-4557-B251-400C01C581C0}"/>
    <w:embedItalic r:id="rId6" w:fontKey="{E7D0BF41-4BE1-4FEE-95A8-EBF4590234BB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9338B23-BB06-4F86-B746-3AFCEFF67D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0FE0" w:rsidRPr="004C6290" w:rsidRDefault="00A00FE0" w:rsidP="004C62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[453]</w:t>
    </w:r>
    <w:r>
      <w:tab/>
    </w:r>
    <w:r w:rsidR="00001E48">
      <w:fldChar w:fldCharType="begin"/>
    </w:r>
    <w:r w:rsidR="00001E48">
      <w:instrText xml:space="preserve"> PAGE  \* MERGEFORMAT </w:instrText>
    </w:r>
    <w:r w:rsidR="00001E48">
      <w:fldChar w:fldCharType="separate"/>
    </w:r>
    <w:r w:rsidR="00001E48">
      <w:rPr>
        <w:noProof/>
      </w:rPr>
      <w:t>1</w:t>
    </w:r>
    <w:r w:rsidR="00001E4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1D24" w:rsidRDefault="00AB1D24" w:rsidP="00522CE0">
      <w:r>
        <w:separator/>
      </w:r>
    </w:p>
  </w:footnote>
  <w:footnote w:type="continuationSeparator" w:id="0">
    <w:p w:rsidR="00AB1D24" w:rsidRDefault="00AB1D2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1LOPE.MRH.TCA"/>
    <w:docVar w:name="CoverAttorneyInitials" w:val="MRH"/>
    <w:docVar w:name="CoverAttorneyLastName" w:val="Hitchcock"/>
    <w:docVar w:name="CoverBillType" w:val="r"/>
    <w:docVar w:name="CoverSenator" w:val="TCA"/>
    <w:docVar w:name="dvBillNumber" w:val="453"/>
    <w:docVar w:name="dvBillNumberPrefix" w:val="S. "/>
    <w:docVar w:name="dvOriginalBody" w:val="Senate"/>
    <w:docVar w:name="fulldraftpath" w:val="L:\S-RES\TCA\001LOPE.MRH.TCA.DOCX"/>
    <w:docVar w:name="NameofBody" w:val="S"/>
    <w:docVar w:name="vgroup2" w:val="S-RES"/>
  </w:docVars>
  <w:rsids>
    <w:rsidRoot w:val="004D5717"/>
    <w:rsid w:val="00001E48"/>
    <w:rsid w:val="00037A23"/>
    <w:rsid w:val="00042AC1"/>
    <w:rsid w:val="00046516"/>
    <w:rsid w:val="0007601D"/>
    <w:rsid w:val="000975E4"/>
    <w:rsid w:val="000B0720"/>
    <w:rsid w:val="000B5EAF"/>
    <w:rsid w:val="000D3B1C"/>
    <w:rsid w:val="001029FD"/>
    <w:rsid w:val="00170561"/>
    <w:rsid w:val="00186AC9"/>
    <w:rsid w:val="00197DF1"/>
    <w:rsid w:val="001B3DD9"/>
    <w:rsid w:val="001B7E5D"/>
    <w:rsid w:val="001D3BAC"/>
    <w:rsid w:val="001F1E90"/>
    <w:rsid w:val="00245C4E"/>
    <w:rsid w:val="002656D7"/>
    <w:rsid w:val="002C1321"/>
    <w:rsid w:val="002C5896"/>
    <w:rsid w:val="002D3BED"/>
    <w:rsid w:val="002F1397"/>
    <w:rsid w:val="002F3F14"/>
    <w:rsid w:val="00307C2B"/>
    <w:rsid w:val="00311A20"/>
    <w:rsid w:val="00352E2F"/>
    <w:rsid w:val="00383247"/>
    <w:rsid w:val="003A20E1"/>
    <w:rsid w:val="003A34D6"/>
    <w:rsid w:val="003D6E2B"/>
    <w:rsid w:val="003E7597"/>
    <w:rsid w:val="00450668"/>
    <w:rsid w:val="004679CD"/>
    <w:rsid w:val="004952FA"/>
    <w:rsid w:val="004B6A22"/>
    <w:rsid w:val="004C6290"/>
    <w:rsid w:val="004D5717"/>
    <w:rsid w:val="004D7F37"/>
    <w:rsid w:val="004E51D2"/>
    <w:rsid w:val="00522CE0"/>
    <w:rsid w:val="00565148"/>
    <w:rsid w:val="005674BC"/>
    <w:rsid w:val="00593361"/>
    <w:rsid w:val="005A5017"/>
    <w:rsid w:val="005A648C"/>
    <w:rsid w:val="005C2376"/>
    <w:rsid w:val="005F1745"/>
    <w:rsid w:val="006C74EA"/>
    <w:rsid w:val="00720D40"/>
    <w:rsid w:val="007318D4"/>
    <w:rsid w:val="00765784"/>
    <w:rsid w:val="007729D4"/>
    <w:rsid w:val="00784506"/>
    <w:rsid w:val="007A4390"/>
    <w:rsid w:val="007B7B95"/>
    <w:rsid w:val="007C1BEF"/>
    <w:rsid w:val="007E5CB7"/>
    <w:rsid w:val="007F6F5E"/>
    <w:rsid w:val="008314D2"/>
    <w:rsid w:val="008B2F42"/>
    <w:rsid w:val="008E185F"/>
    <w:rsid w:val="008F023B"/>
    <w:rsid w:val="0090427F"/>
    <w:rsid w:val="00904E16"/>
    <w:rsid w:val="009162B3"/>
    <w:rsid w:val="00927C62"/>
    <w:rsid w:val="00950DBE"/>
    <w:rsid w:val="009553AB"/>
    <w:rsid w:val="00983951"/>
    <w:rsid w:val="00984124"/>
    <w:rsid w:val="00984640"/>
    <w:rsid w:val="00995C37"/>
    <w:rsid w:val="009C118A"/>
    <w:rsid w:val="009F2E4D"/>
    <w:rsid w:val="00A00FE0"/>
    <w:rsid w:val="00A02011"/>
    <w:rsid w:val="00A306D4"/>
    <w:rsid w:val="00A4011E"/>
    <w:rsid w:val="00A86015"/>
    <w:rsid w:val="00A9594E"/>
    <w:rsid w:val="00AB1D24"/>
    <w:rsid w:val="00AC3999"/>
    <w:rsid w:val="00AE59C8"/>
    <w:rsid w:val="00B10098"/>
    <w:rsid w:val="00B5790D"/>
    <w:rsid w:val="00B945C5"/>
    <w:rsid w:val="00BA20EA"/>
    <w:rsid w:val="00BB1251"/>
    <w:rsid w:val="00BB5AFC"/>
    <w:rsid w:val="00BC0A56"/>
    <w:rsid w:val="00C108B8"/>
    <w:rsid w:val="00C263DC"/>
    <w:rsid w:val="00C45366"/>
    <w:rsid w:val="00C57023"/>
    <w:rsid w:val="00C67757"/>
    <w:rsid w:val="00C70E03"/>
    <w:rsid w:val="00C74052"/>
    <w:rsid w:val="00CB187A"/>
    <w:rsid w:val="00CB2C24"/>
    <w:rsid w:val="00CC0EC7"/>
    <w:rsid w:val="00D06058"/>
    <w:rsid w:val="00D1088B"/>
    <w:rsid w:val="00D156D2"/>
    <w:rsid w:val="00D649EB"/>
    <w:rsid w:val="00D86943"/>
    <w:rsid w:val="00DA47B9"/>
    <w:rsid w:val="00DA524C"/>
    <w:rsid w:val="00DD13D1"/>
    <w:rsid w:val="00E058D3"/>
    <w:rsid w:val="00E21C5A"/>
    <w:rsid w:val="00E46C6B"/>
    <w:rsid w:val="00E76AD9"/>
    <w:rsid w:val="00E91E2F"/>
    <w:rsid w:val="00EA3237"/>
    <w:rsid w:val="00EA3546"/>
    <w:rsid w:val="00EB47AE"/>
    <w:rsid w:val="00EC34E1"/>
    <w:rsid w:val="00F0234A"/>
    <w:rsid w:val="00F52959"/>
    <w:rsid w:val="00F55884"/>
    <w:rsid w:val="00F93D8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  <w15:docId w15:val="{B731CD13-CF3B-45E3-B07D-87852A934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00F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1-12\453_20110127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1-27-11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443</Words>
  <Characters>2436</Characters>
  <Application>Microsoft Office Word</Application>
  <DocSecurity>4</DocSecurity>
  <Lines>95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453: Jorge Lopez-Yanez - South Carolina Legislature Online</dc:title>
  <dc:subject/>
  <dc:creator>BonnieHuth</dc:creator>
  <cp:keywords/>
  <dc:description/>
  <cp:lastModifiedBy>N Cumfer</cp:lastModifiedBy>
  <cp:revision>2</cp:revision>
  <dcterms:created xsi:type="dcterms:W3CDTF">2014-11-21T20:44:00Z</dcterms:created>
  <dcterms:modified xsi:type="dcterms:W3CDTF">2014-11-21T20:44:00Z</dcterms:modified>
</cp:coreProperties>
</file>