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CD3" w:rsidRDefault="00310CD3" w:rsidP="00310CD3">
      <w:pPr>
        <w:widowControl w:val="0"/>
        <w:jc w:val="center"/>
      </w:pPr>
      <w:bookmarkStart w:id="0" w:name="_GoBack"/>
      <w:bookmarkEnd w:id="0"/>
      <w:r w:rsidRPr="00310CD3">
        <w:rPr>
          <w:b/>
        </w:rPr>
        <w:t>South Carolina General Assembly</w:t>
      </w:r>
    </w:p>
    <w:p w:rsidR="00310CD3" w:rsidRDefault="00310CD3" w:rsidP="00310CD3">
      <w:pPr>
        <w:widowControl w:val="0"/>
        <w:jc w:val="center"/>
      </w:pPr>
      <w:r>
        <w:t>119th Session, 2011-2012</w:t>
      </w:r>
    </w:p>
    <w:p w:rsidR="00310CD3" w:rsidRDefault="00310CD3" w:rsidP="00310CD3">
      <w:pPr>
        <w:widowControl w:val="0"/>
      </w:pPr>
    </w:p>
    <w:p w:rsidR="00310CD3" w:rsidRDefault="00310CD3" w:rsidP="00310CD3">
      <w:pPr>
        <w:widowControl w:val="0"/>
        <w:rPr>
          <w:b/>
        </w:rPr>
      </w:pPr>
      <w:r w:rsidRPr="00310CD3">
        <w:rPr>
          <w:b/>
        </w:rPr>
        <w:t>S.</w:t>
      </w:r>
      <w:r>
        <w:rPr>
          <w:b/>
        </w:rPr>
        <w:t xml:space="preserve"> </w:t>
      </w:r>
      <w:r w:rsidRPr="00310CD3">
        <w:rPr>
          <w:b/>
        </w:rPr>
        <w:t>48</w:t>
      </w:r>
    </w:p>
    <w:p w:rsidR="00310CD3" w:rsidRDefault="00310CD3" w:rsidP="00310CD3">
      <w:pPr>
        <w:widowControl w:val="0"/>
        <w:rPr>
          <w:b/>
        </w:rPr>
      </w:pPr>
    </w:p>
    <w:p w:rsidR="00310CD3" w:rsidRDefault="00310CD3" w:rsidP="00310CD3">
      <w:pPr>
        <w:widowControl w:val="0"/>
      </w:pPr>
      <w:r w:rsidRPr="00310CD3">
        <w:rPr>
          <w:b/>
        </w:rPr>
        <w:t>STATUS INFORMATION</w:t>
      </w:r>
    </w:p>
    <w:p w:rsidR="00310CD3" w:rsidRDefault="00310CD3" w:rsidP="00310CD3">
      <w:pPr>
        <w:widowControl w:val="0"/>
      </w:pPr>
    </w:p>
    <w:p w:rsidR="00310CD3" w:rsidRDefault="00310CD3" w:rsidP="00310CD3">
      <w:pPr>
        <w:widowControl w:val="0"/>
      </w:pPr>
      <w:r>
        <w:t>General Bill</w:t>
      </w:r>
    </w:p>
    <w:p w:rsidR="00310CD3" w:rsidRDefault="00547407" w:rsidP="00310CD3">
      <w:pPr>
        <w:widowControl w:val="0"/>
      </w:pPr>
      <w:r>
        <w:t>Sponsors: Senators McConnell, Campsen, Rose and Leventis</w:t>
      </w:r>
    </w:p>
    <w:p w:rsidR="00310CD3" w:rsidRDefault="00310CD3" w:rsidP="00310CD3">
      <w:pPr>
        <w:widowControl w:val="0"/>
      </w:pPr>
      <w:r>
        <w:t>Document Path: l:\s-jud\bills\mcconnell\jud0032.pb.docx</w:t>
      </w:r>
    </w:p>
    <w:p w:rsidR="00AB4FA0" w:rsidRDefault="00AB4FA0" w:rsidP="00310CD3">
      <w:pPr>
        <w:widowControl w:val="0"/>
      </w:pPr>
      <w:r>
        <w:t>Companion/Similar bill(s): 3159</w:t>
      </w:r>
    </w:p>
    <w:p w:rsidR="00310CD3" w:rsidRDefault="00310CD3" w:rsidP="00310CD3">
      <w:pPr>
        <w:widowControl w:val="0"/>
      </w:pPr>
    </w:p>
    <w:p w:rsidR="00CB575F" w:rsidRDefault="00CB575F" w:rsidP="00310CD3">
      <w:pPr>
        <w:widowControl w:val="0"/>
      </w:pPr>
      <w:r>
        <w:t>Introduced in the Senate on January 11, 2011</w:t>
      </w:r>
    </w:p>
    <w:p w:rsidR="00CB575F" w:rsidRPr="00CB575F" w:rsidRDefault="00CB575F" w:rsidP="00310CD3">
      <w:pPr>
        <w:widowControl w:val="0"/>
      </w:pPr>
      <w:r>
        <w:t xml:space="preserve">Currently residing in the Senate Committee on </w:t>
      </w:r>
      <w:r w:rsidRPr="00CB575F">
        <w:rPr>
          <w:b/>
        </w:rPr>
        <w:t>Finance</w:t>
      </w:r>
    </w:p>
    <w:p w:rsidR="00CB575F" w:rsidRDefault="00CB575F" w:rsidP="00310CD3">
      <w:pPr>
        <w:widowControl w:val="0"/>
      </w:pPr>
    </w:p>
    <w:p w:rsidR="00310CD3" w:rsidRDefault="00310CD3" w:rsidP="00310CD3">
      <w:pPr>
        <w:widowControl w:val="0"/>
      </w:pPr>
      <w:r>
        <w:t xml:space="preserve">Summary: </w:t>
      </w:r>
      <w:r w:rsidR="00B104D4">
        <w:t>S.C. Conservation Bank Act</w:t>
      </w:r>
    </w:p>
    <w:p w:rsidR="00310CD3" w:rsidRDefault="00310CD3" w:rsidP="00310CD3">
      <w:pPr>
        <w:widowControl w:val="0"/>
      </w:pPr>
    </w:p>
    <w:p w:rsidR="00310CD3" w:rsidRDefault="00310CD3" w:rsidP="00310CD3">
      <w:pPr>
        <w:widowControl w:val="0"/>
      </w:pPr>
    </w:p>
    <w:p w:rsidR="00310CD3" w:rsidRDefault="00310CD3" w:rsidP="00310CD3">
      <w:pPr>
        <w:widowControl w:val="0"/>
        <w:tabs>
          <w:tab w:val="center" w:pos="590"/>
          <w:tab w:val="center" w:pos="1440"/>
          <w:tab w:val="left" w:pos="1872"/>
          <w:tab w:val="left" w:pos="9187"/>
        </w:tabs>
      </w:pPr>
      <w:r w:rsidRPr="00310CD3">
        <w:rPr>
          <w:b/>
        </w:rPr>
        <w:t>HISTORY OF LEGISLATIVE ACTIONS</w:t>
      </w:r>
    </w:p>
    <w:p w:rsidR="00310CD3" w:rsidRDefault="00310CD3" w:rsidP="00310CD3">
      <w:pPr>
        <w:widowControl w:val="0"/>
        <w:tabs>
          <w:tab w:val="center" w:pos="590"/>
          <w:tab w:val="center" w:pos="1440"/>
          <w:tab w:val="left" w:pos="1872"/>
          <w:tab w:val="left" w:pos="9187"/>
        </w:tabs>
      </w:pPr>
    </w:p>
    <w:p w:rsidR="00310CD3" w:rsidRPr="00310CD3" w:rsidRDefault="00310CD3" w:rsidP="00310CD3">
      <w:pPr>
        <w:widowControl w:val="0"/>
        <w:tabs>
          <w:tab w:val="center" w:pos="590"/>
          <w:tab w:val="center" w:pos="1440"/>
          <w:tab w:val="left" w:pos="1872"/>
          <w:tab w:val="left" w:pos="9187"/>
        </w:tabs>
      </w:pPr>
      <w:r w:rsidRPr="00310CD3">
        <w:rPr>
          <w:u w:val="single"/>
        </w:rPr>
        <w:tab/>
        <w:t>Date</w:t>
      </w:r>
      <w:r w:rsidRPr="00310CD3">
        <w:rPr>
          <w:u w:val="single"/>
        </w:rPr>
        <w:tab/>
        <w:t>Body</w:t>
      </w:r>
      <w:r w:rsidRPr="00310CD3">
        <w:rPr>
          <w:u w:val="single"/>
        </w:rPr>
        <w:tab/>
        <w:t>Action Description with journal page number</w:t>
      </w:r>
      <w:r w:rsidRPr="00310CD3">
        <w:rPr>
          <w:u w:val="single"/>
        </w:rPr>
        <w:tab/>
      </w:r>
    </w:p>
    <w:p w:rsidR="00143843" w:rsidRDefault="00143843" w:rsidP="00143843">
      <w:pPr>
        <w:widowControl w:val="0"/>
        <w:tabs>
          <w:tab w:val="right" w:pos="1008"/>
          <w:tab w:val="left" w:pos="1152"/>
          <w:tab w:val="left" w:pos="1872"/>
          <w:tab w:val="left" w:pos="9187"/>
        </w:tabs>
        <w:ind w:left="2088" w:hanging="2088"/>
      </w:pPr>
      <w:r>
        <w:tab/>
        <w:t>12/1/2010</w:t>
      </w:r>
      <w:r>
        <w:tab/>
        <w:t>Senate</w:t>
      </w:r>
      <w:r>
        <w:tab/>
      </w:r>
      <w:r w:rsidRPr="004046F6">
        <w:t>Prefiled</w:t>
      </w:r>
    </w:p>
    <w:p w:rsidR="00143843" w:rsidRDefault="00143843" w:rsidP="00143843">
      <w:pPr>
        <w:widowControl w:val="0"/>
        <w:tabs>
          <w:tab w:val="right" w:pos="1008"/>
          <w:tab w:val="left" w:pos="1152"/>
          <w:tab w:val="left" w:pos="1872"/>
          <w:tab w:val="left" w:pos="9187"/>
        </w:tabs>
        <w:ind w:left="2088" w:hanging="2088"/>
      </w:pPr>
      <w:r>
        <w:tab/>
        <w:t>12/1/2010</w:t>
      </w:r>
      <w:r>
        <w:tab/>
        <w:t>Senate</w:t>
      </w:r>
      <w:r>
        <w:tab/>
      </w:r>
      <w:r w:rsidRPr="004046F6">
        <w:t xml:space="preserve">Referred to Committee on </w:t>
      </w:r>
      <w:r w:rsidRPr="004046F6">
        <w:rPr>
          <w:b/>
        </w:rPr>
        <w:t>Finance</w:t>
      </w:r>
    </w:p>
    <w:p w:rsidR="00143843" w:rsidRDefault="00143843" w:rsidP="00143843">
      <w:pPr>
        <w:widowControl w:val="0"/>
        <w:tabs>
          <w:tab w:val="right" w:pos="1008"/>
          <w:tab w:val="left" w:pos="1152"/>
          <w:tab w:val="left" w:pos="1872"/>
          <w:tab w:val="left" w:pos="9187"/>
        </w:tabs>
        <w:ind w:left="2088" w:hanging="2088"/>
      </w:pPr>
      <w:r>
        <w:tab/>
        <w:t>1/11/2011</w:t>
      </w:r>
      <w:r>
        <w:tab/>
        <w:t>Senate</w:t>
      </w:r>
      <w:r>
        <w:tab/>
      </w:r>
      <w:r w:rsidRPr="004046F6">
        <w:t>Introduced and read first time (</w:t>
      </w:r>
      <w:hyperlink r:id="rId6" w:history="1">
        <w:r w:rsidRPr="004046F6">
          <w:rPr>
            <w:rStyle w:val="Hyperlink"/>
          </w:rPr>
          <w:t>Senate Journal</w:t>
        </w:r>
        <w:r w:rsidRPr="004046F6">
          <w:rPr>
            <w:rStyle w:val="Hyperlink"/>
          </w:rPr>
          <w:noBreakHyphen/>
          <w:t>page 26</w:t>
        </w:r>
      </w:hyperlink>
      <w:r w:rsidRPr="004046F6">
        <w:t>)</w:t>
      </w:r>
    </w:p>
    <w:p w:rsidR="00143843" w:rsidRDefault="00143843" w:rsidP="00143843">
      <w:pPr>
        <w:widowControl w:val="0"/>
        <w:tabs>
          <w:tab w:val="right" w:pos="1008"/>
          <w:tab w:val="left" w:pos="1152"/>
          <w:tab w:val="left" w:pos="1872"/>
          <w:tab w:val="left" w:pos="9187"/>
        </w:tabs>
        <w:ind w:left="2088" w:hanging="2088"/>
      </w:pPr>
      <w:r>
        <w:tab/>
        <w:t>1/11/2011</w:t>
      </w:r>
      <w:r>
        <w:tab/>
        <w:t>Senate</w:t>
      </w:r>
      <w:r>
        <w:tab/>
      </w:r>
      <w:r w:rsidRPr="004046F6">
        <w:t xml:space="preserve">Referred </w:t>
      </w:r>
      <w:r>
        <w:t xml:space="preserve">to Committee on </w:t>
      </w:r>
      <w:r w:rsidRPr="004046F6">
        <w:rPr>
          <w:b/>
        </w:rPr>
        <w:t>Finance</w:t>
      </w:r>
      <w:r>
        <w:t xml:space="preserve"> (</w:t>
      </w:r>
      <w:hyperlink r:id="rId7" w:history="1">
        <w:r w:rsidRPr="004046F6">
          <w:rPr>
            <w:rStyle w:val="Hyperlink"/>
          </w:rPr>
          <w:t>Senate Journal</w:t>
        </w:r>
        <w:r w:rsidRPr="004046F6">
          <w:rPr>
            <w:rStyle w:val="Hyperlink"/>
          </w:rPr>
          <w:noBreakHyphen/>
          <w:t>page 26</w:t>
        </w:r>
      </w:hyperlink>
      <w:r w:rsidRPr="004046F6">
        <w:t>)</w:t>
      </w:r>
    </w:p>
    <w:p w:rsidR="00143843" w:rsidRDefault="00143843" w:rsidP="00143843">
      <w:pPr>
        <w:widowControl w:val="0"/>
        <w:tabs>
          <w:tab w:val="right" w:pos="1008"/>
          <w:tab w:val="left" w:pos="1152"/>
          <w:tab w:val="left" w:pos="1872"/>
          <w:tab w:val="left" w:pos="9187"/>
        </w:tabs>
        <w:ind w:left="2088" w:hanging="2088"/>
      </w:pPr>
    </w:p>
    <w:p w:rsidR="00310CD3" w:rsidRPr="00310CD3" w:rsidRDefault="00310CD3" w:rsidP="00310CD3">
      <w:pPr>
        <w:widowControl w:val="0"/>
        <w:tabs>
          <w:tab w:val="right" w:pos="1008"/>
          <w:tab w:val="left" w:pos="1152"/>
          <w:tab w:val="left" w:pos="1872"/>
          <w:tab w:val="left" w:pos="9187"/>
        </w:tabs>
        <w:ind w:left="2088" w:hanging="2088"/>
      </w:pPr>
    </w:p>
    <w:p w:rsidR="00310CD3" w:rsidRDefault="00310CD3" w:rsidP="00310CD3">
      <w:pPr>
        <w:widowControl w:val="0"/>
      </w:pPr>
      <w:r w:rsidRPr="00310CD3">
        <w:rPr>
          <w:b/>
        </w:rPr>
        <w:t>VERSIONS OF THIS BILL</w:t>
      </w:r>
    </w:p>
    <w:p w:rsidR="00310CD3" w:rsidRDefault="00310CD3" w:rsidP="00310CD3">
      <w:pPr>
        <w:widowControl w:val="0"/>
      </w:pPr>
    </w:p>
    <w:p w:rsidR="00310CD3" w:rsidRDefault="00E60F9B" w:rsidP="00310CD3">
      <w:pPr>
        <w:widowControl w:val="0"/>
      </w:pPr>
      <w:hyperlink r:id="rId8" w:history="1">
        <w:r w:rsidR="00310CD3">
          <w:rPr>
            <w:rStyle w:val="Hyperlink"/>
          </w:rPr>
          <w:t>12/1/2010</w:t>
        </w:r>
      </w:hyperlink>
    </w:p>
    <w:p w:rsidR="00310CD3" w:rsidRDefault="00310CD3" w:rsidP="00310CD3"/>
    <w:p w:rsidR="00310CD3" w:rsidRDefault="00310CD3" w:rsidP="00310CD3">
      <w:pPr>
        <w:sectPr w:rsidR="00310CD3" w:rsidSect="00310CD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19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BF7" w:rsidRPr="00495E05"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95E05">
        <w:rPr>
          <w:color w:val="000000" w:themeColor="text1"/>
          <w:u w:color="000000" w:themeColor="text1"/>
        </w:rPr>
        <w:t xml:space="preserve">TO AMEND ACT 200 OF 2002, RELATING TO THE SOUTH CAROLINA CONSERVATION BANK ACT, SO AS TO DELETE A PROVISION </w:t>
      </w:r>
      <w:r>
        <w:rPr>
          <w:color w:val="000000" w:themeColor="text1"/>
          <w:u w:color="000000" w:themeColor="text1"/>
        </w:rPr>
        <w:t>WHICH</w:t>
      </w:r>
      <w:r w:rsidRPr="00495E05">
        <w:rPr>
          <w:color w:val="000000" w:themeColor="text1"/>
          <w:u w:color="000000" w:themeColor="text1"/>
        </w:rPr>
        <w:t xml:space="preserve">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 of Act 200 of 2002 is amended to read:</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0BF7" w:rsidRPr="00F33BA3"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t>.</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Pr>
          <w:u w:val="single"/>
        </w:rPr>
        <w:tab/>
        <w:t>The provisions of subsection (A) of this section, as amended by this act, apply on a fiscal year basis beginning with fiscal year 2011.</w:t>
      </w:r>
      <w:r>
        <w:t>”</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7 of Act 200 of 2002 is amended to read:</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FC0BF7" w:rsidRDefault="00FC0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9B2B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B54" w:rsidRDefault="009B2B54" w:rsidP="00310CD3">
      <w:pPr>
        <w:suppressAutoHyphens/>
        <w:jc w:val="both"/>
        <w:rPr>
          <w:rFonts w:eastAsia="Times New Roman"/>
        </w:rPr>
      </w:pPr>
    </w:p>
    <w:sectPr w:rsidR="009B2B54" w:rsidSect="00310C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91E" w:rsidRDefault="000C191E" w:rsidP="00522CE0">
      <w:r>
        <w:separator/>
      </w:r>
    </w:p>
  </w:endnote>
  <w:endnote w:type="continuationSeparator" w:id="0">
    <w:p w:rsidR="000C191E" w:rsidRDefault="000C19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642B89-4E18-4342-AFC7-F26FB2A6F488}"/>
    <w:embedBold r:id="rId2" w:fontKey="{CAA7D094-0D2E-48B9-897E-939BD9C9E460}"/>
  </w:font>
  <w:font w:name="Calibri">
    <w:panose1 w:val="020F0502020204030204"/>
    <w:charset w:val="00"/>
    <w:family w:val="swiss"/>
    <w:pitch w:val="variable"/>
    <w:sig w:usb0="E10002FF" w:usb1="4000ACFF" w:usb2="00000009" w:usb3="00000000" w:csb0="0000019F" w:csb1="00000000"/>
    <w:embedRegular r:id="rId3" w:fontKey="{4D21938B-93E0-406F-B20A-6BA3B03ADEBB}"/>
    <w:embedBold r:id="rId4" w:fontKey="{78EF73A7-F0D2-4C50-A419-163C6DB738FE}"/>
  </w:font>
  <w:font w:name="Cambria">
    <w:panose1 w:val="02040503050406030204"/>
    <w:charset w:val="00"/>
    <w:family w:val="roman"/>
    <w:pitch w:val="variable"/>
    <w:sig w:usb0="E00002FF" w:usb1="400004FF" w:usb2="00000000" w:usb3="00000000" w:csb0="0000019F" w:csb1="00000000"/>
    <w:embedRegular r:id="rId5" w:fontKey="{DA10C29E-8D18-4DF8-842E-F9A8BD0E2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D3" w:rsidRPr="009B2B54" w:rsidRDefault="00310CD3" w:rsidP="009B2B54">
    <w:pPr>
      <w:pStyle w:val="Footer"/>
      <w:tabs>
        <w:tab w:val="clear" w:pos="4680"/>
        <w:tab w:val="clear" w:pos="9360"/>
        <w:tab w:val="center" w:pos="2995"/>
      </w:tabs>
      <w:spacing w:before="120"/>
    </w:pPr>
    <w:r>
      <w:t>[48]</w:t>
    </w:r>
    <w:r>
      <w:tab/>
    </w:r>
    <w:r w:rsidR="00E60F9B">
      <w:fldChar w:fldCharType="begin"/>
    </w:r>
    <w:r w:rsidR="00E60F9B">
      <w:instrText xml:space="preserve"> PAGE  \* MERGEFORMAT </w:instrText>
    </w:r>
    <w:r w:rsidR="00E60F9B">
      <w:fldChar w:fldCharType="separate"/>
    </w:r>
    <w:r w:rsidR="00E60F9B">
      <w:rPr>
        <w:noProof/>
      </w:rPr>
      <w:t>1</w:t>
    </w:r>
    <w:r w:rsidR="00E60F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91E" w:rsidRDefault="000C191E" w:rsidP="00522CE0">
      <w:r>
        <w:separator/>
      </w:r>
    </w:p>
  </w:footnote>
  <w:footnote w:type="continuationSeparator" w:id="0">
    <w:p w:rsidR="000C191E" w:rsidRDefault="000C19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32.PB"/>
    <w:docVar w:name="CoverAttorneyInitials" w:val="PB"/>
    <w:docVar w:name="CoverAttorneyLastName" w:val="Benson"/>
    <w:docVar w:name="CoverBillType" w:val="b"/>
    <w:docVar w:name="DraftFileName" w:val="JUD0032.PB.DOCX"/>
    <w:docVar w:name="DraftStenoName" w:val="Craft"/>
    <w:docVar w:name="dvBillNumber" w:val="48"/>
    <w:docVar w:name="dvBillNumberPrefix" w:val="S. "/>
    <w:docVar w:name="dvOriginalBody" w:val="Senate"/>
    <w:docVar w:name="fulldraftpath" w:val="L:\S-JUD\BILLS\McConnell\JUD0032.PB.DOCX"/>
    <w:docVar w:name="NameofBody" w:val="S"/>
    <w:docVar w:name="SenatorFolderName" w:val="McConnell"/>
    <w:docVar w:name="VGROUP2" w:val="S-JUD"/>
  </w:docVars>
  <w:rsids>
    <w:rsidRoot w:val="007A3424"/>
    <w:rsid w:val="000141EB"/>
    <w:rsid w:val="00042AC1"/>
    <w:rsid w:val="00046516"/>
    <w:rsid w:val="000820D2"/>
    <w:rsid w:val="000A4D08"/>
    <w:rsid w:val="000A6988"/>
    <w:rsid w:val="000B0720"/>
    <w:rsid w:val="000B5EAF"/>
    <w:rsid w:val="000C191E"/>
    <w:rsid w:val="000E473B"/>
    <w:rsid w:val="000F002B"/>
    <w:rsid w:val="000F7BE0"/>
    <w:rsid w:val="00107C3D"/>
    <w:rsid w:val="00126995"/>
    <w:rsid w:val="00143843"/>
    <w:rsid w:val="0016543B"/>
    <w:rsid w:val="00170561"/>
    <w:rsid w:val="0018326F"/>
    <w:rsid w:val="00186AC9"/>
    <w:rsid w:val="00190F47"/>
    <w:rsid w:val="00197DF1"/>
    <w:rsid w:val="001B3DD9"/>
    <w:rsid w:val="001C4184"/>
    <w:rsid w:val="001D3BAC"/>
    <w:rsid w:val="00206D3D"/>
    <w:rsid w:val="0024519E"/>
    <w:rsid w:val="00245C4E"/>
    <w:rsid w:val="002C5896"/>
    <w:rsid w:val="00307C2B"/>
    <w:rsid w:val="00310CD3"/>
    <w:rsid w:val="0031409E"/>
    <w:rsid w:val="00333DF1"/>
    <w:rsid w:val="0033541C"/>
    <w:rsid w:val="00364389"/>
    <w:rsid w:val="003D6A5D"/>
    <w:rsid w:val="003D6E2B"/>
    <w:rsid w:val="003E7597"/>
    <w:rsid w:val="00412C9E"/>
    <w:rsid w:val="00450668"/>
    <w:rsid w:val="00452CD7"/>
    <w:rsid w:val="00463779"/>
    <w:rsid w:val="004711C0"/>
    <w:rsid w:val="00477696"/>
    <w:rsid w:val="004952FA"/>
    <w:rsid w:val="004A201E"/>
    <w:rsid w:val="004A592F"/>
    <w:rsid w:val="004B6A22"/>
    <w:rsid w:val="004C7546"/>
    <w:rsid w:val="004D168C"/>
    <w:rsid w:val="004D6923"/>
    <w:rsid w:val="004D7F37"/>
    <w:rsid w:val="00510638"/>
    <w:rsid w:val="0051584C"/>
    <w:rsid w:val="00520D79"/>
    <w:rsid w:val="00522CE0"/>
    <w:rsid w:val="00541FF6"/>
    <w:rsid w:val="00547407"/>
    <w:rsid w:val="00565148"/>
    <w:rsid w:val="00581497"/>
    <w:rsid w:val="00586B30"/>
    <w:rsid w:val="0058748C"/>
    <w:rsid w:val="00591B7C"/>
    <w:rsid w:val="00593361"/>
    <w:rsid w:val="005A17B5"/>
    <w:rsid w:val="005A5017"/>
    <w:rsid w:val="005A648C"/>
    <w:rsid w:val="005E7078"/>
    <w:rsid w:val="005F15E4"/>
    <w:rsid w:val="00606D23"/>
    <w:rsid w:val="00641A16"/>
    <w:rsid w:val="006431BA"/>
    <w:rsid w:val="00686C03"/>
    <w:rsid w:val="006B4B3C"/>
    <w:rsid w:val="006C74EA"/>
    <w:rsid w:val="00720D40"/>
    <w:rsid w:val="007318D4"/>
    <w:rsid w:val="00746551"/>
    <w:rsid w:val="00765784"/>
    <w:rsid w:val="007A3424"/>
    <w:rsid w:val="007A4390"/>
    <w:rsid w:val="007C65B0"/>
    <w:rsid w:val="007E3B8F"/>
    <w:rsid w:val="007E5CB7"/>
    <w:rsid w:val="008314D2"/>
    <w:rsid w:val="008804AE"/>
    <w:rsid w:val="008B2F42"/>
    <w:rsid w:val="008E185F"/>
    <w:rsid w:val="008E5870"/>
    <w:rsid w:val="008F023B"/>
    <w:rsid w:val="008F7524"/>
    <w:rsid w:val="0090341D"/>
    <w:rsid w:val="00904E16"/>
    <w:rsid w:val="00927C62"/>
    <w:rsid w:val="00931A96"/>
    <w:rsid w:val="00962023"/>
    <w:rsid w:val="00983951"/>
    <w:rsid w:val="00984124"/>
    <w:rsid w:val="00984640"/>
    <w:rsid w:val="00995C37"/>
    <w:rsid w:val="009A502B"/>
    <w:rsid w:val="009B2B54"/>
    <w:rsid w:val="009C118A"/>
    <w:rsid w:val="00A02011"/>
    <w:rsid w:val="00A35165"/>
    <w:rsid w:val="00A4011E"/>
    <w:rsid w:val="00A86015"/>
    <w:rsid w:val="00A87FB0"/>
    <w:rsid w:val="00AB4FA0"/>
    <w:rsid w:val="00AE59C8"/>
    <w:rsid w:val="00B030B6"/>
    <w:rsid w:val="00B10098"/>
    <w:rsid w:val="00B104D4"/>
    <w:rsid w:val="00B10E10"/>
    <w:rsid w:val="00B35389"/>
    <w:rsid w:val="00B450FF"/>
    <w:rsid w:val="00B84FE0"/>
    <w:rsid w:val="00B945C5"/>
    <w:rsid w:val="00BA20EA"/>
    <w:rsid w:val="00BA4B4F"/>
    <w:rsid w:val="00BC0A56"/>
    <w:rsid w:val="00C23348"/>
    <w:rsid w:val="00C6454A"/>
    <w:rsid w:val="00C64D21"/>
    <w:rsid w:val="00C74052"/>
    <w:rsid w:val="00C77A38"/>
    <w:rsid w:val="00CB187A"/>
    <w:rsid w:val="00CB575F"/>
    <w:rsid w:val="00CD7C71"/>
    <w:rsid w:val="00CE2C03"/>
    <w:rsid w:val="00D1088B"/>
    <w:rsid w:val="00D156D2"/>
    <w:rsid w:val="00D77EC0"/>
    <w:rsid w:val="00D86943"/>
    <w:rsid w:val="00DA47B9"/>
    <w:rsid w:val="00E60F9B"/>
    <w:rsid w:val="00E677A1"/>
    <w:rsid w:val="00E753D5"/>
    <w:rsid w:val="00E75BAA"/>
    <w:rsid w:val="00E91E2F"/>
    <w:rsid w:val="00EA3546"/>
    <w:rsid w:val="00EB1AAC"/>
    <w:rsid w:val="00EB47AE"/>
    <w:rsid w:val="00EC34E1"/>
    <w:rsid w:val="00EC7C9C"/>
    <w:rsid w:val="00ED0AE1"/>
    <w:rsid w:val="00F0234A"/>
    <w:rsid w:val="00F24BA2"/>
    <w:rsid w:val="00F52959"/>
    <w:rsid w:val="00F532D4"/>
    <w:rsid w:val="00F55884"/>
    <w:rsid w:val="00FB1B39"/>
    <w:rsid w:val="00FB5399"/>
    <w:rsid w:val="00FC0450"/>
    <w:rsid w:val="00FC0BF7"/>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94CE334C-7B91-42DF-A6D8-4543A06D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10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709</Words>
  <Characters>3596</Characters>
  <Application>Microsoft Office Word</Application>
  <DocSecurity>4</DocSecurity>
  <Lines>114</Lines>
  <Paragraphs>29</Paragraphs>
  <ScaleCrop>false</ScaleCrop>
  <Company>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 S.C. Conservation Bank Act - South Carolina Legislature Online</dc:title>
  <dc:subject/>
  <dc:creator>SusanCraft</dc:creator>
  <cp:keywords/>
  <dc:description/>
  <cp:lastModifiedBy>N Cumfer</cp:lastModifiedBy>
  <cp:revision>2</cp:revision>
  <dcterms:created xsi:type="dcterms:W3CDTF">2014-11-21T20:25:00Z</dcterms:created>
  <dcterms:modified xsi:type="dcterms:W3CDTF">2014-11-21T20:25:00Z</dcterms:modified>
</cp:coreProperties>
</file>