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81F04">
        <w:rPr>
          <w:rFonts w:eastAsia="Times New Roman" w:cs="Times New Roman"/>
          <w:b/>
          <w:szCs w:val="20"/>
        </w:rPr>
        <w:t>South Carolina General Assembly</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1F04">
        <w:rPr>
          <w:rFonts w:eastAsia="Times New Roman" w:cs="Times New Roman"/>
          <w:szCs w:val="20"/>
        </w:rPr>
        <w:t>119th Session, 2011-2012</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F04" w:rsidRPr="00F81F04" w:rsidRDefault="005D0D19"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A269, R258, H4821</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F04">
        <w:rPr>
          <w:rFonts w:eastAsia="Times New Roman" w:cs="Times New Roman"/>
          <w:b/>
          <w:szCs w:val="20"/>
        </w:rPr>
        <w:t>STATUS INFORMATION</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F04">
        <w:rPr>
          <w:rFonts w:eastAsia="Times New Roman" w:cs="Times New Roman"/>
          <w:szCs w:val="20"/>
        </w:rPr>
        <w:t>General Bill</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F04">
        <w:rPr>
          <w:rFonts w:eastAsia="Times New Roman" w:cs="Times New Roman"/>
          <w:szCs w:val="20"/>
        </w:rPr>
        <w:t>Sponsors: Reps. G.M. Smith, Pitts, Murphy, Horne, Hearn, McCoy, Stavrinakis, Bannister and Harrison</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F04">
        <w:rPr>
          <w:rFonts w:eastAsia="Times New Roman" w:cs="Times New Roman"/>
          <w:szCs w:val="20"/>
        </w:rPr>
        <w:t>Document Path: l:\council\bills\ms\7688ahb12.docx</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0F9" w:rsidRDefault="00BE00F9"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2012</w:t>
      </w:r>
    </w:p>
    <w:p w:rsidR="00BE00F9" w:rsidRDefault="00BE00F9"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2012</w:t>
      </w:r>
    </w:p>
    <w:p w:rsidR="00BE00F9" w:rsidRDefault="00BE00F9"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2012</w:t>
      </w:r>
    </w:p>
    <w:p w:rsidR="00BE00F9" w:rsidRDefault="00BE00F9"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2012, Vetoed</w:t>
      </w:r>
    </w:p>
    <w:p w:rsidR="00BE00F9" w:rsidRDefault="00BE00F9"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BE00F9" w:rsidRDefault="00BE00F9"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F04">
        <w:rPr>
          <w:rFonts w:eastAsia="Times New Roman" w:cs="Times New Roman"/>
          <w:szCs w:val="20"/>
        </w:rPr>
        <w:t>Summary: Filing of court documents by electronic means created</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F04" w:rsidRPr="00F81F04" w:rsidRDefault="00F81F04" w:rsidP="00F81F04">
      <w:pPr>
        <w:widowControl w:val="0"/>
        <w:tabs>
          <w:tab w:val="center" w:pos="590"/>
          <w:tab w:val="center" w:pos="1440"/>
          <w:tab w:val="left" w:pos="1872"/>
          <w:tab w:val="left" w:pos="9187"/>
        </w:tabs>
        <w:rPr>
          <w:rFonts w:eastAsia="Times New Roman" w:cs="Times New Roman"/>
          <w:szCs w:val="20"/>
        </w:rPr>
      </w:pPr>
      <w:r w:rsidRPr="00F81F04">
        <w:rPr>
          <w:rFonts w:eastAsia="Times New Roman" w:cs="Times New Roman"/>
          <w:b/>
          <w:szCs w:val="20"/>
        </w:rPr>
        <w:t>HISTORY OF LEGISLATIVE ACTIONS</w:t>
      </w:r>
    </w:p>
    <w:p w:rsidR="00F81F04" w:rsidRPr="00F81F04" w:rsidRDefault="00F81F04" w:rsidP="00F81F04">
      <w:pPr>
        <w:widowControl w:val="0"/>
        <w:tabs>
          <w:tab w:val="center" w:pos="590"/>
          <w:tab w:val="center" w:pos="1440"/>
          <w:tab w:val="left" w:pos="1872"/>
          <w:tab w:val="left" w:pos="9187"/>
        </w:tabs>
        <w:rPr>
          <w:rFonts w:eastAsia="Times New Roman" w:cs="Times New Roman"/>
          <w:szCs w:val="20"/>
        </w:rPr>
      </w:pPr>
    </w:p>
    <w:p w:rsidR="00F81F04" w:rsidRPr="00F81F04" w:rsidRDefault="00F81F04" w:rsidP="00F81F04">
      <w:pPr>
        <w:widowControl w:val="0"/>
        <w:tabs>
          <w:tab w:val="center" w:pos="590"/>
          <w:tab w:val="center" w:pos="1440"/>
          <w:tab w:val="left" w:pos="1872"/>
          <w:tab w:val="left" w:pos="9187"/>
        </w:tabs>
        <w:rPr>
          <w:rFonts w:eastAsia="Times New Roman" w:cs="Times New Roman"/>
          <w:szCs w:val="20"/>
        </w:rPr>
      </w:pPr>
      <w:r w:rsidRPr="00F81F04">
        <w:rPr>
          <w:rFonts w:eastAsia="Times New Roman" w:cs="Times New Roman"/>
          <w:szCs w:val="20"/>
          <w:u w:val="single"/>
        </w:rPr>
        <w:tab/>
        <w:t>Date</w:t>
      </w:r>
      <w:r w:rsidRPr="00F81F04">
        <w:rPr>
          <w:rFonts w:eastAsia="Times New Roman" w:cs="Times New Roman"/>
          <w:szCs w:val="20"/>
          <w:u w:val="single"/>
        </w:rPr>
        <w:tab/>
        <w:t>Body</w:t>
      </w:r>
      <w:r w:rsidRPr="00F81F04">
        <w:rPr>
          <w:rFonts w:eastAsia="Times New Roman" w:cs="Times New Roman"/>
          <w:szCs w:val="20"/>
          <w:u w:val="single"/>
        </w:rPr>
        <w:tab/>
        <w:t>Action Description with journal page number</w:t>
      </w:r>
      <w:r w:rsidRPr="00F81F04">
        <w:rPr>
          <w:rFonts w:eastAsia="Times New Roman" w:cs="Times New Roman"/>
          <w:szCs w:val="20"/>
          <w:u w:val="single"/>
        </w:rPr>
        <w:tab/>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5937F3">
        <w:rPr>
          <w:rFonts w:cs="Times New Roman"/>
        </w:rPr>
        <w:t>Introduced and read first time (</w:t>
      </w:r>
      <w:hyperlink r:id="rId7" w:history="1">
        <w:r w:rsidRPr="005937F3">
          <w:rPr>
            <w:rStyle w:val="Hyperlink"/>
            <w:rFonts w:cs="Times New Roman"/>
          </w:rPr>
          <w:t>House Journal</w:t>
        </w:r>
        <w:r w:rsidRPr="005937F3">
          <w:rPr>
            <w:rStyle w:val="Hyperlink"/>
            <w:rFonts w:cs="Times New Roman"/>
          </w:rPr>
          <w:noBreakHyphen/>
          <w:t>page 172</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5937F3">
        <w:rPr>
          <w:rFonts w:cs="Times New Roman"/>
        </w:rPr>
        <w:t>Ref</w:t>
      </w:r>
      <w:r>
        <w:rPr>
          <w:rFonts w:cs="Times New Roman"/>
        </w:rPr>
        <w:t xml:space="preserve">erred to Committee on </w:t>
      </w:r>
      <w:r w:rsidRPr="005937F3">
        <w:rPr>
          <w:rFonts w:cs="Times New Roman"/>
          <w:b/>
        </w:rPr>
        <w:t>Judiciary</w:t>
      </w:r>
      <w:r>
        <w:rPr>
          <w:rFonts w:cs="Times New Roman"/>
        </w:rPr>
        <w:t xml:space="preserve"> </w:t>
      </w:r>
      <w:r w:rsidRPr="005937F3">
        <w:rPr>
          <w:rFonts w:cs="Times New Roman"/>
        </w:rPr>
        <w:t>(</w:t>
      </w:r>
      <w:hyperlink r:id="rId8" w:history="1">
        <w:r w:rsidRPr="005937F3">
          <w:rPr>
            <w:rStyle w:val="Hyperlink"/>
            <w:rFonts w:cs="Times New Roman"/>
          </w:rPr>
          <w:t>House Journal</w:t>
        </w:r>
        <w:r w:rsidRPr="005937F3">
          <w:rPr>
            <w:rStyle w:val="Hyperlink"/>
            <w:rFonts w:cs="Times New Roman"/>
          </w:rPr>
          <w:noBreakHyphen/>
          <w:t>page 172</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5937F3">
        <w:rPr>
          <w:rFonts w:cs="Times New Roman"/>
        </w:rPr>
        <w:t>Recal</w:t>
      </w:r>
      <w:r>
        <w:rPr>
          <w:rFonts w:cs="Times New Roman"/>
        </w:rPr>
        <w:t xml:space="preserve">led from Committee on </w:t>
      </w:r>
      <w:r w:rsidRPr="005937F3">
        <w:rPr>
          <w:rFonts w:cs="Times New Roman"/>
          <w:b/>
        </w:rPr>
        <w:t>Judiciary</w:t>
      </w:r>
      <w:r>
        <w:rPr>
          <w:rFonts w:cs="Times New Roman"/>
        </w:rPr>
        <w:t xml:space="preserve"> </w:t>
      </w:r>
      <w:r w:rsidRPr="005937F3">
        <w:rPr>
          <w:rFonts w:cs="Times New Roman"/>
        </w:rPr>
        <w:t>(</w:t>
      </w:r>
      <w:hyperlink r:id="rId9" w:history="1">
        <w:r w:rsidRPr="005937F3">
          <w:rPr>
            <w:rStyle w:val="Hyperlink"/>
            <w:rFonts w:cs="Times New Roman"/>
          </w:rPr>
          <w:t>House Journal</w:t>
        </w:r>
        <w:r w:rsidRPr="005937F3">
          <w:rPr>
            <w:rStyle w:val="Hyperlink"/>
            <w:rFonts w:cs="Times New Roman"/>
          </w:rPr>
          <w:noBreakHyphen/>
          <w:t>page 57</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5937F3">
        <w:rPr>
          <w:rFonts w:cs="Times New Roman"/>
        </w:rPr>
        <w:t>Read second time (</w:t>
      </w:r>
      <w:hyperlink r:id="rId10" w:history="1">
        <w:r w:rsidRPr="005937F3">
          <w:rPr>
            <w:rStyle w:val="Hyperlink"/>
            <w:rFonts w:cs="Times New Roman"/>
          </w:rPr>
          <w:t>House Journal</w:t>
        </w:r>
        <w:r w:rsidRPr="005937F3">
          <w:rPr>
            <w:rStyle w:val="Hyperlink"/>
            <w:rFonts w:cs="Times New Roman"/>
          </w:rPr>
          <w:noBreakHyphen/>
          <w:t>page 39</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5937F3">
        <w:rPr>
          <w:rFonts w:cs="Times New Roman"/>
        </w:rPr>
        <w:t>Roll call Yeas</w:t>
      </w:r>
      <w:r>
        <w:rPr>
          <w:rFonts w:cs="Times New Roman"/>
        </w:rPr>
        <w:noBreakHyphen/>
      </w:r>
      <w:r w:rsidRPr="005937F3">
        <w:rPr>
          <w:rFonts w:cs="Times New Roman"/>
        </w:rPr>
        <w:t>109  Nays</w:t>
      </w:r>
      <w:r>
        <w:rPr>
          <w:rFonts w:cs="Times New Roman"/>
        </w:rPr>
        <w:noBreakHyphen/>
      </w:r>
      <w:r w:rsidRPr="005937F3">
        <w:rPr>
          <w:rFonts w:cs="Times New Roman"/>
        </w:rPr>
        <w:t>0 (</w:t>
      </w:r>
      <w:hyperlink r:id="rId11" w:history="1">
        <w:r w:rsidRPr="005937F3">
          <w:rPr>
            <w:rStyle w:val="Hyperlink"/>
            <w:rFonts w:cs="Times New Roman"/>
          </w:rPr>
          <w:t>House Journal</w:t>
        </w:r>
        <w:r w:rsidRPr="005937F3">
          <w:rPr>
            <w:rStyle w:val="Hyperlink"/>
            <w:rFonts w:cs="Times New Roman"/>
          </w:rPr>
          <w:noBreakHyphen/>
          <w:t>page 39</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5937F3">
        <w:rPr>
          <w:rFonts w:cs="Times New Roman"/>
        </w:rPr>
        <w:t>Rea</w:t>
      </w:r>
      <w:r>
        <w:rPr>
          <w:rFonts w:cs="Times New Roman"/>
        </w:rPr>
        <w:t xml:space="preserve">d third time and sent to Senate </w:t>
      </w:r>
      <w:r w:rsidRPr="005937F3">
        <w:rPr>
          <w:rFonts w:cs="Times New Roman"/>
        </w:rPr>
        <w:t>(</w:t>
      </w:r>
      <w:hyperlink r:id="rId12" w:history="1">
        <w:r w:rsidRPr="005937F3">
          <w:rPr>
            <w:rStyle w:val="Hyperlink"/>
            <w:rFonts w:cs="Times New Roman"/>
          </w:rPr>
          <w:t>House Journal</w:t>
        </w:r>
        <w:r w:rsidRPr="005937F3">
          <w:rPr>
            <w:rStyle w:val="Hyperlink"/>
            <w:rFonts w:cs="Times New Roman"/>
          </w:rPr>
          <w:noBreakHyphen/>
          <w:t>page 14</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5937F3">
        <w:rPr>
          <w:rFonts w:cs="Times New Roman"/>
        </w:rPr>
        <w:t>Introduced and read first time (</w:t>
      </w:r>
      <w:hyperlink r:id="rId13" w:history="1">
        <w:r w:rsidRPr="005937F3">
          <w:rPr>
            <w:rStyle w:val="Hyperlink"/>
            <w:rFonts w:cs="Times New Roman"/>
          </w:rPr>
          <w:t>Senate Journal</w:t>
        </w:r>
        <w:r w:rsidRPr="005937F3">
          <w:rPr>
            <w:rStyle w:val="Hyperlink"/>
            <w:rFonts w:cs="Times New Roman"/>
          </w:rPr>
          <w:noBreakHyphen/>
          <w:t>page 9</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5937F3">
        <w:rPr>
          <w:rFonts w:cs="Times New Roman"/>
        </w:rPr>
        <w:t xml:space="preserve">Referred to Committee on </w:t>
      </w:r>
      <w:r w:rsidRPr="005937F3">
        <w:rPr>
          <w:rFonts w:cs="Times New Roman"/>
          <w:b/>
        </w:rPr>
        <w:t>Judiciary</w:t>
      </w:r>
      <w:r>
        <w:rPr>
          <w:rFonts w:cs="Times New Roman"/>
        </w:rPr>
        <w:t xml:space="preserve"> </w:t>
      </w:r>
      <w:r w:rsidRPr="005937F3">
        <w:rPr>
          <w:rFonts w:cs="Times New Roman"/>
        </w:rPr>
        <w:t>(</w:t>
      </w:r>
      <w:hyperlink r:id="rId14" w:history="1">
        <w:r w:rsidRPr="005937F3">
          <w:rPr>
            <w:rStyle w:val="Hyperlink"/>
            <w:rFonts w:cs="Times New Roman"/>
          </w:rPr>
          <w:t>Senate Journal</w:t>
        </w:r>
        <w:r w:rsidRPr="005937F3">
          <w:rPr>
            <w:rStyle w:val="Hyperlink"/>
            <w:rFonts w:cs="Times New Roman"/>
          </w:rPr>
          <w:noBreakHyphen/>
          <w:t>page 9</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Senate</w:t>
      </w:r>
      <w:r>
        <w:rPr>
          <w:rFonts w:cs="Times New Roman"/>
        </w:rPr>
        <w:tab/>
      </w:r>
      <w:r w:rsidRPr="005937F3">
        <w:rPr>
          <w:rFonts w:cs="Times New Roman"/>
        </w:rPr>
        <w:t>Referred to Su</w:t>
      </w:r>
      <w:r>
        <w:rPr>
          <w:rFonts w:cs="Times New Roman"/>
        </w:rPr>
        <w:t xml:space="preserve">bcommittee: Rankin (ch), Hutto, </w:t>
      </w:r>
      <w:r w:rsidRPr="005937F3">
        <w:rPr>
          <w:rFonts w:cs="Times New Roman"/>
        </w:rPr>
        <w:t>Bright, Davis</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5937F3">
        <w:rPr>
          <w:rFonts w:cs="Times New Roman"/>
        </w:rPr>
        <w:t>Commit</w:t>
      </w:r>
      <w:r>
        <w:rPr>
          <w:rFonts w:cs="Times New Roman"/>
        </w:rPr>
        <w:t xml:space="preserve">tee report: Favorable </w:t>
      </w:r>
      <w:r w:rsidRPr="005937F3">
        <w:rPr>
          <w:rFonts w:cs="Times New Roman"/>
          <w:b/>
        </w:rPr>
        <w:t>Judiciary</w:t>
      </w:r>
      <w:r>
        <w:rPr>
          <w:rFonts w:cs="Times New Roman"/>
        </w:rPr>
        <w:t xml:space="preserve"> </w:t>
      </w:r>
      <w:r w:rsidRPr="005937F3">
        <w:rPr>
          <w:rFonts w:cs="Times New Roman"/>
        </w:rPr>
        <w:t>(</w:t>
      </w:r>
      <w:hyperlink r:id="rId15" w:history="1">
        <w:r w:rsidRPr="005937F3">
          <w:rPr>
            <w:rStyle w:val="Hyperlink"/>
            <w:rFonts w:cs="Times New Roman"/>
          </w:rPr>
          <w:t>Senate Journal</w:t>
        </w:r>
        <w:r w:rsidRPr="005937F3">
          <w:rPr>
            <w:rStyle w:val="Hyperlink"/>
            <w:rFonts w:cs="Times New Roman"/>
          </w:rPr>
          <w:noBreakHyphen/>
          <w:t>page 15</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5937F3">
        <w:rPr>
          <w:rFonts w:cs="Times New Roman"/>
        </w:rPr>
        <w:t>Read second time (</w:t>
      </w:r>
      <w:hyperlink r:id="rId16" w:history="1">
        <w:r w:rsidRPr="005937F3">
          <w:rPr>
            <w:rStyle w:val="Hyperlink"/>
            <w:rFonts w:cs="Times New Roman"/>
          </w:rPr>
          <w:t>Senate Journal</w:t>
        </w:r>
        <w:r w:rsidRPr="005937F3">
          <w:rPr>
            <w:rStyle w:val="Hyperlink"/>
            <w:rFonts w:cs="Times New Roman"/>
          </w:rPr>
          <w:noBreakHyphen/>
          <w:t>page 32</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5937F3">
        <w:rPr>
          <w:rFonts w:cs="Times New Roman"/>
        </w:rPr>
        <w:t>Roll call Ayes</w:t>
      </w:r>
      <w:r>
        <w:rPr>
          <w:rFonts w:cs="Times New Roman"/>
        </w:rPr>
        <w:noBreakHyphen/>
      </w:r>
      <w:r w:rsidRPr="005937F3">
        <w:rPr>
          <w:rFonts w:cs="Times New Roman"/>
        </w:rPr>
        <w:t>34  Nays</w:t>
      </w:r>
      <w:r>
        <w:rPr>
          <w:rFonts w:cs="Times New Roman"/>
        </w:rPr>
        <w:noBreakHyphen/>
      </w:r>
      <w:r w:rsidRPr="005937F3">
        <w:rPr>
          <w:rFonts w:cs="Times New Roman"/>
        </w:rPr>
        <w:t>0 (</w:t>
      </w:r>
      <w:hyperlink r:id="rId17" w:history="1">
        <w:r w:rsidRPr="005937F3">
          <w:rPr>
            <w:rStyle w:val="Hyperlink"/>
            <w:rFonts w:cs="Times New Roman"/>
          </w:rPr>
          <w:t>Senate Journal</w:t>
        </w:r>
        <w:r w:rsidRPr="005937F3">
          <w:rPr>
            <w:rStyle w:val="Hyperlink"/>
            <w:rFonts w:cs="Times New Roman"/>
          </w:rPr>
          <w:noBreakHyphen/>
          <w:t>page 32</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937F3">
        <w:rPr>
          <w:rFonts w:cs="Times New Roman"/>
        </w:rPr>
        <w:t>Read third time and enrolled (</w:t>
      </w:r>
      <w:hyperlink r:id="rId18" w:history="1">
        <w:r w:rsidRPr="005937F3">
          <w:rPr>
            <w:rStyle w:val="Hyperlink"/>
            <w:rFonts w:cs="Times New Roman"/>
          </w:rPr>
          <w:t>Senate Journal</w:t>
        </w:r>
        <w:r w:rsidRPr="005937F3">
          <w:rPr>
            <w:rStyle w:val="Hyperlink"/>
            <w:rFonts w:cs="Times New Roman"/>
          </w:rPr>
          <w:noBreakHyphen/>
          <w:t>page 45</w:t>
        </w:r>
      </w:hyperlink>
      <w:r w:rsidRPr="005937F3">
        <w:rPr>
          <w:rFonts w:cs="Times New Roman"/>
        </w:rPr>
        <w:t>)</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5937F3">
        <w:rPr>
          <w:rFonts w:cs="Times New Roman"/>
        </w:rPr>
        <w:t>Ratified R 258</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6/11/2012</w:t>
      </w:r>
      <w:r>
        <w:rPr>
          <w:rFonts w:cs="Times New Roman"/>
        </w:rPr>
        <w:tab/>
      </w:r>
      <w:r>
        <w:rPr>
          <w:rFonts w:cs="Times New Roman"/>
        </w:rPr>
        <w:tab/>
      </w:r>
      <w:r w:rsidRPr="005937F3">
        <w:rPr>
          <w:rFonts w:cs="Times New Roman"/>
        </w:rPr>
        <w:t>Vetoed by Governor</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5937F3">
        <w:rPr>
          <w:rFonts w:cs="Times New Roman"/>
        </w:rPr>
        <w:t>Veto overridden by originating body Yeas</w:t>
      </w:r>
      <w:r>
        <w:rPr>
          <w:rFonts w:cs="Times New Roman"/>
        </w:rPr>
        <w:noBreakHyphen/>
      </w:r>
      <w:r w:rsidRPr="005937F3">
        <w:rPr>
          <w:rFonts w:cs="Times New Roman"/>
        </w:rPr>
        <w:t>93  Nays</w:t>
      </w:r>
      <w:r>
        <w:rPr>
          <w:rFonts w:cs="Times New Roman"/>
        </w:rPr>
        <w:noBreakHyphen/>
      </w:r>
      <w:r w:rsidRPr="005937F3">
        <w:rPr>
          <w:rFonts w:cs="Times New Roman"/>
        </w:rPr>
        <w:t>14</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5937F3">
        <w:rPr>
          <w:rFonts w:cs="Times New Roman"/>
        </w:rPr>
        <w:t>Veto overridden Ayes</w:t>
      </w:r>
      <w:r>
        <w:rPr>
          <w:rFonts w:cs="Times New Roman"/>
        </w:rPr>
        <w:noBreakHyphen/>
      </w:r>
      <w:r w:rsidRPr="005937F3">
        <w:rPr>
          <w:rFonts w:cs="Times New Roman"/>
        </w:rPr>
        <w:t>39  Nays</w:t>
      </w:r>
      <w:r>
        <w:rPr>
          <w:rFonts w:cs="Times New Roman"/>
        </w:rPr>
        <w:noBreakHyphen/>
      </w:r>
      <w:r w:rsidRPr="005937F3">
        <w:rPr>
          <w:rFonts w:cs="Times New Roman"/>
        </w:rPr>
        <w:t>3</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5937F3">
        <w:rPr>
          <w:rFonts w:cs="Times New Roman"/>
        </w:rPr>
        <w:t>Effective date 06/20/12</w:t>
      </w:r>
    </w:p>
    <w:p w:rsidR="005D0D19" w:rsidRDefault="005D0D19" w:rsidP="005D0D19">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5937F3">
        <w:rPr>
          <w:rFonts w:cs="Times New Roman"/>
        </w:rPr>
        <w:t>Act No</w:t>
      </w:r>
      <w:r>
        <w:rPr>
          <w:rFonts w:cs="Times New Roman"/>
        </w:rPr>
        <w:t>. </w:t>
      </w:r>
      <w:r w:rsidRPr="005937F3">
        <w:rPr>
          <w:rFonts w:cs="Times New Roman"/>
        </w:rPr>
        <w:t>269</w:t>
      </w:r>
    </w:p>
    <w:p w:rsidR="005D0D19" w:rsidRDefault="005D0D19" w:rsidP="005D0D19">
      <w:pPr>
        <w:widowControl w:val="0"/>
        <w:tabs>
          <w:tab w:val="right" w:pos="1008"/>
          <w:tab w:val="left" w:pos="1152"/>
          <w:tab w:val="left" w:pos="1872"/>
          <w:tab w:val="left" w:pos="9187"/>
        </w:tabs>
        <w:ind w:left="2088" w:hanging="2088"/>
        <w:rPr>
          <w:rFonts w:cs="Times New Roman"/>
        </w:rPr>
      </w:pPr>
    </w:p>
    <w:p w:rsidR="00F81F04" w:rsidRPr="00F81F04" w:rsidRDefault="00F81F04" w:rsidP="00F81F04">
      <w:pPr>
        <w:widowControl w:val="0"/>
        <w:tabs>
          <w:tab w:val="right" w:pos="1008"/>
          <w:tab w:val="left" w:pos="1152"/>
          <w:tab w:val="left" w:pos="1872"/>
          <w:tab w:val="left" w:pos="9187"/>
        </w:tabs>
        <w:ind w:left="2088" w:hanging="2088"/>
        <w:rPr>
          <w:rFonts w:eastAsia="Times New Roman" w:cs="Times New Roman"/>
          <w:szCs w:val="20"/>
        </w:rPr>
      </w:pP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F04">
        <w:rPr>
          <w:rFonts w:eastAsia="Times New Roman" w:cs="Times New Roman"/>
          <w:b/>
          <w:szCs w:val="20"/>
        </w:rPr>
        <w:t>VERSIONS OF THIS BILL</w:t>
      </w:r>
    </w:p>
    <w:p w:rsidR="00F81F04" w:rsidRPr="00F81F04" w:rsidRDefault="00F81F04"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F04" w:rsidRPr="00F81F04" w:rsidRDefault="00EE0303" w:rsidP="00F8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F81F04" w:rsidRPr="00F81F04">
          <w:rPr>
            <w:rFonts w:eastAsia="Times New Roman" w:cs="Times New Roman"/>
            <w:color w:val="0000FF" w:themeColor="hyperlink"/>
            <w:szCs w:val="20"/>
            <w:u w:val="single"/>
          </w:rPr>
          <w:t>2/22/2012</w:t>
        </w:r>
      </w:hyperlink>
    </w:p>
    <w:p w:rsidR="00F81F04" w:rsidRPr="00F81F04" w:rsidRDefault="00EE0303" w:rsidP="00F81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81F04" w:rsidRPr="00F81F04">
          <w:rPr>
            <w:rFonts w:eastAsia="Times New Roman" w:cs="Times New Roman"/>
            <w:color w:val="0000FF" w:themeColor="hyperlink"/>
            <w:szCs w:val="20"/>
            <w:u w:val="single"/>
          </w:rPr>
          <w:t>3/28/2012</w:t>
        </w:r>
      </w:hyperlink>
    </w:p>
    <w:p w:rsidR="00F81F04" w:rsidRPr="00F81F04" w:rsidRDefault="00EE0303" w:rsidP="00F81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81F04" w:rsidRPr="00F81F04">
          <w:rPr>
            <w:rFonts w:eastAsia="Times New Roman" w:cs="Times New Roman"/>
            <w:color w:val="0000FF" w:themeColor="hyperlink"/>
            <w:szCs w:val="20"/>
            <w:u w:val="single"/>
          </w:rPr>
          <w:t>5/30/2012</w:t>
        </w:r>
      </w:hyperlink>
    </w:p>
    <w:p w:rsidR="00F81F04" w:rsidRPr="00F81F04" w:rsidRDefault="00F81F04" w:rsidP="00F81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81F04" w:rsidRDefault="00F81F04" w:rsidP="00F81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81F04" w:rsidSect="00F81F04">
          <w:pgSz w:w="12240" w:h="15840" w:code="1"/>
          <w:pgMar w:top="1080" w:right="1440" w:bottom="1080" w:left="1440" w:header="720" w:footer="720" w:gutter="0"/>
          <w:pgNumType w:start="1"/>
          <w:cols w:space="720"/>
          <w:noEndnote/>
          <w:docGrid w:linePitch="360"/>
        </w:sectPr>
      </w:pPr>
    </w:p>
    <w:p w:rsidR="00A26BC9"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(A269, R258, H4821)</w:t>
      </w:r>
    </w:p>
    <w:p w:rsidR="00A26BC9" w:rsidRPr="008836A5"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26BC9" w:rsidRPr="00F81F04"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81F04">
        <w:rPr>
          <w:rFonts w:cs="Times New Roman"/>
          <w:b/>
          <w:color w:val="000000" w:themeColor="text1"/>
          <w:szCs w:val="36"/>
        </w:rPr>
        <w:t xml:space="preserve">AN ACT </w:t>
      </w:r>
      <w:r w:rsidRPr="00F81F04">
        <w:rPr>
          <w:rFonts w:cs="Times New Roman"/>
          <w:b/>
        </w:rPr>
        <w:t>TO AMEND SECTION 8</w:t>
      </w:r>
      <w:r w:rsidRPr="00F81F04">
        <w:rPr>
          <w:rFonts w:cs="Times New Roman"/>
          <w:b/>
        </w:rPr>
        <w:noBreakHyphen/>
        <w:t>21</w:t>
      </w:r>
      <w:r w:rsidRPr="00F81F04">
        <w:rPr>
          <w:rFonts w:cs="Times New Roman"/>
          <w:b/>
        </w:rPr>
        <w:noBreakHyphen/>
        <w:t>310, AS AMENDED, CODE OF LAWS OF SOUTH CAROLINA, 1976, RELATING TO COURT FEES AND COSTS, SO AS TO PROVIDE FOR THE FILING OF COURT DOCUMENTS BY ELECTRONIC MEANS FROM AN INTEGRATED ELECTRONIC FILING (E</w:t>
      </w:r>
      <w:r w:rsidRPr="00F81F04">
        <w:rPr>
          <w:rFonts w:cs="Times New Roman"/>
          <w:b/>
        </w:rPr>
        <w:noBreakHyphen/>
        <w:t>FILING) SYSTEM AND TO PROVIDE THAT FEES GENERATED FROM E</w:t>
      </w:r>
      <w:r w:rsidRPr="00F81F04">
        <w:rPr>
          <w:rFonts w:cs="Times New Roman"/>
          <w:b/>
        </w:rPr>
        <w:noBreakHyphen/>
        <w:t>FILING ARE TO BE USED IN SUPPORT OF COURT TECHNOLOGY.</w:t>
      </w:r>
    </w:p>
    <w:p w:rsidR="00A26BC9" w:rsidRPr="009D5D0B"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26BC9" w:rsidRPr="009D5D0B"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5D0B">
        <w:rPr>
          <w:rFonts w:cs="Times New Roman"/>
        </w:rPr>
        <w:t>Be it enacted by the General Assembly of the State of South Carolina:</w:t>
      </w:r>
    </w:p>
    <w:p w:rsidR="00A26BC9"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6BC9"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Court fees, e-filing</w:t>
      </w:r>
    </w:p>
    <w:p w:rsidR="00A26BC9" w:rsidRPr="009D5D0B"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6BC9" w:rsidRPr="009D5D0B"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5D0B">
        <w:rPr>
          <w:rFonts w:cs="Times New Roman"/>
        </w:rPr>
        <w:t>SECTION</w:t>
      </w:r>
      <w:r w:rsidRPr="009D5D0B">
        <w:rPr>
          <w:rFonts w:cs="Times New Roman"/>
        </w:rPr>
        <w:tab/>
        <w:t>1.</w:t>
      </w:r>
      <w:r w:rsidRPr="009D5D0B">
        <w:rPr>
          <w:rFonts w:cs="Times New Roman"/>
        </w:rPr>
        <w:tab/>
        <w:t>Section 8</w:t>
      </w:r>
      <w:r w:rsidRPr="009D5D0B">
        <w:rPr>
          <w:rFonts w:cs="Times New Roman"/>
        </w:rPr>
        <w:noBreakHyphen/>
        <w:t>21</w:t>
      </w:r>
      <w:r w:rsidRPr="009D5D0B">
        <w:rPr>
          <w:rFonts w:cs="Times New Roman"/>
        </w:rPr>
        <w:noBreakHyphen/>
        <w:t>310 of the 1976 Code, as last amended by Act 256 of 2010, is further amended</w:t>
      </w:r>
      <w:r>
        <w:rPr>
          <w:rFonts w:cs="Times New Roman"/>
        </w:rPr>
        <w:t xml:space="preserve"> by adding an appropriately numbered</w:t>
      </w:r>
      <w:r w:rsidRPr="009D5D0B">
        <w:rPr>
          <w:rFonts w:cs="Times New Roman"/>
        </w:rPr>
        <w:t xml:space="preserve"> item at the end to read:</w:t>
      </w:r>
    </w:p>
    <w:p w:rsidR="00A26BC9" w:rsidRPr="009D5D0B"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6BC9" w:rsidRPr="009D5D0B"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5D0B">
        <w:rPr>
          <w:rFonts w:cs="Times New Roman"/>
        </w:rPr>
        <w:tab/>
        <w:t>“( )</w:t>
      </w:r>
      <w:r w:rsidRPr="009D5D0B">
        <w:rPr>
          <w:rFonts w:cs="Times New Roman"/>
        </w:rPr>
        <w:tab/>
        <w:t>for filing court documents by electronic means from an integrated electronic filing (e</w:t>
      </w:r>
      <w:r w:rsidRPr="009D5D0B">
        <w:rPr>
          <w:rFonts w:cs="Times New Roman"/>
        </w:rPr>
        <w:noBreakHyphen/>
        <w:t>filing) system owned and operated by the South Carolina Judicial Department in an amount set by the Chief Justice of the South Carolina Supreme Court and all fees must be remitted to the South Carolina Judicial Department to be dedicated to the support of court technology.”</w:t>
      </w:r>
    </w:p>
    <w:p w:rsidR="00A26BC9"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6BC9"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26BC9" w:rsidRPr="003D733A"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26BC9" w:rsidRPr="009D5D0B" w:rsidRDefault="00A26BC9"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5D0B">
        <w:rPr>
          <w:rFonts w:cs="Times New Roman"/>
        </w:rPr>
        <w:t>SECTION</w:t>
      </w:r>
      <w:r w:rsidRPr="009D5D0B">
        <w:rPr>
          <w:rFonts w:cs="Times New Roman"/>
        </w:rPr>
        <w:tab/>
        <w:t>2.</w:t>
      </w:r>
      <w:r w:rsidRPr="009D5D0B">
        <w:rPr>
          <w:rFonts w:cs="Times New Roman"/>
        </w:rPr>
        <w:tab/>
        <w:t>This act takes effect upon approval by the Governor.</w:t>
      </w:r>
    </w:p>
    <w:p w:rsidR="00A26BC9" w:rsidRDefault="00A26BC9" w:rsidP="00A26BC9">
      <w:pPr>
        <w:tabs>
          <w:tab w:val="left" w:pos="1440"/>
          <w:tab w:val="left" w:pos="1800"/>
          <w:tab w:val="left" w:pos="2880"/>
        </w:tabs>
        <w:rPr>
          <w:color w:val="000000" w:themeColor="text1"/>
        </w:rPr>
      </w:pPr>
    </w:p>
    <w:p w:rsidR="00A26BC9" w:rsidRDefault="00A26BC9" w:rsidP="00A26BC9">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A26BC9" w:rsidRDefault="00A26BC9" w:rsidP="00A26BC9">
      <w:pPr>
        <w:tabs>
          <w:tab w:val="left" w:pos="1440"/>
          <w:tab w:val="left" w:pos="1800"/>
          <w:tab w:val="left" w:pos="2880"/>
        </w:tabs>
        <w:rPr>
          <w:color w:val="000000" w:themeColor="text1"/>
        </w:rPr>
      </w:pPr>
    </w:p>
    <w:p w:rsidR="00A26BC9" w:rsidRDefault="00A26BC9" w:rsidP="00A26BC9">
      <w:pPr>
        <w:tabs>
          <w:tab w:val="left" w:pos="1440"/>
          <w:tab w:val="left" w:pos="1800"/>
          <w:tab w:val="left" w:pos="2880"/>
        </w:tabs>
        <w:rPr>
          <w:color w:val="000000" w:themeColor="text1"/>
        </w:rPr>
      </w:pPr>
      <w:r>
        <w:rPr>
          <w:color w:val="000000" w:themeColor="text1"/>
        </w:rPr>
        <w:t>Vetoed by the Governor -- 6/11/12.</w:t>
      </w:r>
    </w:p>
    <w:p w:rsidR="00A26BC9" w:rsidRDefault="00A26BC9" w:rsidP="00A26BC9">
      <w:pPr>
        <w:tabs>
          <w:tab w:val="left" w:pos="1440"/>
          <w:tab w:val="left" w:pos="1800"/>
          <w:tab w:val="left" w:pos="2880"/>
        </w:tabs>
        <w:rPr>
          <w:color w:val="000000" w:themeColor="text1"/>
        </w:rPr>
      </w:pPr>
      <w:r>
        <w:rPr>
          <w:color w:val="000000" w:themeColor="text1"/>
        </w:rPr>
        <w:t>Veto overridden by House -- 6/19/12.</w:t>
      </w:r>
    </w:p>
    <w:p w:rsidR="00A26BC9" w:rsidRDefault="00A26BC9" w:rsidP="00A26BC9">
      <w:pPr>
        <w:tabs>
          <w:tab w:val="left" w:pos="1440"/>
          <w:tab w:val="left" w:pos="1800"/>
          <w:tab w:val="left" w:pos="2880"/>
        </w:tabs>
        <w:rPr>
          <w:color w:val="000000" w:themeColor="text1"/>
        </w:rPr>
      </w:pPr>
      <w:r>
        <w:rPr>
          <w:color w:val="000000" w:themeColor="text1"/>
        </w:rPr>
        <w:t xml:space="preserve">Veto overridden by Senate -- 6/20/12. </w:t>
      </w:r>
    </w:p>
    <w:p w:rsidR="00A26BC9" w:rsidRDefault="00A26BC9" w:rsidP="00A26BC9">
      <w:pPr>
        <w:tabs>
          <w:tab w:val="left" w:pos="1440"/>
          <w:tab w:val="left" w:pos="1800"/>
          <w:tab w:val="left" w:pos="2880"/>
        </w:tabs>
        <w:jc w:val="center"/>
        <w:rPr>
          <w:color w:val="000000" w:themeColor="text1"/>
        </w:rPr>
      </w:pPr>
    </w:p>
    <w:p w:rsidR="00A26BC9" w:rsidRDefault="00A26BC9" w:rsidP="00A26BC9">
      <w:pPr>
        <w:tabs>
          <w:tab w:val="left" w:pos="1440"/>
          <w:tab w:val="left" w:pos="1800"/>
          <w:tab w:val="left" w:pos="2880"/>
        </w:tabs>
        <w:jc w:val="center"/>
        <w:rPr>
          <w:color w:val="000000" w:themeColor="text1"/>
        </w:rPr>
      </w:pPr>
      <w:r>
        <w:rPr>
          <w:color w:val="000000" w:themeColor="text1"/>
        </w:rPr>
        <w:t>__________</w:t>
      </w:r>
    </w:p>
    <w:p w:rsidR="008836A5" w:rsidRPr="00801E24" w:rsidRDefault="008836A5" w:rsidP="00A26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01E24" w:rsidSect="00F81F0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E1" w:rsidRDefault="008320E1" w:rsidP="007D5FAC">
      <w:r>
        <w:separator/>
      </w:r>
    </w:p>
  </w:endnote>
  <w:endnote w:type="continuationSeparator" w:id="0">
    <w:p w:rsidR="008320E1" w:rsidRDefault="008320E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04" w:rsidRPr="00F81F04" w:rsidRDefault="00F81F04" w:rsidP="00F81F04">
    <w:pPr>
      <w:pStyle w:val="Footer"/>
      <w:tabs>
        <w:tab w:val="clear" w:pos="4680"/>
        <w:tab w:val="clear" w:pos="9360"/>
        <w:tab w:val="center" w:pos="3168"/>
      </w:tabs>
      <w:spacing w:before="120"/>
    </w:pPr>
    <w:r>
      <w:tab/>
    </w:r>
    <w:r w:rsidR="00C144C6">
      <w:fldChar w:fldCharType="begin"/>
    </w:r>
    <w:r w:rsidR="00314CEC">
      <w:instrText xml:space="preserve"> PAGE  \* MERGEFORMAT </w:instrText>
    </w:r>
    <w:r w:rsidR="00C144C6">
      <w:fldChar w:fldCharType="separate"/>
    </w:r>
    <w:r w:rsidR="00A26BC9">
      <w:rPr>
        <w:noProof/>
      </w:rPr>
      <w:t>1</w:t>
    </w:r>
    <w:r w:rsidR="00C144C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04" w:rsidRDefault="00F81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E1" w:rsidRDefault="008320E1" w:rsidP="007D5FAC">
      <w:r>
        <w:separator/>
      </w:r>
    </w:p>
  </w:footnote>
  <w:footnote w:type="continuationSeparator" w:id="0">
    <w:p w:rsidR="008320E1" w:rsidRDefault="008320E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821"/>
    <w:docVar w:name="ActSecretary" w:val="Sanders"/>
    <w:docVar w:name="ActSIdno" w:val="(1075)  4821AHB12"/>
    <w:docVar w:name="clipname" w:val="4821AHB12"/>
    <w:docVar w:name="dvBillNumber" w:val="4821"/>
    <w:docVar w:name="dvBillNumberPrefix" w:val="H"/>
    <w:docVar w:name="dvOriginalBody" w:val="House"/>
    <w:docVar w:name="HOUSEACTFULLPATH" w:val="L:\COUNCIL\ACTS\4821AHB12.DOCX"/>
    <w:docVar w:name="OrigHOUSEBillNo" w:val="4821"/>
    <w:docVar w:name="WhatActtype" w:val="AN ACT"/>
  </w:docVars>
  <w:rsids>
    <w:rsidRoot w:val="003415BF"/>
    <w:rsid w:val="00002DE0"/>
    <w:rsid w:val="00020349"/>
    <w:rsid w:val="00020977"/>
    <w:rsid w:val="00021B0B"/>
    <w:rsid w:val="00035183"/>
    <w:rsid w:val="00040C05"/>
    <w:rsid w:val="000448EB"/>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0803"/>
    <w:rsid w:val="000A6151"/>
    <w:rsid w:val="000B316D"/>
    <w:rsid w:val="000B56CB"/>
    <w:rsid w:val="000D6F51"/>
    <w:rsid w:val="001030FE"/>
    <w:rsid w:val="001031AE"/>
    <w:rsid w:val="00103295"/>
    <w:rsid w:val="00103D2E"/>
    <w:rsid w:val="00104519"/>
    <w:rsid w:val="00106968"/>
    <w:rsid w:val="00107E3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07C8"/>
    <w:rsid w:val="001A646B"/>
    <w:rsid w:val="001A75A0"/>
    <w:rsid w:val="001B201B"/>
    <w:rsid w:val="001B65B6"/>
    <w:rsid w:val="001B78F9"/>
    <w:rsid w:val="001B7FF5"/>
    <w:rsid w:val="001C390F"/>
    <w:rsid w:val="001C603D"/>
    <w:rsid w:val="001C6957"/>
    <w:rsid w:val="001D0755"/>
    <w:rsid w:val="001D279C"/>
    <w:rsid w:val="001D6463"/>
    <w:rsid w:val="001E25A5"/>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1FB2"/>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2A2B"/>
    <w:rsid w:val="002E42ED"/>
    <w:rsid w:val="002F1141"/>
    <w:rsid w:val="00304605"/>
    <w:rsid w:val="003049A0"/>
    <w:rsid w:val="00305689"/>
    <w:rsid w:val="00313AB6"/>
    <w:rsid w:val="00314CEC"/>
    <w:rsid w:val="00315C15"/>
    <w:rsid w:val="0031739F"/>
    <w:rsid w:val="003219FC"/>
    <w:rsid w:val="0032380E"/>
    <w:rsid w:val="00325D1F"/>
    <w:rsid w:val="00333F7A"/>
    <w:rsid w:val="003348FE"/>
    <w:rsid w:val="00334EAC"/>
    <w:rsid w:val="003415BF"/>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33A"/>
    <w:rsid w:val="003E2FE8"/>
    <w:rsid w:val="003F3545"/>
    <w:rsid w:val="00400828"/>
    <w:rsid w:val="00405221"/>
    <w:rsid w:val="004121C9"/>
    <w:rsid w:val="00412B47"/>
    <w:rsid w:val="004157C4"/>
    <w:rsid w:val="0041760A"/>
    <w:rsid w:val="00417A9C"/>
    <w:rsid w:val="00423310"/>
    <w:rsid w:val="00427BCB"/>
    <w:rsid w:val="00430DA3"/>
    <w:rsid w:val="00432E09"/>
    <w:rsid w:val="00435D03"/>
    <w:rsid w:val="004374A9"/>
    <w:rsid w:val="00445A20"/>
    <w:rsid w:val="00447C2D"/>
    <w:rsid w:val="0045270B"/>
    <w:rsid w:val="00463326"/>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1DC0"/>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C7463"/>
    <w:rsid w:val="005D0D19"/>
    <w:rsid w:val="005D50CE"/>
    <w:rsid w:val="005D5723"/>
    <w:rsid w:val="005D6054"/>
    <w:rsid w:val="005E07AD"/>
    <w:rsid w:val="005E143E"/>
    <w:rsid w:val="005E36AC"/>
    <w:rsid w:val="005F79FF"/>
    <w:rsid w:val="00602ACC"/>
    <w:rsid w:val="006055BC"/>
    <w:rsid w:val="00605B6E"/>
    <w:rsid w:val="00605C15"/>
    <w:rsid w:val="0060700F"/>
    <w:rsid w:val="00610804"/>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49DB"/>
    <w:rsid w:val="006A5B40"/>
    <w:rsid w:val="006A65C8"/>
    <w:rsid w:val="006A6F1D"/>
    <w:rsid w:val="006B099F"/>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5F2"/>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1E24"/>
    <w:rsid w:val="00805054"/>
    <w:rsid w:val="008066FB"/>
    <w:rsid w:val="0081729E"/>
    <w:rsid w:val="008320E1"/>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4253"/>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26BC9"/>
    <w:rsid w:val="00A3022E"/>
    <w:rsid w:val="00A32D49"/>
    <w:rsid w:val="00A377BB"/>
    <w:rsid w:val="00A46627"/>
    <w:rsid w:val="00A475E8"/>
    <w:rsid w:val="00A61397"/>
    <w:rsid w:val="00A62F8F"/>
    <w:rsid w:val="00A64E80"/>
    <w:rsid w:val="00A734D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47A95"/>
    <w:rsid w:val="00B516BA"/>
    <w:rsid w:val="00B520A2"/>
    <w:rsid w:val="00B60515"/>
    <w:rsid w:val="00B62CAB"/>
    <w:rsid w:val="00B678FA"/>
    <w:rsid w:val="00B72ED3"/>
    <w:rsid w:val="00B72FEF"/>
    <w:rsid w:val="00B73571"/>
    <w:rsid w:val="00B83DA1"/>
    <w:rsid w:val="00B846E9"/>
    <w:rsid w:val="00B92CEA"/>
    <w:rsid w:val="00BB1593"/>
    <w:rsid w:val="00BB43F6"/>
    <w:rsid w:val="00BB6EF3"/>
    <w:rsid w:val="00BC5FF9"/>
    <w:rsid w:val="00BC6307"/>
    <w:rsid w:val="00BE00F9"/>
    <w:rsid w:val="00BE36EB"/>
    <w:rsid w:val="00BE41F8"/>
    <w:rsid w:val="00BE7B66"/>
    <w:rsid w:val="00BF1B60"/>
    <w:rsid w:val="00BF2034"/>
    <w:rsid w:val="00BF33CD"/>
    <w:rsid w:val="00BF352D"/>
    <w:rsid w:val="00C0158B"/>
    <w:rsid w:val="00C02F6F"/>
    <w:rsid w:val="00C03629"/>
    <w:rsid w:val="00C06FF3"/>
    <w:rsid w:val="00C1173A"/>
    <w:rsid w:val="00C144C6"/>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12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1EF"/>
    <w:rsid w:val="00D63C04"/>
    <w:rsid w:val="00D650D0"/>
    <w:rsid w:val="00D75E1A"/>
    <w:rsid w:val="00D76225"/>
    <w:rsid w:val="00D7706E"/>
    <w:rsid w:val="00D80303"/>
    <w:rsid w:val="00D9130B"/>
    <w:rsid w:val="00D92268"/>
    <w:rsid w:val="00D94602"/>
    <w:rsid w:val="00D958BB"/>
    <w:rsid w:val="00DA1730"/>
    <w:rsid w:val="00DB01BE"/>
    <w:rsid w:val="00DB1297"/>
    <w:rsid w:val="00DB7AB2"/>
    <w:rsid w:val="00DC093F"/>
    <w:rsid w:val="00DC6CFE"/>
    <w:rsid w:val="00DD2595"/>
    <w:rsid w:val="00DD314B"/>
    <w:rsid w:val="00DD3B8D"/>
    <w:rsid w:val="00DD5167"/>
    <w:rsid w:val="00DD557D"/>
    <w:rsid w:val="00DF0E69"/>
    <w:rsid w:val="00E00FC9"/>
    <w:rsid w:val="00E02CA8"/>
    <w:rsid w:val="00E04023"/>
    <w:rsid w:val="00E0650C"/>
    <w:rsid w:val="00E06B5E"/>
    <w:rsid w:val="00E076BB"/>
    <w:rsid w:val="00E140B1"/>
    <w:rsid w:val="00E14905"/>
    <w:rsid w:val="00E33964"/>
    <w:rsid w:val="00E33DFF"/>
    <w:rsid w:val="00E3462F"/>
    <w:rsid w:val="00E36231"/>
    <w:rsid w:val="00E500F1"/>
    <w:rsid w:val="00E5358E"/>
    <w:rsid w:val="00E5677C"/>
    <w:rsid w:val="00E60357"/>
    <w:rsid w:val="00E61B4C"/>
    <w:rsid w:val="00E71D4E"/>
    <w:rsid w:val="00E757F4"/>
    <w:rsid w:val="00E9303D"/>
    <w:rsid w:val="00EA2A3A"/>
    <w:rsid w:val="00EA77B0"/>
    <w:rsid w:val="00EB18D7"/>
    <w:rsid w:val="00EB223A"/>
    <w:rsid w:val="00EC3B0C"/>
    <w:rsid w:val="00EC47CE"/>
    <w:rsid w:val="00EC4D8C"/>
    <w:rsid w:val="00ED4871"/>
    <w:rsid w:val="00EE0303"/>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3E80"/>
    <w:rsid w:val="00F44E35"/>
    <w:rsid w:val="00F509CF"/>
    <w:rsid w:val="00F51775"/>
    <w:rsid w:val="00F54582"/>
    <w:rsid w:val="00F61884"/>
    <w:rsid w:val="00F627EF"/>
    <w:rsid w:val="00F66E0E"/>
    <w:rsid w:val="00F721C4"/>
    <w:rsid w:val="00F7296A"/>
    <w:rsid w:val="00F80C6A"/>
    <w:rsid w:val="00F81F04"/>
    <w:rsid w:val="00F86999"/>
    <w:rsid w:val="00FA1D0F"/>
    <w:rsid w:val="00FA7E14"/>
    <w:rsid w:val="00FB1A6A"/>
    <w:rsid w:val="00FB694F"/>
    <w:rsid w:val="00FC380D"/>
    <w:rsid w:val="00FD5B10"/>
    <w:rsid w:val="00FD6DC2"/>
    <w:rsid w:val="00FD7AFA"/>
    <w:rsid w:val="00FE15B8"/>
    <w:rsid w:val="00FE1D78"/>
    <w:rsid w:val="00FE6887"/>
    <w:rsid w:val="00FF0473"/>
    <w:rsid w:val="00FF42B3"/>
    <w:rsid w:val="00FF4CAA"/>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65292D59-7E49-4378-91C3-2924CC61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81F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D733A"/>
    <w:rPr>
      <w:rFonts w:ascii="Tahoma" w:hAnsi="Tahoma" w:cs="Tahoma"/>
      <w:sz w:val="16"/>
      <w:szCs w:val="16"/>
    </w:rPr>
  </w:style>
  <w:style w:type="character" w:customStyle="1" w:styleId="BalloonTextChar">
    <w:name w:val="Balloon Text Char"/>
    <w:basedOn w:val="DefaultParagraphFont"/>
    <w:link w:val="BalloonText"/>
    <w:uiPriority w:val="99"/>
    <w:semiHidden/>
    <w:rsid w:val="003D733A"/>
    <w:rPr>
      <w:rFonts w:ascii="Tahoma" w:hAnsi="Tahoma" w:cs="Tahoma"/>
      <w:sz w:val="16"/>
      <w:szCs w:val="16"/>
    </w:rPr>
  </w:style>
  <w:style w:type="table" w:styleId="TableGrid">
    <w:name w:val="Table Grid"/>
    <w:basedOn w:val="TableNormal"/>
    <w:uiPriority w:val="59"/>
    <w:rsid w:val="0040522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81F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B7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2-12.docx" TargetMode="External"/><Relationship Id="rId13" Type="http://schemas.openxmlformats.org/officeDocument/2006/relationships/hyperlink" Target="file:///h:\sj%20archive\2012\04-25-12.docx" TargetMode="External"/><Relationship Id="rId18" Type="http://schemas.openxmlformats.org/officeDocument/2006/relationships/hyperlink" Target="file:///h:\sj%20archive\2012\06-05-12.docx" TargetMode="External"/><Relationship Id="rId3" Type="http://schemas.openxmlformats.org/officeDocument/2006/relationships/settings" Target="settings.xml"/><Relationship Id="rId21" Type="http://schemas.openxmlformats.org/officeDocument/2006/relationships/hyperlink" Target="file:///p:\pprever\2011-12\4821_20120530.docx" TargetMode="External"/><Relationship Id="rId7" Type="http://schemas.openxmlformats.org/officeDocument/2006/relationships/hyperlink" Target="file:///h:\hj%20archive\2012\02-22-12.docx" TargetMode="External"/><Relationship Id="rId12" Type="http://schemas.openxmlformats.org/officeDocument/2006/relationships/hyperlink" Target="file:///h:\hj%20archive\2012\04-25-12.docx" TargetMode="External"/><Relationship Id="rId17" Type="http://schemas.openxmlformats.org/officeDocument/2006/relationships/hyperlink" Target="file:///h:\sj%20archive\2012\05-31-1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p:\pprever\2011-12\4821_201203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4-12.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2\05-30-12.docx" TargetMode="External"/><Relationship Id="rId23" Type="http://schemas.openxmlformats.org/officeDocument/2006/relationships/footer" Target="footer2.xml"/><Relationship Id="rId10" Type="http://schemas.openxmlformats.org/officeDocument/2006/relationships/hyperlink" Target="file:///h:\hj%20archive\2012\04-24-12.docx" TargetMode="External"/><Relationship Id="rId19" Type="http://schemas.openxmlformats.org/officeDocument/2006/relationships/hyperlink" Target="file:///p:\pprever\2011-12\4821_20120222.docx" TargetMode="External"/><Relationship Id="rId4" Type="http://schemas.openxmlformats.org/officeDocument/2006/relationships/webSettings" Target="webSettings.xml"/><Relationship Id="rId9" Type="http://schemas.openxmlformats.org/officeDocument/2006/relationships/hyperlink" Target="file:///h:\hj%20archive\2012\03-28-12.docx" TargetMode="External"/><Relationship Id="rId14" Type="http://schemas.openxmlformats.org/officeDocument/2006/relationships/hyperlink" Target="file:///h:\sj%20archive\2012\04-25-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7E0A-B5C9-41D0-9AD5-FB668DA4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2</Pages>
  <Words>456</Words>
  <Characters>2584</Characters>
  <Application>Microsoft Office Word</Application>
  <DocSecurity>0</DocSecurity>
  <Lines>88</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4821: Filing of court documents by electronic means created - South Carolina Legislature Online</dc:title>
  <dc:subject/>
  <dc:creator>MarthaSanders</dc:creator>
  <cp:keywords/>
  <dc:description/>
  <cp:lastModifiedBy>N Cumfer</cp:lastModifiedBy>
  <cp:revision>2</cp:revision>
  <cp:lastPrinted>2012-06-06T15:38:00Z</cp:lastPrinted>
  <dcterms:created xsi:type="dcterms:W3CDTF">2014-11-24T14:47:00Z</dcterms:created>
  <dcterms:modified xsi:type="dcterms:W3CDTF">2014-11-24T14:47:00Z</dcterms:modified>
</cp:coreProperties>
</file>