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85D" w:rsidRDefault="00F7485D" w:rsidP="00F7485D">
      <w:pPr>
        <w:widowControl w:val="0"/>
        <w:jc w:val="center"/>
      </w:pPr>
      <w:bookmarkStart w:id="0" w:name="_GoBack"/>
      <w:bookmarkEnd w:id="0"/>
      <w:r w:rsidRPr="00F7485D">
        <w:rPr>
          <w:b/>
        </w:rPr>
        <w:t>South Carolina General Assembly</w:t>
      </w:r>
    </w:p>
    <w:p w:rsidR="00F7485D" w:rsidRDefault="00F7485D" w:rsidP="00F7485D">
      <w:pPr>
        <w:widowControl w:val="0"/>
        <w:jc w:val="center"/>
      </w:pPr>
      <w:r>
        <w:t>119th Session, 2011-2012</w:t>
      </w:r>
    </w:p>
    <w:p w:rsidR="00F7485D" w:rsidRDefault="00F7485D" w:rsidP="00F7485D">
      <w:pPr>
        <w:widowControl w:val="0"/>
        <w:jc w:val="left"/>
      </w:pPr>
    </w:p>
    <w:p w:rsidR="00F7485D" w:rsidRDefault="00F7485D" w:rsidP="00F7485D">
      <w:pPr>
        <w:widowControl w:val="0"/>
        <w:jc w:val="left"/>
        <w:rPr>
          <w:b/>
        </w:rPr>
      </w:pPr>
      <w:r w:rsidRPr="00F7485D">
        <w:rPr>
          <w:b/>
        </w:rPr>
        <w:t>H. 5039</w:t>
      </w:r>
    </w:p>
    <w:p w:rsidR="00F7485D" w:rsidRDefault="00F7485D" w:rsidP="00F7485D">
      <w:pPr>
        <w:widowControl w:val="0"/>
        <w:jc w:val="left"/>
        <w:rPr>
          <w:b/>
        </w:rPr>
      </w:pPr>
    </w:p>
    <w:p w:rsidR="00F7485D" w:rsidRDefault="00F7485D" w:rsidP="00F7485D">
      <w:pPr>
        <w:widowControl w:val="0"/>
        <w:jc w:val="left"/>
      </w:pPr>
      <w:r w:rsidRPr="00F7485D">
        <w:rPr>
          <w:b/>
        </w:rPr>
        <w:t>STATUS INFORMATION</w:t>
      </w:r>
    </w:p>
    <w:p w:rsidR="00F7485D" w:rsidRDefault="00F7485D" w:rsidP="00F7485D">
      <w:pPr>
        <w:widowControl w:val="0"/>
        <w:jc w:val="left"/>
      </w:pPr>
    </w:p>
    <w:p w:rsidR="00F7485D" w:rsidRDefault="00F7485D" w:rsidP="00F7485D">
      <w:pPr>
        <w:widowControl w:val="0"/>
        <w:jc w:val="left"/>
      </w:pPr>
      <w:r>
        <w:t>Concurrent Resolution</w:t>
      </w:r>
    </w:p>
    <w:p w:rsidR="00F7485D" w:rsidRDefault="00F7485D" w:rsidP="00F7485D">
      <w:pPr>
        <w:widowControl w:val="0"/>
        <w:jc w:val="left"/>
      </w:pPr>
      <w:r>
        <w:t>Sponsors: Reps. J.H. Neal,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F7485D" w:rsidRDefault="00F7485D" w:rsidP="00F7485D">
      <w:pPr>
        <w:widowControl w:val="0"/>
        <w:jc w:val="left"/>
      </w:pPr>
      <w:r>
        <w:t>Document Path: l:\council\bills\rm\1491htc12.docx</w:t>
      </w:r>
    </w:p>
    <w:p w:rsidR="00F7485D" w:rsidRDefault="00F7485D" w:rsidP="00F7485D">
      <w:pPr>
        <w:widowControl w:val="0"/>
        <w:jc w:val="left"/>
      </w:pPr>
    </w:p>
    <w:p w:rsidR="00FA69F6" w:rsidRDefault="00FA69F6" w:rsidP="00F7485D">
      <w:pPr>
        <w:widowControl w:val="0"/>
        <w:jc w:val="left"/>
      </w:pPr>
      <w:r>
        <w:t>Introduced in the House on March 20, 2012</w:t>
      </w:r>
    </w:p>
    <w:p w:rsidR="00FA69F6" w:rsidRDefault="00FA69F6" w:rsidP="00F7485D">
      <w:pPr>
        <w:widowControl w:val="0"/>
        <w:jc w:val="left"/>
      </w:pPr>
      <w:r>
        <w:t>Introduced in the Senate on March 20, 2012</w:t>
      </w:r>
    </w:p>
    <w:p w:rsidR="00FA69F6" w:rsidRDefault="00FA69F6" w:rsidP="00F7485D">
      <w:pPr>
        <w:widowControl w:val="0"/>
        <w:jc w:val="left"/>
      </w:pPr>
      <w:r>
        <w:t>Adopted by the General Assembly on March 20, 2012</w:t>
      </w:r>
    </w:p>
    <w:p w:rsidR="00FA69F6" w:rsidRDefault="00FA69F6" w:rsidP="00F7485D">
      <w:pPr>
        <w:widowControl w:val="0"/>
        <w:jc w:val="left"/>
      </w:pPr>
    </w:p>
    <w:p w:rsidR="00F7485D" w:rsidRDefault="00F7485D" w:rsidP="00F7485D">
      <w:pPr>
        <w:widowControl w:val="0"/>
        <w:jc w:val="left"/>
      </w:pPr>
      <w:r>
        <w:t xml:space="preserve">Summary: </w:t>
      </w:r>
      <w:r w:rsidR="002B7925">
        <w:t>Henry L. and Neino W. Polk</w:t>
      </w:r>
    </w:p>
    <w:p w:rsidR="00F7485D" w:rsidRDefault="00F7485D" w:rsidP="00F7485D">
      <w:pPr>
        <w:widowControl w:val="0"/>
        <w:jc w:val="left"/>
      </w:pPr>
    </w:p>
    <w:p w:rsidR="00F7485D" w:rsidRDefault="00F7485D" w:rsidP="00F7485D">
      <w:pPr>
        <w:widowControl w:val="0"/>
        <w:jc w:val="left"/>
      </w:pPr>
    </w:p>
    <w:p w:rsidR="00F7485D" w:rsidRDefault="00F7485D" w:rsidP="00F7485D">
      <w:pPr>
        <w:widowControl w:val="0"/>
        <w:tabs>
          <w:tab w:val="center" w:pos="590"/>
          <w:tab w:val="center" w:pos="1440"/>
          <w:tab w:val="left" w:pos="1872"/>
          <w:tab w:val="left" w:pos="9187"/>
        </w:tabs>
        <w:jc w:val="left"/>
      </w:pPr>
      <w:r w:rsidRPr="00F7485D">
        <w:rPr>
          <w:b/>
        </w:rPr>
        <w:lastRenderedPageBreak/>
        <w:t>HISTORY OF LEGISLATIVE ACTIONS</w:t>
      </w:r>
    </w:p>
    <w:p w:rsidR="00F7485D" w:rsidRDefault="00F7485D" w:rsidP="00F7485D">
      <w:pPr>
        <w:widowControl w:val="0"/>
        <w:tabs>
          <w:tab w:val="center" w:pos="590"/>
          <w:tab w:val="center" w:pos="1440"/>
          <w:tab w:val="left" w:pos="1872"/>
          <w:tab w:val="left" w:pos="9187"/>
        </w:tabs>
        <w:jc w:val="left"/>
      </w:pPr>
    </w:p>
    <w:p w:rsidR="00F7485D" w:rsidRPr="00F7485D" w:rsidRDefault="00F7485D" w:rsidP="00F7485D">
      <w:pPr>
        <w:widowControl w:val="0"/>
        <w:tabs>
          <w:tab w:val="center" w:pos="590"/>
          <w:tab w:val="center" w:pos="1440"/>
          <w:tab w:val="left" w:pos="1872"/>
          <w:tab w:val="left" w:pos="9187"/>
        </w:tabs>
        <w:jc w:val="left"/>
      </w:pPr>
      <w:r w:rsidRPr="00F7485D">
        <w:rPr>
          <w:u w:val="single"/>
        </w:rPr>
        <w:tab/>
        <w:t>Date</w:t>
      </w:r>
      <w:r w:rsidRPr="00F7485D">
        <w:rPr>
          <w:u w:val="single"/>
        </w:rPr>
        <w:tab/>
        <w:t>Body</w:t>
      </w:r>
      <w:r w:rsidRPr="00F7485D">
        <w:rPr>
          <w:u w:val="single"/>
        </w:rPr>
        <w:tab/>
        <w:t>Action Description with journal page number</w:t>
      </w:r>
      <w:r w:rsidRPr="00F7485D">
        <w:rPr>
          <w:u w:val="single"/>
        </w:rPr>
        <w:tab/>
      </w:r>
    </w:p>
    <w:p w:rsidR="00D532BB" w:rsidRDefault="00D532BB" w:rsidP="00D532BB">
      <w:pPr>
        <w:widowControl w:val="0"/>
        <w:tabs>
          <w:tab w:val="right" w:pos="1008"/>
          <w:tab w:val="left" w:pos="1152"/>
          <w:tab w:val="left" w:pos="1872"/>
          <w:tab w:val="left" w:pos="9187"/>
        </w:tabs>
        <w:ind w:left="2088" w:hanging="2088"/>
        <w:jc w:val="left"/>
      </w:pPr>
      <w:r>
        <w:tab/>
        <w:t>3/20/2012</w:t>
      </w:r>
      <w:r>
        <w:tab/>
        <w:t>House</w:t>
      </w:r>
      <w:r>
        <w:tab/>
      </w:r>
      <w:r w:rsidRPr="00260C7F">
        <w:t>Introduced, adopted, sent to Senate</w:t>
      </w:r>
      <w:r>
        <w:t xml:space="preserve"> </w:t>
      </w:r>
      <w:r w:rsidRPr="00260C7F">
        <w:t>(</w:t>
      </w:r>
      <w:hyperlink r:id="rId7" w:history="1">
        <w:r w:rsidRPr="00260C7F">
          <w:rPr>
            <w:rStyle w:val="Hyperlink"/>
          </w:rPr>
          <w:t>House Journal</w:t>
        </w:r>
        <w:r w:rsidRPr="00260C7F">
          <w:rPr>
            <w:rStyle w:val="Hyperlink"/>
          </w:rPr>
          <w:noBreakHyphen/>
          <w:t>page 46</w:t>
        </w:r>
      </w:hyperlink>
      <w:r w:rsidRPr="00260C7F">
        <w:t>)</w:t>
      </w:r>
    </w:p>
    <w:p w:rsidR="00D532BB" w:rsidRDefault="00D532BB" w:rsidP="00D532BB">
      <w:pPr>
        <w:widowControl w:val="0"/>
        <w:tabs>
          <w:tab w:val="right" w:pos="1008"/>
          <w:tab w:val="left" w:pos="1152"/>
          <w:tab w:val="left" w:pos="1872"/>
          <w:tab w:val="left" w:pos="9187"/>
        </w:tabs>
        <w:ind w:left="2088" w:hanging="2088"/>
        <w:jc w:val="left"/>
      </w:pPr>
      <w:r>
        <w:tab/>
        <w:t>3/20/2012</w:t>
      </w:r>
      <w:r>
        <w:tab/>
        <w:t>Senate</w:t>
      </w:r>
      <w:r>
        <w:tab/>
      </w:r>
      <w:r w:rsidRPr="00260C7F">
        <w:t>Introduced, ado</w:t>
      </w:r>
      <w:r>
        <w:t xml:space="preserve">pted, returned with concurrence </w:t>
      </w:r>
      <w:r w:rsidRPr="00260C7F">
        <w:t>(</w:t>
      </w:r>
      <w:hyperlink r:id="rId8" w:history="1">
        <w:r w:rsidRPr="00260C7F">
          <w:rPr>
            <w:rStyle w:val="Hyperlink"/>
          </w:rPr>
          <w:t>Senate Journal</w:t>
        </w:r>
        <w:r w:rsidRPr="00260C7F">
          <w:rPr>
            <w:rStyle w:val="Hyperlink"/>
          </w:rPr>
          <w:noBreakHyphen/>
          <w:t>page 73</w:t>
        </w:r>
      </w:hyperlink>
      <w:r w:rsidRPr="00260C7F">
        <w:t>)</w:t>
      </w:r>
    </w:p>
    <w:p w:rsidR="00D532BB" w:rsidRDefault="00D532BB" w:rsidP="00D532BB">
      <w:pPr>
        <w:widowControl w:val="0"/>
        <w:tabs>
          <w:tab w:val="right" w:pos="1008"/>
          <w:tab w:val="left" w:pos="1152"/>
          <w:tab w:val="left" w:pos="1872"/>
          <w:tab w:val="left" w:pos="9187"/>
        </w:tabs>
        <w:ind w:left="2088" w:hanging="2088"/>
        <w:jc w:val="left"/>
      </w:pPr>
    </w:p>
    <w:p w:rsidR="00F7485D" w:rsidRPr="00F7485D" w:rsidRDefault="00F7485D" w:rsidP="00F7485D">
      <w:pPr>
        <w:widowControl w:val="0"/>
        <w:tabs>
          <w:tab w:val="right" w:pos="1008"/>
          <w:tab w:val="left" w:pos="1152"/>
          <w:tab w:val="left" w:pos="1872"/>
          <w:tab w:val="left" w:pos="9187"/>
        </w:tabs>
        <w:ind w:left="2088" w:hanging="2088"/>
        <w:jc w:val="left"/>
      </w:pPr>
    </w:p>
    <w:p w:rsidR="00F7485D" w:rsidRDefault="00F7485D" w:rsidP="00F7485D">
      <w:r w:rsidRPr="00F7485D">
        <w:rPr>
          <w:b/>
        </w:rPr>
        <w:t>VERSIONS OF THIS BILL</w:t>
      </w:r>
    </w:p>
    <w:p w:rsidR="00F7485D" w:rsidRDefault="00F7485D" w:rsidP="00F7485D"/>
    <w:p w:rsidR="00F7485D" w:rsidRDefault="006B01A5" w:rsidP="00F7485D">
      <w:hyperlink r:id="rId9" w:history="1">
        <w:r w:rsidR="00F7485D">
          <w:rPr>
            <w:rStyle w:val="Hyperlink"/>
          </w:rPr>
          <w:t>3/20/2012</w:t>
        </w:r>
      </w:hyperlink>
    </w:p>
    <w:p w:rsidR="00F7485D" w:rsidRDefault="00F7485D" w:rsidP="00F7485D"/>
    <w:p w:rsidR="00F7485D" w:rsidRDefault="00F7485D" w:rsidP="00F7485D">
      <w:pPr>
        <w:sectPr w:rsidR="00F7485D" w:rsidSect="00F7485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7D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11" w:rsidRPr="00BD7A11" w:rsidRDefault="00472061" w:rsidP="00BD7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D7A11" w:rsidRPr="00BD7A11">
        <w:rPr>
          <w:rFonts w:eastAsiaTheme="minorHAnsi"/>
          <w:color w:val="000000" w:themeColor="text1"/>
          <w:szCs w:val="22"/>
          <w:u w:color="000000" w:themeColor="text1"/>
        </w:rPr>
        <w:t xml:space="preserve">CONGRATULATE </w:t>
      </w:r>
      <w:r w:rsidR="006F6852">
        <w:rPr>
          <w:rFonts w:eastAsiaTheme="minorHAnsi"/>
          <w:color w:val="000000" w:themeColor="text1"/>
          <w:szCs w:val="22"/>
          <w:u w:color="000000" w:themeColor="text1"/>
        </w:rPr>
        <w:t>HENRY L.</w:t>
      </w:r>
      <w:r w:rsidR="00BD7A11" w:rsidRPr="00BD7A11">
        <w:rPr>
          <w:rFonts w:eastAsiaTheme="minorHAnsi"/>
          <w:color w:val="000000" w:themeColor="text1"/>
          <w:szCs w:val="22"/>
          <w:u w:color="000000" w:themeColor="text1"/>
        </w:rPr>
        <w:t xml:space="preserve"> AND </w:t>
      </w:r>
      <w:r w:rsidR="006F6852">
        <w:rPr>
          <w:rFonts w:eastAsiaTheme="minorHAnsi"/>
          <w:color w:val="000000" w:themeColor="text1"/>
          <w:szCs w:val="22"/>
          <w:u w:color="000000" w:themeColor="text1"/>
        </w:rPr>
        <w:t>NEINO W. POLK</w:t>
      </w:r>
      <w:r w:rsidR="00BD7A11" w:rsidRPr="00BD7A11">
        <w:rPr>
          <w:rFonts w:eastAsiaTheme="minorHAnsi"/>
          <w:color w:val="000000" w:themeColor="text1"/>
          <w:szCs w:val="22"/>
          <w:u w:color="000000" w:themeColor="text1"/>
        </w:rPr>
        <w:t xml:space="preserve"> OF </w:t>
      </w:r>
      <w:r w:rsidR="006F6852">
        <w:rPr>
          <w:rFonts w:eastAsiaTheme="minorHAnsi"/>
          <w:color w:val="000000" w:themeColor="text1"/>
          <w:szCs w:val="22"/>
          <w:u w:color="000000" w:themeColor="text1"/>
        </w:rPr>
        <w:t>SUMTER COUNTY</w:t>
      </w:r>
      <w:r w:rsidR="00BD7A11" w:rsidRPr="00BD7A11">
        <w:rPr>
          <w:rFonts w:eastAsiaTheme="minorHAnsi"/>
          <w:color w:val="000000" w:themeColor="text1"/>
          <w:szCs w:val="22"/>
          <w:u w:color="000000" w:themeColor="text1"/>
        </w:rPr>
        <w:t xml:space="preserve"> ON THE OCCASION OF THEIR FIFTIETH WEDDING ANNIVERSARY AND TO EXTEND BEST WISHES FOR MANY MORE YEARS OF BLESSING AND FULFILLMENT.</w:t>
      </w:r>
    </w:p>
    <w:p w:rsidR="000107D0" w:rsidRDefault="00010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A06" w:rsidRPr="007D0A06" w:rsidRDefault="000107D0"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D0A06" w:rsidRPr="007D0A06">
        <w:rPr>
          <w:rFonts w:eastAsiaTheme="minorHAnsi"/>
          <w:color w:val="000000" w:themeColor="text1"/>
          <w:szCs w:val="22"/>
          <w:u w:color="000000" w:themeColor="text1"/>
        </w:rPr>
        <w:t xml:space="preserve">the members of the South Carolina </w:t>
      </w:r>
      <w:r w:rsidR="007D0A06">
        <w:rPr>
          <w:rFonts w:eastAsiaTheme="minorHAnsi"/>
          <w:color w:val="000000" w:themeColor="text1"/>
          <w:szCs w:val="22"/>
          <w:u w:color="000000" w:themeColor="text1"/>
        </w:rPr>
        <w:t>General Assembly a</w:t>
      </w:r>
      <w:r w:rsidR="007D0A06" w:rsidRPr="007D0A06">
        <w:rPr>
          <w:rFonts w:eastAsiaTheme="minorHAnsi"/>
          <w:color w:val="000000" w:themeColor="text1"/>
          <w:szCs w:val="22"/>
          <w:u w:color="000000" w:themeColor="text1"/>
        </w:rPr>
        <w:t xml:space="preserve">re pleased to learn that </w:t>
      </w:r>
      <w:r w:rsidR="006F6852">
        <w:rPr>
          <w:rFonts w:eastAsiaTheme="minorHAnsi"/>
          <w:color w:val="000000" w:themeColor="text1"/>
          <w:szCs w:val="22"/>
          <w:u w:color="000000" w:themeColor="text1"/>
        </w:rPr>
        <w:t>Henry L. Polk and Neino W. Polk</w:t>
      </w:r>
      <w:r w:rsidR="007D0A06" w:rsidRPr="007D0A06">
        <w:rPr>
          <w:rFonts w:eastAsiaTheme="minorHAnsi"/>
          <w:color w:val="000000" w:themeColor="text1"/>
          <w:szCs w:val="22"/>
          <w:u w:color="000000" w:themeColor="text1"/>
        </w:rPr>
        <w:t xml:space="preserve"> </w:t>
      </w:r>
      <w:r w:rsidR="0010506E">
        <w:rPr>
          <w:rFonts w:eastAsiaTheme="minorHAnsi"/>
          <w:color w:val="000000" w:themeColor="text1"/>
          <w:szCs w:val="22"/>
          <w:u w:color="000000" w:themeColor="text1"/>
        </w:rPr>
        <w:t xml:space="preserve">of Sumter County </w:t>
      </w:r>
      <w:r w:rsidR="00714F79">
        <w:rPr>
          <w:rFonts w:eastAsiaTheme="minorHAnsi"/>
          <w:color w:val="000000" w:themeColor="text1"/>
          <w:szCs w:val="22"/>
          <w:u w:color="000000" w:themeColor="text1"/>
        </w:rPr>
        <w:t xml:space="preserve">will </w:t>
      </w:r>
      <w:r w:rsidR="007D0A06" w:rsidRPr="007D0A06">
        <w:rPr>
          <w:rFonts w:eastAsiaTheme="minorHAnsi"/>
          <w:color w:val="000000" w:themeColor="text1"/>
          <w:szCs w:val="22"/>
          <w:u w:color="000000" w:themeColor="text1"/>
        </w:rPr>
        <w:t xml:space="preserve">celebrate their fiftieth wedding anniversary on </w:t>
      </w:r>
      <w:r w:rsidR="00714F79">
        <w:rPr>
          <w:rFonts w:eastAsiaTheme="minorHAnsi"/>
          <w:color w:val="000000" w:themeColor="text1"/>
          <w:szCs w:val="22"/>
          <w:u w:color="000000" w:themeColor="text1"/>
        </w:rPr>
        <w:t>April 7, 2012</w:t>
      </w:r>
      <w:r w:rsidR="007D0A06" w:rsidRPr="007D0A06">
        <w:rPr>
          <w:rFonts w:eastAsiaTheme="minorHAnsi"/>
          <w:color w:val="000000" w:themeColor="text1"/>
          <w:szCs w:val="22"/>
          <w:u w:color="000000" w:themeColor="text1"/>
        </w:rPr>
        <w:t>; and</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Whereas, there is no greater success in life than a marriage and family life that endure the test of time and grow stronger with each passing year; and</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Whereas, the long</w:t>
      </w:r>
      <w:r w:rsidR="009F6A1E">
        <w:rPr>
          <w:rFonts w:eastAsiaTheme="minorHAnsi"/>
          <w:color w:val="000000" w:themeColor="text1"/>
          <w:szCs w:val="22"/>
          <w:u w:color="000000" w:themeColor="text1"/>
        </w:rPr>
        <w:noBreakHyphen/>
      </w:r>
      <w:r w:rsidRPr="007D0A06">
        <w:rPr>
          <w:rFonts w:eastAsiaTheme="minorHAnsi"/>
          <w:color w:val="000000" w:themeColor="text1"/>
          <w:szCs w:val="22"/>
          <w:u w:color="000000" w:themeColor="text1"/>
        </w:rPr>
        <w:t>lasting love and support of a spouse is unmatched in its importance and cannot be overestimated; and</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 xml:space="preserve">Whereas, </w:t>
      </w:r>
      <w:r w:rsidR="00714F79">
        <w:rPr>
          <w:rFonts w:eastAsiaTheme="minorHAnsi"/>
          <w:color w:val="000000" w:themeColor="text1"/>
          <w:szCs w:val="22"/>
          <w:u w:color="000000" w:themeColor="text1"/>
        </w:rPr>
        <w:t>Henry and Neino Polk</w:t>
      </w:r>
      <w:r w:rsidR="009F6A1E" w:rsidRPr="009F6A1E">
        <w:rPr>
          <w:rFonts w:eastAsiaTheme="minorHAnsi"/>
          <w:color w:val="000000" w:themeColor="text1"/>
          <w:szCs w:val="22"/>
          <w:u w:color="000000" w:themeColor="text1"/>
        </w:rPr>
        <w:t>’</w:t>
      </w:r>
      <w:r w:rsidR="00714F79">
        <w:rPr>
          <w:rFonts w:eastAsiaTheme="minorHAnsi"/>
          <w:color w:val="000000" w:themeColor="text1"/>
          <w:szCs w:val="22"/>
          <w:u w:color="000000" w:themeColor="text1"/>
        </w:rPr>
        <w:t>s c</w:t>
      </w:r>
      <w:r w:rsidRPr="007D0A06">
        <w:rPr>
          <w:rFonts w:eastAsiaTheme="minorHAnsi"/>
          <w:color w:val="000000" w:themeColor="text1"/>
          <w:szCs w:val="22"/>
          <w:u w:color="000000" w:themeColor="text1"/>
        </w:rPr>
        <w:t>ommitment to one another over the past fifty years is to be revered and serves as an inspiration to both family and friends; and</w:t>
      </w:r>
    </w:p>
    <w:p w:rsidR="00714F79" w:rsidRDefault="00714F79"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4F79" w:rsidRDefault="00714F79"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April 1957, </w:t>
      </w:r>
      <w:r w:rsidR="00F92CDF">
        <w:rPr>
          <w:rFonts w:eastAsiaTheme="minorHAnsi"/>
          <w:color w:val="000000" w:themeColor="text1"/>
          <w:szCs w:val="22"/>
          <w:u w:color="000000" w:themeColor="text1"/>
        </w:rPr>
        <w:t xml:space="preserve">the young </w:t>
      </w:r>
      <w:r>
        <w:rPr>
          <w:rFonts w:eastAsiaTheme="minorHAnsi"/>
          <w:color w:val="000000" w:themeColor="text1"/>
          <w:szCs w:val="22"/>
          <w:u w:color="000000" w:themeColor="text1"/>
        </w:rPr>
        <w:t>Henry Lee Polk took up his duties as an employee of Milford Plantation, and, serving as assistant superintendent, bartender, butler, and chauffeur for the Clark family, he worked there for nearly five decades; and</w:t>
      </w:r>
    </w:p>
    <w:p w:rsidR="00714F79" w:rsidRDefault="00714F79"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2EDD" w:rsidRDefault="00714F79"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31890">
        <w:rPr>
          <w:rFonts w:eastAsiaTheme="minorHAnsi"/>
          <w:color w:val="000000" w:themeColor="text1"/>
          <w:szCs w:val="22"/>
          <w:u w:color="000000" w:themeColor="text1"/>
        </w:rPr>
        <w:t xml:space="preserve">while Henry served at Milford Plantation, Neino Washington Polk worked </w:t>
      </w:r>
      <w:r w:rsidR="00BC2EDD">
        <w:rPr>
          <w:rFonts w:eastAsiaTheme="minorHAnsi"/>
          <w:color w:val="000000" w:themeColor="text1"/>
          <w:szCs w:val="22"/>
          <w:u w:color="000000" w:themeColor="text1"/>
        </w:rPr>
        <w:t xml:space="preserve">as a custodian </w:t>
      </w:r>
      <w:r w:rsidR="007623C2">
        <w:rPr>
          <w:rFonts w:eastAsiaTheme="minorHAnsi"/>
          <w:color w:val="000000" w:themeColor="text1"/>
          <w:szCs w:val="22"/>
          <w:u w:color="000000" w:themeColor="text1"/>
        </w:rPr>
        <w:t xml:space="preserve">at Williamsburg Nursing Home </w:t>
      </w:r>
      <w:r w:rsidR="00131890">
        <w:rPr>
          <w:rFonts w:eastAsiaTheme="minorHAnsi"/>
          <w:color w:val="000000" w:themeColor="text1"/>
          <w:szCs w:val="22"/>
          <w:u w:color="000000" w:themeColor="text1"/>
        </w:rPr>
        <w:t>for twelve years</w:t>
      </w:r>
      <w:r w:rsidR="00BC2EDD">
        <w:rPr>
          <w:rFonts w:eastAsiaTheme="minorHAnsi"/>
          <w:color w:val="000000" w:themeColor="text1"/>
          <w:szCs w:val="22"/>
          <w:u w:color="000000" w:themeColor="text1"/>
        </w:rPr>
        <w:t xml:space="preserve"> and </w:t>
      </w:r>
      <w:r w:rsidR="007623C2">
        <w:rPr>
          <w:rFonts w:eastAsiaTheme="minorHAnsi"/>
          <w:color w:val="000000" w:themeColor="text1"/>
          <w:szCs w:val="22"/>
          <w:u w:color="000000" w:themeColor="text1"/>
        </w:rPr>
        <w:t xml:space="preserve">at the University of South Carolina Sumter for </w:t>
      </w:r>
      <w:r w:rsidR="00BC2EDD">
        <w:rPr>
          <w:rFonts w:eastAsiaTheme="minorHAnsi"/>
          <w:color w:val="000000" w:themeColor="text1"/>
          <w:szCs w:val="22"/>
          <w:u w:color="000000" w:themeColor="text1"/>
        </w:rPr>
        <w:t>fifteen year</w:t>
      </w:r>
      <w:r w:rsidR="007623C2">
        <w:rPr>
          <w:rFonts w:eastAsiaTheme="minorHAnsi"/>
          <w:color w:val="000000" w:themeColor="text1"/>
          <w:szCs w:val="22"/>
          <w:u w:color="000000" w:themeColor="text1"/>
        </w:rPr>
        <w:t>s</w:t>
      </w:r>
      <w:r w:rsidR="00BC2EDD">
        <w:rPr>
          <w:rFonts w:eastAsiaTheme="minorHAnsi"/>
          <w:color w:val="000000" w:themeColor="text1"/>
          <w:szCs w:val="22"/>
          <w:u w:color="000000" w:themeColor="text1"/>
        </w:rPr>
        <w:t>; and</w:t>
      </w:r>
    </w:p>
    <w:p w:rsidR="00F84CF7" w:rsidRDefault="00F84CF7"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4CF7" w:rsidRDefault="00F84CF7" w:rsidP="00F8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84CF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Henry Polk</w:t>
      </w:r>
      <w:r w:rsidRPr="00F84CF7">
        <w:rPr>
          <w:rFonts w:eastAsiaTheme="minorHAnsi"/>
          <w:color w:val="000000" w:themeColor="text1"/>
          <w:szCs w:val="22"/>
          <w:u w:color="000000" w:themeColor="text1"/>
        </w:rPr>
        <w:t xml:space="preserve"> considers it one of the greatest triumphs of his life that he was able to persuade </w:t>
      </w:r>
      <w:r>
        <w:rPr>
          <w:rFonts w:eastAsiaTheme="minorHAnsi"/>
          <w:color w:val="000000" w:themeColor="text1"/>
          <w:szCs w:val="22"/>
          <w:u w:color="000000" w:themeColor="text1"/>
        </w:rPr>
        <w:t xml:space="preserve">Neino </w:t>
      </w:r>
      <w:r w:rsidRPr="00F84CF7">
        <w:rPr>
          <w:rFonts w:eastAsiaTheme="minorHAnsi"/>
          <w:color w:val="000000" w:themeColor="text1"/>
          <w:szCs w:val="22"/>
          <w:u w:color="000000" w:themeColor="text1"/>
        </w:rPr>
        <w:t xml:space="preserve">to become his wife. They are the proud parents of </w:t>
      </w:r>
      <w:r>
        <w:rPr>
          <w:rFonts w:eastAsiaTheme="minorHAnsi"/>
          <w:color w:val="000000" w:themeColor="text1"/>
          <w:szCs w:val="22"/>
          <w:u w:color="000000" w:themeColor="text1"/>
        </w:rPr>
        <w:t>three</w:t>
      </w:r>
      <w:r w:rsidRPr="00F84CF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daughters</w:t>
      </w:r>
      <w:r w:rsidRPr="00F84CF7">
        <w:rPr>
          <w:rFonts w:eastAsiaTheme="minorHAnsi"/>
          <w:color w:val="000000" w:themeColor="text1"/>
          <w:szCs w:val="22"/>
          <w:u w:color="000000" w:themeColor="text1"/>
        </w:rPr>
        <w:t xml:space="preserve">, </w:t>
      </w:r>
      <w:r w:rsidR="00BA6149">
        <w:rPr>
          <w:rFonts w:eastAsiaTheme="minorHAnsi"/>
          <w:color w:val="000000" w:themeColor="text1"/>
          <w:szCs w:val="22"/>
          <w:u w:color="000000" w:themeColor="text1"/>
        </w:rPr>
        <w:t xml:space="preserve">Loretta, Naomie, and Delphine, and the delighted </w:t>
      </w:r>
      <w:r w:rsidRPr="00F84CF7">
        <w:rPr>
          <w:rFonts w:eastAsiaTheme="minorHAnsi"/>
          <w:color w:val="000000" w:themeColor="text1"/>
          <w:szCs w:val="22"/>
          <w:u w:color="000000" w:themeColor="text1"/>
        </w:rPr>
        <w:t>grand</w:t>
      </w:r>
      <w:r w:rsidR="00BA6149">
        <w:rPr>
          <w:rFonts w:eastAsiaTheme="minorHAnsi"/>
          <w:color w:val="000000" w:themeColor="text1"/>
          <w:szCs w:val="22"/>
          <w:u w:color="000000" w:themeColor="text1"/>
        </w:rPr>
        <w:t>parents of Kaitlyn, Kendrick, Derius, and Kendall</w:t>
      </w:r>
      <w:r w:rsidR="00D62E0E">
        <w:rPr>
          <w:rFonts w:eastAsiaTheme="minorHAnsi"/>
          <w:color w:val="000000" w:themeColor="text1"/>
          <w:szCs w:val="22"/>
          <w:u w:color="000000" w:themeColor="text1"/>
        </w:rPr>
        <w:t>; and</w:t>
      </w:r>
    </w:p>
    <w:p w:rsidR="00D62E0E" w:rsidRDefault="00D62E0E" w:rsidP="00F8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2E0E" w:rsidRDefault="00D62E0E" w:rsidP="00D6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honor Henry and Neino on their fiftieth anniversary, family and friends will gather around them at a celebratory event to be held on April 7, 2012; and</w:t>
      </w:r>
    </w:p>
    <w:p w:rsidR="00F84CF7" w:rsidRPr="00F84CF7" w:rsidRDefault="00F84CF7" w:rsidP="00F8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 xml:space="preserve">Whereas, it is with great pleasure that the members of the </w:t>
      </w:r>
      <w:r>
        <w:rPr>
          <w:rFonts w:eastAsiaTheme="minorHAnsi"/>
          <w:color w:val="000000" w:themeColor="text1"/>
          <w:szCs w:val="22"/>
          <w:u w:color="000000" w:themeColor="text1"/>
        </w:rPr>
        <w:t>General Assembly</w:t>
      </w:r>
      <w:r w:rsidRPr="007D0A06">
        <w:rPr>
          <w:rFonts w:eastAsiaTheme="minorHAnsi"/>
          <w:color w:val="000000" w:themeColor="text1"/>
          <w:szCs w:val="22"/>
          <w:u w:color="000000" w:themeColor="text1"/>
        </w:rPr>
        <w:t xml:space="preserve"> express their congratulations to these two special South Carolinians on reaching the milestone of their golden wedding anniversary. Now, therefore,</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 xml:space="preserve">That the members of the South Carolina </w:t>
      </w:r>
      <w:r>
        <w:rPr>
          <w:rFonts w:eastAsiaTheme="minorHAnsi"/>
          <w:color w:val="000000" w:themeColor="text1"/>
          <w:szCs w:val="22"/>
          <w:u w:color="000000" w:themeColor="text1"/>
        </w:rPr>
        <w:t>General Assembly</w:t>
      </w:r>
      <w:r w:rsidRPr="007D0A06">
        <w:rPr>
          <w:rFonts w:eastAsiaTheme="minorHAnsi"/>
          <w:color w:val="000000" w:themeColor="text1"/>
          <w:szCs w:val="22"/>
          <w:u w:color="000000" w:themeColor="text1"/>
        </w:rPr>
        <w:t xml:space="preserve">, by this resolution, congratulate </w:t>
      </w:r>
      <w:r w:rsidR="0010506E">
        <w:rPr>
          <w:rFonts w:eastAsiaTheme="minorHAnsi"/>
          <w:color w:val="000000" w:themeColor="text1"/>
          <w:szCs w:val="22"/>
          <w:u w:color="000000" w:themeColor="text1"/>
        </w:rPr>
        <w:t>Henry L. and Neino W. Polk</w:t>
      </w:r>
      <w:r w:rsidR="0010506E" w:rsidRPr="007D0A06">
        <w:rPr>
          <w:rFonts w:eastAsiaTheme="minorHAnsi"/>
          <w:color w:val="000000" w:themeColor="text1"/>
          <w:szCs w:val="22"/>
          <w:u w:color="000000" w:themeColor="text1"/>
        </w:rPr>
        <w:t xml:space="preserve"> </w:t>
      </w:r>
      <w:r w:rsidR="0010506E">
        <w:rPr>
          <w:rFonts w:eastAsiaTheme="minorHAnsi"/>
          <w:color w:val="000000" w:themeColor="text1"/>
          <w:szCs w:val="22"/>
          <w:u w:color="000000" w:themeColor="text1"/>
        </w:rPr>
        <w:t>of Sumter County</w:t>
      </w:r>
      <w:r w:rsidRPr="007D0A06">
        <w:rPr>
          <w:rFonts w:eastAsiaTheme="minorHAnsi"/>
          <w:color w:val="000000" w:themeColor="text1"/>
          <w:szCs w:val="22"/>
          <w:u w:color="000000" w:themeColor="text1"/>
        </w:rPr>
        <w:t xml:space="preserve"> on the occasion of their fiftieth wedding anniversary and extend best wishes for many more years of blessing and fulfillment.</w:t>
      </w:r>
    </w:p>
    <w:p w:rsidR="007D0A06" w:rsidRP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0A06" w:rsidRDefault="007D0A06"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D0A06">
        <w:rPr>
          <w:rFonts w:eastAsiaTheme="minorHAnsi"/>
          <w:color w:val="000000" w:themeColor="text1"/>
          <w:szCs w:val="22"/>
          <w:u w:color="000000" w:themeColor="text1"/>
        </w:rPr>
        <w:t xml:space="preserve">Be it further resolved that a copy of this resolution be </w:t>
      </w:r>
      <w:r w:rsidR="00AB17D8">
        <w:rPr>
          <w:rFonts w:eastAsiaTheme="minorHAnsi"/>
          <w:color w:val="000000" w:themeColor="text1"/>
          <w:szCs w:val="22"/>
          <w:u w:color="000000" w:themeColor="text1"/>
        </w:rPr>
        <w:t>provided</w:t>
      </w:r>
      <w:r w:rsidRPr="007D0A06">
        <w:rPr>
          <w:rFonts w:eastAsiaTheme="minorHAnsi"/>
          <w:color w:val="000000" w:themeColor="text1"/>
          <w:szCs w:val="22"/>
          <w:u w:color="000000" w:themeColor="text1"/>
        </w:rPr>
        <w:t xml:space="preserve"> to </w:t>
      </w:r>
      <w:r w:rsidR="00E772BE">
        <w:rPr>
          <w:rFonts w:eastAsiaTheme="minorHAnsi"/>
          <w:color w:val="000000" w:themeColor="text1"/>
          <w:szCs w:val="22"/>
          <w:u w:color="000000" w:themeColor="text1"/>
        </w:rPr>
        <w:t>Henry and Neino Polk</w:t>
      </w:r>
      <w:r w:rsidRPr="007D0A06">
        <w:rPr>
          <w:rFonts w:eastAsiaTheme="minorHAnsi"/>
          <w:color w:val="000000" w:themeColor="text1"/>
          <w:szCs w:val="22"/>
          <w:u w:color="000000" w:themeColor="text1"/>
        </w:rPr>
        <w:t>.</w:t>
      </w:r>
    </w:p>
    <w:p w:rsidR="001F17C5" w:rsidRDefault="001F17C5"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17C5" w:rsidRPr="007D0A06" w:rsidRDefault="001F17C5" w:rsidP="007D0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this resolution be recorded in the annals of South Carolina history.</w:t>
      </w:r>
    </w:p>
    <w:p w:rsidR="005C54C9" w:rsidRDefault="009F6A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4C9" w:rsidRDefault="005C54C9" w:rsidP="00F7485D">
      <w:pPr>
        <w:suppressAutoHyphens/>
      </w:pPr>
    </w:p>
    <w:sectPr w:rsidR="005C54C9" w:rsidSect="00F748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CF7" w:rsidRDefault="00F84CF7" w:rsidP="009F0C77">
      <w:r>
        <w:separator/>
      </w:r>
    </w:p>
  </w:endnote>
  <w:endnote w:type="continuationSeparator" w:id="0">
    <w:p w:rsidR="00F84CF7" w:rsidRDefault="00F84C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984E1D-D7FC-41F2-ADC9-F5E3DCA715D0}"/>
    <w:embedBold r:id="rId2" w:fontKey="{1A41BEF3-4F80-4104-81B7-B18F7DE6A3BC}"/>
  </w:font>
  <w:font w:name="Calibri">
    <w:panose1 w:val="020F0502020204030204"/>
    <w:charset w:val="00"/>
    <w:family w:val="swiss"/>
    <w:pitch w:val="variable"/>
    <w:sig w:usb0="E10002FF" w:usb1="4000ACFF" w:usb2="00000009" w:usb3="00000000" w:csb0="0000019F" w:csb1="00000000"/>
    <w:embedRegular r:id="rId3" w:fontKey="{AB29C16C-DCB0-4958-9702-26334593C82B}"/>
  </w:font>
  <w:font w:name="Tahoma">
    <w:panose1 w:val="020B0604030504040204"/>
    <w:charset w:val="00"/>
    <w:family w:val="swiss"/>
    <w:pitch w:val="variable"/>
    <w:sig w:usb0="21002A87" w:usb1="80000000" w:usb2="00000008" w:usb3="00000000" w:csb0="000101FF" w:csb1="00000000"/>
    <w:embedRegular r:id="rId4" w:fontKey="{6ED3E8DF-A9C2-4531-8941-95FB76DEC2D1}"/>
  </w:font>
  <w:font w:name="Cambria">
    <w:panose1 w:val="02040503050406030204"/>
    <w:charset w:val="00"/>
    <w:family w:val="roman"/>
    <w:pitch w:val="variable"/>
    <w:sig w:usb0="E00002FF" w:usb1="400004FF" w:usb2="00000000" w:usb3="00000000" w:csb0="0000019F" w:csb1="00000000"/>
    <w:embedRegular r:id="rId5" w:fontKey="{48234EBD-5CF7-47E8-B2A7-0DE18A4AC9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85D" w:rsidRPr="005C54C9" w:rsidRDefault="00F7485D" w:rsidP="005C54C9">
    <w:pPr>
      <w:pStyle w:val="Footer"/>
      <w:tabs>
        <w:tab w:val="clear" w:pos="4680"/>
        <w:tab w:val="clear" w:pos="9360"/>
        <w:tab w:val="center" w:pos="2995"/>
      </w:tabs>
      <w:spacing w:before="120"/>
    </w:pPr>
    <w:r>
      <w:t>[5039]</w:t>
    </w:r>
    <w:r>
      <w:tab/>
    </w:r>
    <w:r w:rsidR="006B01A5">
      <w:fldChar w:fldCharType="begin"/>
    </w:r>
    <w:r w:rsidR="006B01A5">
      <w:instrText xml:space="preserve"> PAGE  \* MERGEFORMAT </w:instrText>
    </w:r>
    <w:r w:rsidR="006B01A5">
      <w:fldChar w:fldCharType="separate"/>
    </w:r>
    <w:r w:rsidR="006B01A5">
      <w:rPr>
        <w:noProof/>
      </w:rPr>
      <w:t>1</w:t>
    </w:r>
    <w:r w:rsidR="006B01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CF7" w:rsidRDefault="00F84CF7" w:rsidP="009F0C77">
      <w:r>
        <w:separator/>
      </w:r>
    </w:p>
  </w:footnote>
  <w:footnote w:type="continuationSeparator" w:id="0">
    <w:p w:rsidR="00F84CF7" w:rsidRDefault="00F84C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91HTC12"/>
    <w:docVar w:name="CoverBillType" w:val="c"/>
    <w:docVar w:name="docpath" w:val="L:\Council\bills\RM\1491HTC12.DOCX"/>
    <w:docVar w:name="dvBillNumber" w:val="5039"/>
    <w:docVar w:name="dvBillNumberPrefix" w:val="H. "/>
    <w:docVar w:name="dvOriginalBody" w:val="House"/>
    <w:docVar w:name="dvSteno" w:val="RM"/>
    <w:docVar w:name="NameofBody" w:val="h"/>
    <w:docVar w:name="vgroup2" w:val="Council"/>
  </w:docVars>
  <w:rsids>
    <w:rsidRoot w:val="00151783"/>
    <w:rsid w:val="000107D0"/>
    <w:rsid w:val="00011869"/>
    <w:rsid w:val="000E1785"/>
    <w:rsid w:val="000F40FA"/>
    <w:rsid w:val="0010506E"/>
    <w:rsid w:val="0010776B"/>
    <w:rsid w:val="00131890"/>
    <w:rsid w:val="00133E66"/>
    <w:rsid w:val="001435A3"/>
    <w:rsid w:val="00151783"/>
    <w:rsid w:val="00156A5C"/>
    <w:rsid w:val="001700C9"/>
    <w:rsid w:val="001D08F2"/>
    <w:rsid w:val="001D525B"/>
    <w:rsid w:val="001D7F4F"/>
    <w:rsid w:val="001F17C5"/>
    <w:rsid w:val="00210353"/>
    <w:rsid w:val="002321B6"/>
    <w:rsid w:val="002415E9"/>
    <w:rsid w:val="00250967"/>
    <w:rsid w:val="002543C8"/>
    <w:rsid w:val="00284AAE"/>
    <w:rsid w:val="002B7925"/>
    <w:rsid w:val="002C03E2"/>
    <w:rsid w:val="002D2A46"/>
    <w:rsid w:val="002E5912"/>
    <w:rsid w:val="00325348"/>
    <w:rsid w:val="0032732C"/>
    <w:rsid w:val="00336AD0"/>
    <w:rsid w:val="00366C92"/>
    <w:rsid w:val="0037079A"/>
    <w:rsid w:val="00384A9C"/>
    <w:rsid w:val="003D01E8"/>
    <w:rsid w:val="003E5288"/>
    <w:rsid w:val="003F6D79"/>
    <w:rsid w:val="0041760A"/>
    <w:rsid w:val="00417C01"/>
    <w:rsid w:val="00434138"/>
    <w:rsid w:val="0045586E"/>
    <w:rsid w:val="00472061"/>
    <w:rsid w:val="004809EE"/>
    <w:rsid w:val="004E7D54"/>
    <w:rsid w:val="005273C6"/>
    <w:rsid w:val="00530A69"/>
    <w:rsid w:val="00545593"/>
    <w:rsid w:val="00577C6C"/>
    <w:rsid w:val="005C2FE2"/>
    <w:rsid w:val="005C54C9"/>
    <w:rsid w:val="005E2BC9"/>
    <w:rsid w:val="00605102"/>
    <w:rsid w:val="006215AA"/>
    <w:rsid w:val="00667C5C"/>
    <w:rsid w:val="006913C9"/>
    <w:rsid w:val="0069470D"/>
    <w:rsid w:val="006B01A5"/>
    <w:rsid w:val="006F6852"/>
    <w:rsid w:val="00714F79"/>
    <w:rsid w:val="00734F00"/>
    <w:rsid w:val="007623C2"/>
    <w:rsid w:val="007A70AE"/>
    <w:rsid w:val="007B2DCF"/>
    <w:rsid w:val="007D0A06"/>
    <w:rsid w:val="007D3B6B"/>
    <w:rsid w:val="008362E8"/>
    <w:rsid w:val="008A1768"/>
    <w:rsid w:val="008D0B03"/>
    <w:rsid w:val="008F4429"/>
    <w:rsid w:val="009302EC"/>
    <w:rsid w:val="0094021A"/>
    <w:rsid w:val="00990923"/>
    <w:rsid w:val="009C6A0B"/>
    <w:rsid w:val="009F0C77"/>
    <w:rsid w:val="009F4DD1"/>
    <w:rsid w:val="009F6A1E"/>
    <w:rsid w:val="00A41684"/>
    <w:rsid w:val="00A64E80"/>
    <w:rsid w:val="00A72BCD"/>
    <w:rsid w:val="00A741D9"/>
    <w:rsid w:val="00A80775"/>
    <w:rsid w:val="00A833AB"/>
    <w:rsid w:val="00A83CDB"/>
    <w:rsid w:val="00A9741D"/>
    <w:rsid w:val="00AB17D8"/>
    <w:rsid w:val="00AD06EB"/>
    <w:rsid w:val="00AD4B17"/>
    <w:rsid w:val="00AE27ED"/>
    <w:rsid w:val="00B412D4"/>
    <w:rsid w:val="00BA6149"/>
    <w:rsid w:val="00BC2EDD"/>
    <w:rsid w:val="00BD7A11"/>
    <w:rsid w:val="00BE3C22"/>
    <w:rsid w:val="00C0345E"/>
    <w:rsid w:val="00C27A61"/>
    <w:rsid w:val="00C3483A"/>
    <w:rsid w:val="00C74E9D"/>
    <w:rsid w:val="00C82FD3"/>
    <w:rsid w:val="00C92819"/>
    <w:rsid w:val="00CC6B7B"/>
    <w:rsid w:val="00CD2089"/>
    <w:rsid w:val="00D35BFC"/>
    <w:rsid w:val="00D532BB"/>
    <w:rsid w:val="00D62E0E"/>
    <w:rsid w:val="00D73A67"/>
    <w:rsid w:val="00D970A9"/>
    <w:rsid w:val="00DF3845"/>
    <w:rsid w:val="00E366AE"/>
    <w:rsid w:val="00E41911"/>
    <w:rsid w:val="00E572DA"/>
    <w:rsid w:val="00E772BE"/>
    <w:rsid w:val="00E92EEF"/>
    <w:rsid w:val="00EA03D6"/>
    <w:rsid w:val="00F24442"/>
    <w:rsid w:val="00F50AE3"/>
    <w:rsid w:val="00F67CF1"/>
    <w:rsid w:val="00F7485D"/>
    <w:rsid w:val="00F840F0"/>
    <w:rsid w:val="00F84CF7"/>
    <w:rsid w:val="00F92CDF"/>
    <w:rsid w:val="00FA69F6"/>
    <w:rsid w:val="00FB0D0D"/>
    <w:rsid w:val="00FB43B4"/>
    <w:rsid w:val="00FF3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AA9E1C-7682-45A7-B8C7-886C58AC9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17D8"/>
    <w:rPr>
      <w:rFonts w:ascii="Tahoma" w:hAnsi="Tahoma" w:cs="Tahoma"/>
      <w:sz w:val="16"/>
      <w:szCs w:val="16"/>
    </w:rPr>
  </w:style>
  <w:style w:type="character" w:customStyle="1" w:styleId="BalloonTextChar">
    <w:name w:val="Balloon Text Char"/>
    <w:basedOn w:val="DefaultParagraphFont"/>
    <w:link w:val="BalloonText"/>
    <w:uiPriority w:val="99"/>
    <w:semiHidden/>
    <w:rsid w:val="00AB17D8"/>
    <w:rPr>
      <w:rFonts w:ascii="Tahoma" w:eastAsia="Times New Roman" w:hAnsi="Tahoma" w:cs="Tahoma"/>
      <w:sz w:val="16"/>
      <w:szCs w:val="16"/>
    </w:rPr>
  </w:style>
  <w:style w:type="character" w:styleId="Hyperlink">
    <w:name w:val="Hyperlink"/>
    <w:basedOn w:val="DefaultParagraphFont"/>
    <w:uiPriority w:val="99"/>
    <w:unhideWhenUsed/>
    <w:rsid w:val="00F748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0-12.docx" TargetMode="External"/><Relationship Id="rId3" Type="http://schemas.openxmlformats.org/officeDocument/2006/relationships/settings" Target="settings.xml"/><Relationship Id="rId7" Type="http://schemas.openxmlformats.org/officeDocument/2006/relationships/hyperlink" Target="file:///h:\hj%20archive\2012\03-2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39_2012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276B1-BD7B-4C69-BF79-9D4B3AC97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639</Words>
  <Characters>3596</Characters>
  <Application>Microsoft Office Word</Application>
  <DocSecurity>4</DocSecurity>
  <Lines>113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5039: Henry L. and Neino W. Polk - South Carolina Legislature Online</dc:title>
  <dc:subject/>
  <dc:creator>rosannemcdowell</dc:creator>
  <cp:keywords/>
  <dc:description/>
  <cp:lastModifiedBy>N Cumfer</cp:lastModifiedBy>
  <cp:revision>2</cp:revision>
  <cp:lastPrinted>2012-03-14T19:31:00Z</cp:lastPrinted>
  <dcterms:created xsi:type="dcterms:W3CDTF">2014-11-24T14:54:00Z</dcterms:created>
  <dcterms:modified xsi:type="dcterms:W3CDTF">2014-11-24T14:54:00Z</dcterms:modified>
</cp:coreProperties>
</file>