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AAD" w:rsidRDefault="005D6AAD" w:rsidP="005D6AAD">
      <w:pPr>
        <w:widowControl w:val="0"/>
        <w:jc w:val="center"/>
      </w:pPr>
      <w:bookmarkStart w:id="0" w:name="_GoBack"/>
      <w:bookmarkEnd w:id="0"/>
      <w:r w:rsidRPr="005D6AAD">
        <w:rPr>
          <w:b/>
        </w:rPr>
        <w:t>South Carolina General Assembly</w:t>
      </w:r>
    </w:p>
    <w:p w:rsidR="005D6AAD" w:rsidRDefault="005D6AAD" w:rsidP="005D6AAD">
      <w:pPr>
        <w:widowControl w:val="0"/>
        <w:jc w:val="center"/>
      </w:pPr>
      <w:r>
        <w:t>119th Session, 2011-2012</w:t>
      </w:r>
    </w:p>
    <w:p w:rsidR="005D6AAD" w:rsidRDefault="005D6AAD" w:rsidP="005D6AAD">
      <w:pPr>
        <w:widowControl w:val="0"/>
        <w:jc w:val="left"/>
      </w:pPr>
    </w:p>
    <w:p w:rsidR="005D6AAD" w:rsidRDefault="005D6AAD" w:rsidP="005D6AAD">
      <w:pPr>
        <w:widowControl w:val="0"/>
        <w:jc w:val="left"/>
        <w:rPr>
          <w:b/>
        </w:rPr>
      </w:pPr>
      <w:r w:rsidRPr="005D6AAD">
        <w:rPr>
          <w:b/>
        </w:rPr>
        <w:t>S.</w:t>
      </w:r>
      <w:r>
        <w:rPr>
          <w:b/>
        </w:rPr>
        <w:t xml:space="preserve"> </w:t>
      </w:r>
      <w:r w:rsidRPr="005D6AAD">
        <w:rPr>
          <w:b/>
        </w:rPr>
        <w:t>809</w:t>
      </w:r>
    </w:p>
    <w:p w:rsidR="005D6AAD" w:rsidRDefault="005D6AAD" w:rsidP="005D6AAD">
      <w:pPr>
        <w:widowControl w:val="0"/>
        <w:jc w:val="left"/>
        <w:rPr>
          <w:b/>
        </w:rPr>
      </w:pPr>
    </w:p>
    <w:p w:rsidR="005D6AAD" w:rsidRDefault="005D6AAD" w:rsidP="005D6AAD">
      <w:pPr>
        <w:widowControl w:val="0"/>
        <w:jc w:val="left"/>
      </w:pPr>
      <w:r w:rsidRPr="005D6AAD">
        <w:rPr>
          <w:b/>
        </w:rPr>
        <w:t>STATUS INFORMATION</w:t>
      </w:r>
    </w:p>
    <w:p w:rsidR="005D6AAD" w:rsidRDefault="005D6AAD" w:rsidP="005D6AAD">
      <w:pPr>
        <w:widowControl w:val="0"/>
        <w:jc w:val="left"/>
      </w:pPr>
    </w:p>
    <w:p w:rsidR="005D6AAD" w:rsidRDefault="005D6AAD" w:rsidP="005D6AAD">
      <w:pPr>
        <w:widowControl w:val="0"/>
        <w:jc w:val="left"/>
      </w:pPr>
      <w:r>
        <w:t>General Bill</w:t>
      </w:r>
    </w:p>
    <w:p w:rsidR="005D6AAD" w:rsidRDefault="005D6AAD" w:rsidP="005D6AAD">
      <w:pPr>
        <w:widowControl w:val="0"/>
        <w:jc w:val="left"/>
      </w:pPr>
      <w:r>
        <w:t>Sponsors: Senator Elliott</w:t>
      </w:r>
    </w:p>
    <w:p w:rsidR="005D6AAD" w:rsidRDefault="005D6AAD" w:rsidP="005D6AAD">
      <w:pPr>
        <w:widowControl w:val="0"/>
        <w:jc w:val="left"/>
      </w:pPr>
      <w:r>
        <w:t>Document Path: l:\council\bills\bbm\10141htc11.docx</w:t>
      </w:r>
    </w:p>
    <w:p w:rsidR="00A85CDD" w:rsidRDefault="00A85CDD" w:rsidP="005D6AAD">
      <w:pPr>
        <w:widowControl w:val="0"/>
        <w:jc w:val="left"/>
      </w:pPr>
      <w:r>
        <w:t>Companion/Similar bill(s): 4089</w:t>
      </w:r>
    </w:p>
    <w:p w:rsidR="005D6AAD" w:rsidRDefault="005D6AAD" w:rsidP="005D6AAD">
      <w:pPr>
        <w:widowControl w:val="0"/>
        <w:jc w:val="left"/>
      </w:pPr>
    </w:p>
    <w:p w:rsidR="005D6AAD" w:rsidRDefault="005D6AAD" w:rsidP="005D6AAD">
      <w:pPr>
        <w:widowControl w:val="0"/>
        <w:jc w:val="left"/>
      </w:pPr>
      <w:r>
        <w:t>Introduced in the Senate on April 13, 2011</w:t>
      </w:r>
    </w:p>
    <w:p w:rsidR="005D6AAD" w:rsidRDefault="005D6AAD" w:rsidP="005D6AAD">
      <w:pPr>
        <w:widowControl w:val="0"/>
        <w:jc w:val="left"/>
      </w:pPr>
      <w:r>
        <w:t xml:space="preserve">Currently residing in the Senate Committee on </w:t>
      </w:r>
      <w:r w:rsidRPr="005D6AAD">
        <w:rPr>
          <w:b/>
        </w:rPr>
        <w:t>Judiciary</w:t>
      </w:r>
    </w:p>
    <w:p w:rsidR="005D6AAD" w:rsidRDefault="005D6AAD" w:rsidP="005D6AAD">
      <w:pPr>
        <w:widowControl w:val="0"/>
        <w:jc w:val="left"/>
      </w:pPr>
    </w:p>
    <w:p w:rsidR="005D6AAD" w:rsidRDefault="005D6AAD" w:rsidP="005D6AAD">
      <w:pPr>
        <w:widowControl w:val="0"/>
        <w:jc w:val="left"/>
      </w:pPr>
      <w:r>
        <w:t xml:space="preserve">Summary: </w:t>
      </w:r>
      <w:r w:rsidR="00D32C88">
        <w:t>Hospital public service districts</w:t>
      </w:r>
    </w:p>
    <w:p w:rsidR="005D6AAD" w:rsidRDefault="005D6AAD" w:rsidP="005D6AAD">
      <w:pPr>
        <w:widowControl w:val="0"/>
        <w:jc w:val="left"/>
      </w:pPr>
    </w:p>
    <w:p w:rsidR="005D6AAD" w:rsidRDefault="005D6AAD" w:rsidP="005D6AAD">
      <w:pPr>
        <w:widowControl w:val="0"/>
        <w:jc w:val="left"/>
      </w:pPr>
    </w:p>
    <w:p w:rsidR="005D6AAD" w:rsidRDefault="005D6AAD" w:rsidP="005D6AAD">
      <w:pPr>
        <w:widowControl w:val="0"/>
        <w:tabs>
          <w:tab w:val="center" w:pos="590"/>
          <w:tab w:val="center" w:pos="1440"/>
          <w:tab w:val="left" w:pos="1872"/>
          <w:tab w:val="left" w:pos="9187"/>
        </w:tabs>
        <w:jc w:val="left"/>
      </w:pPr>
      <w:r w:rsidRPr="005D6AAD">
        <w:rPr>
          <w:b/>
        </w:rPr>
        <w:t>HISTORY OF LEGISLATIVE ACTIONS</w:t>
      </w:r>
    </w:p>
    <w:p w:rsidR="005D6AAD" w:rsidRDefault="005D6AAD" w:rsidP="005D6AAD">
      <w:pPr>
        <w:widowControl w:val="0"/>
        <w:tabs>
          <w:tab w:val="center" w:pos="590"/>
          <w:tab w:val="center" w:pos="1440"/>
          <w:tab w:val="left" w:pos="1872"/>
          <w:tab w:val="left" w:pos="9187"/>
        </w:tabs>
        <w:jc w:val="left"/>
      </w:pPr>
    </w:p>
    <w:p w:rsidR="005D6AAD" w:rsidRPr="005D6AAD" w:rsidRDefault="005D6AAD" w:rsidP="005D6AAD">
      <w:pPr>
        <w:widowControl w:val="0"/>
        <w:tabs>
          <w:tab w:val="center" w:pos="590"/>
          <w:tab w:val="center" w:pos="1440"/>
          <w:tab w:val="left" w:pos="1872"/>
          <w:tab w:val="left" w:pos="9187"/>
        </w:tabs>
        <w:jc w:val="left"/>
      </w:pPr>
      <w:r w:rsidRPr="005D6AAD">
        <w:rPr>
          <w:u w:val="single"/>
        </w:rPr>
        <w:tab/>
        <w:t>Date</w:t>
      </w:r>
      <w:r w:rsidRPr="005D6AAD">
        <w:rPr>
          <w:u w:val="single"/>
        </w:rPr>
        <w:tab/>
        <w:t>Body</w:t>
      </w:r>
      <w:r w:rsidRPr="005D6AAD">
        <w:rPr>
          <w:u w:val="single"/>
        </w:rPr>
        <w:tab/>
        <w:t>Action Description with journal page number</w:t>
      </w:r>
      <w:r w:rsidRPr="005D6AAD">
        <w:rPr>
          <w:u w:val="single"/>
        </w:rPr>
        <w:tab/>
      </w:r>
    </w:p>
    <w:p w:rsidR="004B5EBC" w:rsidRDefault="004B5EBC" w:rsidP="004B5EBC">
      <w:pPr>
        <w:widowControl w:val="0"/>
        <w:tabs>
          <w:tab w:val="right" w:pos="1008"/>
          <w:tab w:val="left" w:pos="1152"/>
          <w:tab w:val="left" w:pos="1872"/>
          <w:tab w:val="left" w:pos="9187"/>
        </w:tabs>
        <w:ind w:left="2088" w:hanging="2088"/>
        <w:jc w:val="left"/>
      </w:pPr>
      <w:r>
        <w:tab/>
        <w:t>4/13/2011</w:t>
      </w:r>
      <w:r>
        <w:tab/>
        <w:t>Senate</w:t>
      </w:r>
      <w:r>
        <w:tab/>
      </w:r>
      <w:r w:rsidRPr="00E71B2F">
        <w:t>Introduced and read first time (</w:t>
      </w:r>
      <w:hyperlink r:id="rId7" w:history="1">
        <w:r w:rsidRPr="00E71B2F">
          <w:rPr>
            <w:rStyle w:val="Hyperlink"/>
          </w:rPr>
          <w:t>Senate Journal</w:t>
        </w:r>
        <w:r w:rsidRPr="00E71B2F">
          <w:rPr>
            <w:rStyle w:val="Hyperlink"/>
          </w:rPr>
          <w:noBreakHyphen/>
          <w:t>page 6</w:t>
        </w:r>
      </w:hyperlink>
      <w:r w:rsidRPr="00E71B2F">
        <w:t>)</w:t>
      </w:r>
    </w:p>
    <w:p w:rsidR="004B5EBC" w:rsidRDefault="004B5EBC" w:rsidP="004B5EBC">
      <w:pPr>
        <w:widowControl w:val="0"/>
        <w:tabs>
          <w:tab w:val="right" w:pos="1008"/>
          <w:tab w:val="left" w:pos="1152"/>
          <w:tab w:val="left" w:pos="1872"/>
          <w:tab w:val="left" w:pos="9187"/>
        </w:tabs>
        <w:ind w:left="2088" w:hanging="2088"/>
        <w:jc w:val="left"/>
      </w:pPr>
      <w:r>
        <w:tab/>
        <w:t>4/13/2011</w:t>
      </w:r>
      <w:r>
        <w:tab/>
        <w:t>Senate</w:t>
      </w:r>
      <w:r>
        <w:tab/>
      </w:r>
      <w:r w:rsidRPr="00E71B2F">
        <w:t>Ref</w:t>
      </w:r>
      <w:r>
        <w:t xml:space="preserve">erred to Committee on </w:t>
      </w:r>
      <w:r w:rsidRPr="00E71B2F">
        <w:rPr>
          <w:b/>
        </w:rPr>
        <w:t>Judiciary</w:t>
      </w:r>
      <w:r>
        <w:t xml:space="preserve"> </w:t>
      </w:r>
      <w:r w:rsidRPr="00E71B2F">
        <w:t>(</w:t>
      </w:r>
      <w:hyperlink r:id="rId8" w:history="1">
        <w:r w:rsidRPr="00E71B2F">
          <w:rPr>
            <w:rStyle w:val="Hyperlink"/>
          </w:rPr>
          <w:t>Senate Journal</w:t>
        </w:r>
        <w:r w:rsidRPr="00E71B2F">
          <w:rPr>
            <w:rStyle w:val="Hyperlink"/>
          </w:rPr>
          <w:noBreakHyphen/>
          <w:t>page 6</w:t>
        </w:r>
      </w:hyperlink>
      <w:r w:rsidRPr="00E71B2F">
        <w:t>)</w:t>
      </w:r>
    </w:p>
    <w:p w:rsidR="004B5EBC" w:rsidRDefault="004B5EBC" w:rsidP="004B5EBC">
      <w:pPr>
        <w:widowControl w:val="0"/>
        <w:tabs>
          <w:tab w:val="right" w:pos="1008"/>
          <w:tab w:val="left" w:pos="1152"/>
          <w:tab w:val="left" w:pos="1872"/>
          <w:tab w:val="left" w:pos="9187"/>
        </w:tabs>
        <w:ind w:left="2088" w:hanging="2088"/>
        <w:jc w:val="left"/>
      </w:pPr>
      <w:r>
        <w:tab/>
        <w:t>4/15/2011</w:t>
      </w:r>
      <w:r>
        <w:tab/>
        <w:t>Senate</w:t>
      </w:r>
      <w:r>
        <w:tab/>
      </w:r>
      <w:r w:rsidRPr="00E71B2F">
        <w:t>Referred to Subcomm</w:t>
      </w:r>
      <w:r>
        <w:t xml:space="preserve">ittee: Rankin (ch), Campsen, </w:t>
      </w:r>
      <w:r w:rsidRPr="00E71B2F">
        <w:t>Coleman, Davis, Nicholson</w:t>
      </w:r>
    </w:p>
    <w:p w:rsidR="004B5EBC" w:rsidRDefault="004B5EBC" w:rsidP="004B5EBC">
      <w:pPr>
        <w:widowControl w:val="0"/>
        <w:tabs>
          <w:tab w:val="right" w:pos="1008"/>
          <w:tab w:val="left" w:pos="1152"/>
          <w:tab w:val="left" w:pos="1872"/>
          <w:tab w:val="left" w:pos="9187"/>
        </w:tabs>
        <w:ind w:left="2088" w:hanging="2088"/>
        <w:jc w:val="left"/>
      </w:pPr>
    </w:p>
    <w:p w:rsidR="005D6AAD" w:rsidRPr="005D6AAD" w:rsidRDefault="005D6AAD" w:rsidP="005D6AAD">
      <w:pPr>
        <w:widowControl w:val="0"/>
        <w:tabs>
          <w:tab w:val="right" w:pos="1008"/>
          <w:tab w:val="left" w:pos="1152"/>
          <w:tab w:val="left" w:pos="1872"/>
          <w:tab w:val="left" w:pos="9187"/>
        </w:tabs>
        <w:ind w:left="2088" w:hanging="2088"/>
        <w:jc w:val="left"/>
      </w:pPr>
    </w:p>
    <w:p w:rsidR="005D6AAD" w:rsidRDefault="005D6AAD" w:rsidP="005D6AAD">
      <w:pPr>
        <w:widowControl w:val="0"/>
        <w:jc w:val="left"/>
      </w:pPr>
      <w:r w:rsidRPr="005D6AAD">
        <w:rPr>
          <w:b/>
        </w:rPr>
        <w:t>VERSIONS OF THIS BILL</w:t>
      </w:r>
    </w:p>
    <w:p w:rsidR="005D6AAD" w:rsidRDefault="005D6AAD" w:rsidP="005D6AAD">
      <w:pPr>
        <w:widowControl w:val="0"/>
        <w:jc w:val="left"/>
      </w:pPr>
    </w:p>
    <w:p w:rsidR="005D6AAD" w:rsidRDefault="0024381E" w:rsidP="005D6AAD">
      <w:pPr>
        <w:widowControl w:val="0"/>
        <w:jc w:val="left"/>
      </w:pPr>
      <w:hyperlink r:id="rId9" w:history="1">
        <w:r w:rsidR="005D6AAD">
          <w:rPr>
            <w:rStyle w:val="Hyperlink"/>
          </w:rPr>
          <w:t>4/13/2011</w:t>
        </w:r>
      </w:hyperlink>
    </w:p>
    <w:p w:rsidR="005D6AAD" w:rsidRDefault="005D6AAD" w:rsidP="005D6AAD"/>
    <w:p w:rsidR="005D6AAD" w:rsidRDefault="005D6AAD" w:rsidP="005D6AAD">
      <w:pPr>
        <w:sectPr w:rsidR="005D6AAD" w:rsidSect="005D6AAD">
          <w:pgSz w:w="12240" w:h="15840" w:code="1"/>
          <w:pgMar w:top="1080" w:right="1440" w:bottom="1080" w:left="1440" w:header="720" w:footer="720" w:gutter="0"/>
          <w:cols w:space="720"/>
          <w:noEndnote/>
          <w:docGrid w:linePitch="360"/>
        </w:sectPr>
      </w:pPr>
    </w:p>
    <w:p w:rsidR="005C511E" w:rsidRDefault="005C511E" w:rsidP="005C511E">
      <w:pPr>
        <w:pStyle w:val="BillDots0"/>
      </w:pPr>
    </w:p>
    <w:p w:rsidR="005C511E" w:rsidRDefault="005C511E" w:rsidP="005C511E">
      <w:pPr>
        <w:pStyle w:val="Numbersforbills"/>
      </w:pPr>
    </w:p>
    <w:p w:rsidR="005C511E" w:rsidRDefault="005C511E" w:rsidP="005C5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11E" w:rsidRDefault="005C511E" w:rsidP="005C5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11E" w:rsidRDefault="005C511E" w:rsidP="005C5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11E" w:rsidRDefault="005C511E" w:rsidP="005C5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11E" w:rsidRDefault="005C511E" w:rsidP="005C5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6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62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5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w:t>
      </w:r>
      <w:r w:rsidR="003E7F45">
        <w:t>THE CODE OF LAWS OF SOUTH CAROLINA, 1976, BY ADDING SECTION 4</w:t>
      </w:r>
      <w:r w:rsidR="00855A8C">
        <w:noBreakHyphen/>
      </w:r>
      <w:r w:rsidR="003E7F45">
        <w:t>9</w:t>
      </w:r>
      <w:r w:rsidR="00855A8C">
        <w:noBreakHyphen/>
      </w:r>
      <w:r w:rsidR="003E7F45">
        <w:t>83 SO AS TO AUTHORIZE HOSPITAL PUBLIC SERVICE DISTRICT</w:t>
      </w:r>
      <w:r w:rsidR="007531C0">
        <w:t>S</w:t>
      </w:r>
      <w:r w:rsidR="003E7F45">
        <w:t xml:space="preserve"> TO ENTER INTO AGREEMENTS WITH NONPROFIT ENTITIES AND TO TRANSFER ASSETS AND LIABILITIES TO SUCH NONPROFIT ENTITIES AND PROVIDE CONDITIONS AND REQUIREMENTS FOR THESE AGREEMENTS AND TRANSFERS.</w:t>
      </w:r>
    </w:p>
    <w:p w:rsidR="00956247" w:rsidRDefault="00956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6247" w:rsidRDefault="00956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6247" w:rsidRDefault="00956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247" w:rsidRDefault="00956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1A03">
        <w:t xml:space="preserve">Article 1, </w:t>
      </w:r>
      <w:r w:rsidR="003E7F45">
        <w:t>Chapter 9, Title 4 of the 1976 Code is amended by adding</w:t>
      </w:r>
      <w:r w:rsidR="005750E1">
        <w:t>:</w:t>
      </w:r>
    </w:p>
    <w:p w:rsidR="005750E1" w:rsidRDefault="00575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45" w:rsidRDefault="005750E1" w:rsidP="003E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855A8C">
        <w:noBreakHyphen/>
      </w:r>
      <w:r>
        <w:t>9</w:t>
      </w:r>
      <w:r w:rsidR="00855A8C">
        <w:noBreakHyphen/>
      </w:r>
      <w:r w:rsidR="003E7F45">
        <w:t>83</w:t>
      </w:r>
      <w:r>
        <w:t>.</w:t>
      </w:r>
      <w:r>
        <w:tab/>
      </w:r>
      <w:r w:rsidR="003E7F45">
        <w:t>Notwithstanding the provisions of Section 4</w:t>
      </w:r>
      <w:r w:rsidR="00855A8C">
        <w:noBreakHyphen/>
      </w:r>
      <w:r w:rsidR="003E7F45">
        <w:t>9</w:t>
      </w:r>
      <w:r w:rsidR="00855A8C">
        <w:noBreakHyphen/>
      </w:r>
      <w:r w:rsidR="003E7F45">
        <w:t>82, a hospital public service district, upon approval of its governing body, is authorized to enter into agreements with one or more nonprofit entities for the delivery of health care services within the boundaries of the hospital public service district and to transfer so much of the hospital public service district</w:t>
      </w:r>
      <w:r w:rsidR="00855A8C" w:rsidRPr="00855A8C">
        <w:t>’</w:t>
      </w:r>
      <w:r w:rsidR="003E7F45">
        <w:t>s assets and liabilities as the governing body determines to any such nonprofit entity if:</w:t>
      </w:r>
    </w:p>
    <w:p w:rsidR="003E7F45" w:rsidRDefault="003E7F45" w:rsidP="003E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nonprofit entity agrees to use the transferred assets to continue to provide health care services within the boundaries of the hospital public service district in a manner consistent with the obligations and responsibilities of the transferring hospital public service district;</w:t>
      </w:r>
    </w:p>
    <w:p w:rsidR="003E7F45" w:rsidRDefault="003E7F45" w:rsidP="003E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the transferring hospital public service district continues in existence; and</w:t>
      </w:r>
    </w:p>
    <w:p w:rsidR="005750E1" w:rsidRDefault="003E7F45" w:rsidP="003E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to the extent that certain assets of the hospital public service district are not transferred to the nonprofit entity, the nontransferred assets remain under the control of the governing body of the hospital public service district.</w:t>
      </w:r>
      <w:r w:rsidR="005750E1">
        <w:t>”</w:t>
      </w:r>
    </w:p>
    <w:p w:rsidR="00956247" w:rsidRDefault="00956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6247" w:rsidP="00FC74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74B4">
        <w:t>2</w:t>
      </w:r>
      <w:r>
        <w:t>.</w:t>
      </w:r>
      <w:r>
        <w:tab/>
        <w:t>This act takes effect upon approval by the Governor.</w:t>
      </w:r>
    </w:p>
    <w:p w:rsidR="006B6736" w:rsidRDefault="00855A8C" w:rsidP="00FC74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6736" w:rsidRDefault="006B6736" w:rsidP="005D6AAD">
      <w:pPr>
        <w:keepNext/>
        <w:suppressAutoHyphens/>
      </w:pPr>
    </w:p>
    <w:sectPr w:rsidR="006B6736" w:rsidSect="005D6A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F45" w:rsidRDefault="003E7F45" w:rsidP="009F0C77">
      <w:r>
        <w:separator/>
      </w:r>
    </w:p>
  </w:endnote>
  <w:endnote w:type="continuationSeparator" w:id="0">
    <w:p w:rsidR="003E7F45" w:rsidRDefault="003E7F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356C0F-ED71-42E5-9CF5-5CCA5781270A}"/>
    <w:embedBold r:id="rId2" w:fontKey="{CB5D97D9-01EF-417E-A25C-EB52DF78A2A2}"/>
  </w:font>
  <w:font w:name="Calibri">
    <w:panose1 w:val="020F0502020204030204"/>
    <w:charset w:val="00"/>
    <w:family w:val="swiss"/>
    <w:pitch w:val="variable"/>
    <w:sig w:usb0="E10002FF" w:usb1="4000ACFF" w:usb2="00000009" w:usb3="00000000" w:csb0="0000019F" w:csb1="00000000"/>
    <w:embedRegular r:id="rId3" w:fontKey="{08EEB14D-6699-4178-B0E2-D1C143EF4A3C}"/>
  </w:font>
  <w:font w:name="Cambria">
    <w:panose1 w:val="02040503050406030204"/>
    <w:charset w:val="00"/>
    <w:family w:val="roman"/>
    <w:pitch w:val="variable"/>
    <w:sig w:usb0="E00002FF" w:usb1="400004FF" w:usb2="00000000" w:usb3="00000000" w:csb0="0000019F" w:csb1="00000000"/>
    <w:embedRegular r:id="rId4" w:fontKey="{31E272FB-DD8A-4945-9E78-F2CCDB487F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AAD" w:rsidRPr="006B6736" w:rsidRDefault="005D6AAD" w:rsidP="006B6736">
    <w:pPr>
      <w:pStyle w:val="Footer"/>
      <w:tabs>
        <w:tab w:val="clear" w:pos="4680"/>
        <w:tab w:val="clear" w:pos="9360"/>
        <w:tab w:val="center" w:pos="2995"/>
      </w:tabs>
      <w:spacing w:before="120"/>
    </w:pPr>
    <w:r>
      <w:t>[809]</w:t>
    </w:r>
    <w:r>
      <w:tab/>
    </w:r>
    <w:r w:rsidR="0024381E">
      <w:fldChar w:fldCharType="begin"/>
    </w:r>
    <w:r w:rsidR="0024381E">
      <w:instrText xml:space="preserve"> PAGE  \* MERGEFORMAT </w:instrText>
    </w:r>
    <w:r w:rsidR="0024381E">
      <w:fldChar w:fldCharType="separate"/>
    </w:r>
    <w:r w:rsidR="0024381E">
      <w:rPr>
        <w:noProof/>
      </w:rPr>
      <w:t>1</w:t>
    </w:r>
    <w:r w:rsidR="002438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F45" w:rsidRDefault="003E7F45" w:rsidP="009F0C77">
      <w:r>
        <w:separator/>
      </w:r>
    </w:p>
  </w:footnote>
  <w:footnote w:type="continuationSeparator" w:id="0">
    <w:p w:rsidR="003E7F45" w:rsidRDefault="003E7F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141HTC11"/>
    <w:docVar w:name="CoverBillType" w:val="b"/>
    <w:docVar w:name="docpath" w:val="L:\Council\bills\BBM\10141HTC11.DOCX"/>
    <w:docVar w:name="dvBillNumber" w:val="809"/>
    <w:docVar w:name="dvBillNumberPrefix" w:val="S. "/>
    <w:docVar w:name="dvOriginalBody" w:val="Senate"/>
    <w:docVar w:name="dvSteno" w:val="BBM"/>
    <w:docVar w:name="NameofBody" w:val="s"/>
    <w:docVar w:name="vgroup2" w:val="Council"/>
  </w:docVars>
  <w:rsids>
    <w:rsidRoot w:val="008C5CB9"/>
    <w:rsid w:val="00026C9A"/>
    <w:rsid w:val="000301A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381E"/>
    <w:rsid w:val="00250967"/>
    <w:rsid w:val="002759C5"/>
    <w:rsid w:val="00277DEE"/>
    <w:rsid w:val="00280D88"/>
    <w:rsid w:val="00294ABE"/>
    <w:rsid w:val="002A27C8"/>
    <w:rsid w:val="002A3EB4"/>
    <w:rsid w:val="00325348"/>
    <w:rsid w:val="00393688"/>
    <w:rsid w:val="003D411E"/>
    <w:rsid w:val="003E3C1E"/>
    <w:rsid w:val="003E6148"/>
    <w:rsid w:val="003E7F45"/>
    <w:rsid w:val="003F4010"/>
    <w:rsid w:val="00400EAA"/>
    <w:rsid w:val="0041188B"/>
    <w:rsid w:val="0041760A"/>
    <w:rsid w:val="00480061"/>
    <w:rsid w:val="004809EE"/>
    <w:rsid w:val="0049621D"/>
    <w:rsid w:val="004B5EBC"/>
    <w:rsid w:val="004C3B6F"/>
    <w:rsid w:val="004F764B"/>
    <w:rsid w:val="00511EE9"/>
    <w:rsid w:val="00521E00"/>
    <w:rsid w:val="00530529"/>
    <w:rsid w:val="005719F5"/>
    <w:rsid w:val="005750E1"/>
    <w:rsid w:val="00577C6C"/>
    <w:rsid w:val="0058501B"/>
    <w:rsid w:val="005B6227"/>
    <w:rsid w:val="005B76D9"/>
    <w:rsid w:val="005C511E"/>
    <w:rsid w:val="005D6AAD"/>
    <w:rsid w:val="006215AA"/>
    <w:rsid w:val="006340D9"/>
    <w:rsid w:val="00643B8E"/>
    <w:rsid w:val="00644C8E"/>
    <w:rsid w:val="00665EBC"/>
    <w:rsid w:val="0069470D"/>
    <w:rsid w:val="006A476C"/>
    <w:rsid w:val="006B6736"/>
    <w:rsid w:val="006C6A93"/>
    <w:rsid w:val="006E02F9"/>
    <w:rsid w:val="007531C0"/>
    <w:rsid w:val="00753C04"/>
    <w:rsid w:val="00756946"/>
    <w:rsid w:val="00757F80"/>
    <w:rsid w:val="00771EEC"/>
    <w:rsid w:val="00786819"/>
    <w:rsid w:val="007A325A"/>
    <w:rsid w:val="007C7B8C"/>
    <w:rsid w:val="007E176E"/>
    <w:rsid w:val="007F1523"/>
    <w:rsid w:val="007F509E"/>
    <w:rsid w:val="007F5799"/>
    <w:rsid w:val="007F6947"/>
    <w:rsid w:val="00810087"/>
    <w:rsid w:val="00855A8C"/>
    <w:rsid w:val="00872729"/>
    <w:rsid w:val="008C5CB9"/>
    <w:rsid w:val="008F4429"/>
    <w:rsid w:val="009048D8"/>
    <w:rsid w:val="009352BB"/>
    <w:rsid w:val="00956247"/>
    <w:rsid w:val="00990668"/>
    <w:rsid w:val="009F0C77"/>
    <w:rsid w:val="009F4DD1"/>
    <w:rsid w:val="00A44774"/>
    <w:rsid w:val="00A45492"/>
    <w:rsid w:val="00A64E80"/>
    <w:rsid w:val="00A741D9"/>
    <w:rsid w:val="00A77BDE"/>
    <w:rsid w:val="00A85CDD"/>
    <w:rsid w:val="00A9741D"/>
    <w:rsid w:val="00AD4B17"/>
    <w:rsid w:val="00B26FA6"/>
    <w:rsid w:val="00B739DE"/>
    <w:rsid w:val="00B741CB"/>
    <w:rsid w:val="00B77032"/>
    <w:rsid w:val="00B934F3"/>
    <w:rsid w:val="00BB6347"/>
    <w:rsid w:val="00BD2134"/>
    <w:rsid w:val="00BE6B17"/>
    <w:rsid w:val="00BF2C07"/>
    <w:rsid w:val="00C038D8"/>
    <w:rsid w:val="00C045DD"/>
    <w:rsid w:val="00C21A03"/>
    <w:rsid w:val="00C3136F"/>
    <w:rsid w:val="00C3483A"/>
    <w:rsid w:val="00C74E9D"/>
    <w:rsid w:val="00C82FD3"/>
    <w:rsid w:val="00CC6B7B"/>
    <w:rsid w:val="00CD3619"/>
    <w:rsid w:val="00CF4447"/>
    <w:rsid w:val="00D148CC"/>
    <w:rsid w:val="00D32C88"/>
    <w:rsid w:val="00D405E7"/>
    <w:rsid w:val="00D41D56"/>
    <w:rsid w:val="00D6260D"/>
    <w:rsid w:val="00D6662B"/>
    <w:rsid w:val="00D95E2F"/>
    <w:rsid w:val="00D970A9"/>
    <w:rsid w:val="00DA1479"/>
    <w:rsid w:val="00DB3AC0"/>
    <w:rsid w:val="00DE68F0"/>
    <w:rsid w:val="00DF3845"/>
    <w:rsid w:val="00DF76D9"/>
    <w:rsid w:val="00DF7E17"/>
    <w:rsid w:val="00E85E23"/>
    <w:rsid w:val="00EB00A2"/>
    <w:rsid w:val="00EB1BF3"/>
    <w:rsid w:val="00EF3EEE"/>
    <w:rsid w:val="00F149A7"/>
    <w:rsid w:val="00F50BAF"/>
    <w:rsid w:val="00F52C10"/>
    <w:rsid w:val="00F81FFD"/>
    <w:rsid w:val="00F840F8"/>
    <w:rsid w:val="00F85228"/>
    <w:rsid w:val="00FB6773"/>
    <w:rsid w:val="00FC74B4"/>
    <w:rsid w:val="00FF7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D762D1-A034-4D5E-A5A7-C95F8361D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C511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C511E"/>
    <w:pPr>
      <w:tabs>
        <w:tab w:val="right" w:pos="5904"/>
      </w:tabs>
    </w:pPr>
  </w:style>
  <w:style w:type="character" w:styleId="Hyperlink">
    <w:name w:val="Hyperlink"/>
    <w:basedOn w:val="DefaultParagraphFont"/>
    <w:uiPriority w:val="99"/>
    <w:unhideWhenUsed/>
    <w:rsid w:val="005D6A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13-11.docx" TargetMode="External"/><Relationship Id="rId3" Type="http://schemas.openxmlformats.org/officeDocument/2006/relationships/settings" Target="settings.xml"/><Relationship Id="rId7" Type="http://schemas.openxmlformats.org/officeDocument/2006/relationships/hyperlink" Target="file:///h:\sj%20archive\2011\04-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09_201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BB0B8-40AA-4689-85E7-673DD38F8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346</Words>
  <Characters>1991</Characters>
  <Application>Microsoft Office Word</Application>
  <DocSecurity>4</DocSecurity>
  <Lines>78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809: Hospital public service districts - South Carolina Legislature Online</dc:title>
  <dc:subject/>
  <dc:creator>BrendaMelton</dc:creator>
  <cp:keywords/>
  <dc:description/>
  <cp:lastModifiedBy>N Cumfer</cp:lastModifiedBy>
  <cp:revision>2</cp:revision>
  <cp:lastPrinted>2011-04-12T14:50:00Z</cp:lastPrinted>
  <dcterms:created xsi:type="dcterms:W3CDTF">2014-11-21T20:54:00Z</dcterms:created>
  <dcterms:modified xsi:type="dcterms:W3CDTF">2014-11-21T20:54:00Z</dcterms:modified>
</cp:coreProperties>
</file>