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1F" w:rsidRDefault="007E1D1F" w:rsidP="007E1D1F">
      <w:pPr>
        <w:ind w:firstLine="0"/>
        <w:rPr>
          <w:strike/>
        </w:rPr>
      </w:pPr>
      <w:bookmarkStart w:id="0" w:name="_GoBack"/>
      <w:bookmarkEnd w:id="0"/>
    </w:p>
    <w:p w:rsidR="007E1D1F" w:rsidRDefault="007E1D1F" w:rsidP="007E1D1F">
      <w:pPr>
        <w:ind w:firstLine="0"/>
        <w:rPr>
          <w:strike/>
        </w:rPr>
      </w:pPr>
      <w:r>
        <w:rPr>
          <w:strike/>
        </w:rPr>
        <w:t>Indicates Matter Stricken</w:t>
      </w:r>
    </w:p>
    <w:p w:rsidR="007E1D1F" w:rsidRDefault="007E1D1F" w:rsidP="007E1D1F">
      <w:pPr>
        <w:ind w:firstLine="0"/>
        <w:rPr>
          <w:u w:val="single"/>
        </w:rPr>
      </w:pPr>
      <w:r>
        <w:rPr>
          <w:u w:val="single"/>
        </w:rPr>
        <w:t>Indicates New Matter</w:t>
      </w:r>
    </w:p>
    <w:p w:rsidR="007E1D1F" w:rsidRDefault="007E1D1F"/>
    <w:p w:rsidR="007E1D1F" w:rsidRDefault="007E1D1F">
      <w:r>
        <w:t>The House assembled at 10:00 a.m.</w:t>
      </w:r>
    </w:p>
    <w:p w:rsidR="007E1D1F" w:rsidRDefault="007E1D1F">
      <w:r>
        <w:t>Deliberations were opened with prayer by Rev. Charles E. Seastrunk, Jr., as follows:</w:t>
      </w:r>
    </w:p>
    <w:p w:rsidR="007E1D1F" w:rsidRDefault="007E1D1F" w:rsidP="007E1D1F">
      <w:pPr>
        <w:ind w:firstLine="270"/>
      </w:pPr>
    </w:p>
    <w:p w:rsidR="007E1D1F" w:rsidRPr="00EE75F7" w:rsidRDefault="007E1D1F" w:rsidP="007E1D1F">
      <w:pPr>
        <w:ind w:firstLine="270"/>
      </w:pPr>
      <w:bookmarkStart w:id="1" w:name="file_start2"/>
      <w:bookmarkEnd w:id="1"/>
      <w:r w:rsidRPr="00EE75F7">
        <w:t>Our thought for today is from Lamentations 3:57: “You came near when I called on you; You said, ‘Do not fear.’”</w:t>
      </w:r>
    </w:p>
    <w:p w:rsidR="007E1D1F" w:rsidRDefault="007E1D1F" w:rsidP="007E1D1F">
      <w:pPr>
        <w:ind w:firstLine="270"/>
      </w:pPr>
      <w:r w:rsidRPr="00EE75F7">
        <w:t>Let us pray. As we come to the end of another work week, help us to reflect on the goodness You have provided for each of us by Your loving kindness and compassion. Grant us a restful weekend and fill us, O God, with the energy and gladness of Your love, to prepare us for another week of service to the people of this State. Look in favor upon our leaders. Keep them mindful of their duties and responsibilities to those they serve. Protect our defenders of freedom as they protect us. Heal the wounds of our brave warriors, those seen and those hidden. Hear us, O Lord, as we pray. Amen.</w:t>
      </w:r>
    </w:p>
    <w:p w:rsidR="007E1D1F" w:rsidRDefault="007E1D1F" w:rsidP="007E1D1F">
      <w:pPr>
        <w:ind w:firstLine="0"/>
      </w:pPr>
    </w:p>
    <w:p w:rsidR="007E1D1F" w:rsidRDefault="007E1D1F" w:rsidP="007E1D1F">
      <w:pPr>
        <w:keepNext/>
        <w:jc w:val="center"/>
        <w:rPr>
          <w:b/>
        </w:rPr>
      </w:pPr>
      <w:r w:rsidRPr="007E1D1F">
        <w:rPr>
          <w:b/>
        </w:rPr>
        <w:t>SENT TO THE SENATE</w:t>
      </w:r>
    </w:p>
    <w:p w:rsidR="007E1D1F" w:rsidRDefault="007E1D1F" w:rsidP="007E1D1F">
      <w:r>
        <w:t>The following Bills were taken up, read the third time, and ordered sent to the Senate:</w:t>
      </w:r>
    </w:p>
    <w:p w:rsidR="007E1D1F" w:rsidRDefault="007E1D1F" w:rsidP="007E1D1F">
      <w:bookmarkStart w:id="2" w:name="include_clip_start_5"/>
      <w:bookmarkEnd w:id="2"/>
    </w:p>
    <w:p w:rsidR="007E1D1F" w:rsidRDefault="007E1D1F" w:rsidP="007E1D1F">
      <w:r>
        <w:t>H. 3287 -- Reps. Hardwick and Hodges: A BILL TO AMEND SECTION 50-21-190, CODE OF LAWS OF SOUTH CAROLINA, 1976, RELATING TO THE ABANDONMENT OF WATERCRAFT AND OUTBOARD MOTORS, SO AS TO PROVIDE THAT AN ABANDONED WATERCRAFT MAY BE REMOVED AND DISPOSED OF BY ANY GOVERNMENT AGENCY THAT HAS JURISDICTION OVER THE AREA WHERE THE ABANDONED WATERCRAFT IS LOCATED, AND TO PROVIDE THAT A WATERCRAFT ABANDONED FOR AT LEAST NINETY DAYS MAY BE CLAIMED BY ANY PERSON OR ENTITY AS ABANDONED PROPERTY.</w:t>
      </w:r>
    </w:p>
    <w:p w:rsidR="007E1D1F" w:rsidRDefault="007E1D1F" w:rsidP="007E1D1F">
      <w:bookmarkStart w:id="3" w:name="include_clip_end_5"/>
      <w:bookmarkStart w:id="4" w:name="include_clip_start_6"/>
      <w:bookmarkEnd w:id="3"/>
      <w:bookmarkEnd w:id="4"/>
    </w:p>
    <w:p w:rsidR="007E1D1F" w:rsidRDefault="007E1D1F" w:rsidP="007E1D1F">
      <w:r>
        <w:t xml:space="preserve">H. 3372 -- Reps. Hixon, D. C. Moss, Ott, Frye, J. R. Smith, Brannon, Thayer, Murphy, McCoy, Corbin, Pinson, Crosby, Atwater, G. R. Smith, Chumley, Butler Garrick, Clemmons, Clyburn, Govan, Hardwick, Hearn, V. S. Moss, Munnerlyn, Pope, Pitts, Ryan, Tallon, Taylor, Vick, Hodges and Toole: A BILL TO AMEND THE CODE </w:t>
      </w:r>
      <w:r>
        <w:lastRenderedPageBreak/>
        <w:t>OF LAWS OF SOUTH CAROLINA, 1976, BY ADDING ARTICLE 14 TO CHAPTER 3, TITLE 47 SO AS TO PROVIDE THAT IT IS UNLAWFUL TO REMOVE OR DESTROY AN ELECTRONIC COLLAR OR OTHER ELECTRONIC DEVICE PLACED ON A DOG BY ITS OWNER TO MAINTAIN CONTROL OF THE DOG.</w:t>
      </w:r>
    </w:p>
    <w:p w:rsidR="007E1D1F" w:rsidRDefault="007E1D1F" w:rsidP="007E1D1F">
      <w:bookmarkStart w:id="5" w:name="include_clip_end_6"/>
      <w:bookmarkStart w:id="6" w:name="include_clip_start_7"/>
      <w:bookmarkEnd w:id="5"/>
      <w:bookmarkEnd w:id="6"/>
    </w:p>
    <w:p w:rsidR="007E1D1F" w:rsidRDefault="007E1D1F" w:rsidP="007E1D1F">
      <w:r>
        <w:t>H. 3374 -- Reps. Hixon, D. C. Moss, Frye, Ott, J. R. Smith, Atwater, Tallon, Brannon, Thayer, McCoy, Corbin, Crosby, Murphy, V. S. Moss, Pinson, G. R. Smith, Chumley, Butler Garrick, Clemmons, Clyburn, Govan, Hardwick, Munnerlyn, Pitts, Pope, Ryan, Taylor, Young, Vick and Hodges: A BILL TO AMEND THE CODE OF LAWS OF SOUTH CAROLINA, 1976, BY ADDING CHAPTER 12 TO TITLE 50 SO AS TO ENACT THE "INTERSTATE WILDLIFE VIOLATOR COMPACT", TO PROVIDE THAT THE GOVERNOR SHALL EXECUTE THE COMPACT WITH OTHER COMPACT STATES, AND TO PROVIDE THAT THE CHAIRMAN OF THE BOARD OF THE DEPARTMENT OF NATURAL RESOURCES SHALL APPOINT THE COMPACT ADMINISTRATOR FOR THIS STATE.</w:t>
      </w:r>
    </w:p>
    <w:p w:rsidR="007E1D1F" w:rsidRDefault="007E1D1F" w:rsidP="007E1D1F">
      <w:bookmarkStart w:id="7" w:name="include_clip_end_7"/>
      <w:bookmarkStart w:id="8" w:name="include_clip_start_8"/>
      <w:bookmarkEnd w:id="7"/>
      <w:bookmarkEnd w:id="8"/>
    </w:p>
    <w:p w:rsidR="007E1D1F" w:rsidRDefault="007E1D1F" w:rsidP="007E1D1F">
      <w:r>
        <w:t>H. 3397 -- Reps. Lowe and Crawford: A BILL TO AMEND THE CODE OF LAWS OF SOUTH CAROLINA, 1976, BY ADDING SECTION 1-1-674 SO AS TO DESIGNATE THE SOUTH CAROLINA PECAN FESTIVAL IN FLORENCE COUNTY AS THE OFFICIAL STATE PECAN FESTIVAL.</w:t>
      </w:r>
    </w:p>
    <w:p w:rsidR="007E1D1F" w:rsidRDefault="007E1D1F" w:rsidP="007E1D1F">
      <w:bookmarkStart w:id="9" w:name="include_clip_end_8"/>
      <w:bookmarkEnd w:id="9"/>
    </w:p>
    <w:p w:rsidR="007E1D1F" w:rsidRDefault="007E1D1F" w:rsidP="007E1D1F">
      <w:pPr>
        <w:keepNext/>
        <w:jc w:val="center"/>
        <w:rPr>
          <w:b/>
        </w:rPr>
      </w:pPr>
      <w:r w:rsidRPr="007E1D1F">
        <w:rPr>
          <w:b/>
        </w:rPr>
        <w:t>ADJOURNMENT</w:t>
      </w:r>
    </w:p>
    <w:p w:rsidR="007E1D1F" w:rsidRDefault="007E1D1F" w:rsidP="007E1D1F">
      <w:pPr>
        <w:keepNext/>
      </w:pPr>
      <w:r>
        <w:t>At 10:20 a.m. the House, in accordance with the ruling of the SPEAKER, adjourned to meet at 12:00 noon, Tuesday, February 15.</w:t>
      </w:r>
    </w:p>
    <w:p w:rsidR="007E1D1F" w:rsidRDefault="007E1D1F" w:rsidP="007E1D1F">
      <w:pPr>
        <w:jc w:val="center"/>
      </w:pPr>
      <w:r>
        <w:t>***</w:t>
      </w:r>
    </w:p>
    <w:p w:rsidR="007E1D1F" w:rsidRDefault="007E1D1F" w:rsidP="007E1D1F"/>
    <w:p w:rsidR="007E1D1F" w:rsidRDefault="007E1D1F" w:rsidP="007E1D1F"/>
    <w:sectPr w:rsidR="007E1D1F" w:rsidSect="00C0226A">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100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D1F" w:rsidRDefault="007E1D1F" w:rsidP="00E13BEF">
      <w:r>
        <w:separator/>
      </w:r>
    </w:p>
  </w:endnote>
  <w:endnote w:type="continuationSeparator" w:id="0">
    <w:p w:rsidR="007E1D1F" w:rsidRDefault="007E1D1F" w:rsidP="00E1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26A" w:rsidRDefault="00C022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35467"/>
      <w:docPartObj>
        <w:docPartGallery w:val="Page Numbers (Bottom of Page)"/>
        <w:docPartUnique/>
      </w:docPartObj>
    </w:sdtPr>
    <w:sdtEndPr/>
    <w:sdtContent>
      <w:p w:rsidR="00C64FEB" w:rsidRDefault="00D70032" w:rsidP="00C0226A">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1009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35465"/>
      <w:docPartObj>
        <w:docPartGallery w:val="Page Numbers (Bottom of Page)"/>
        <w:docPartUnique/>
      </w:docPartObj>
    </w:sdtPr>
    <w:sdtEndPr/>
    <w:sdtContent>
      <w:p w:rsidR="00C64FEB" w:rsidRDefault="00D70032" w:rsidP="00C0226A">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1008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D1F" w:rsidRDefault="007E1D1F" w:rsidP="00E13BEF">
      <w:r>
        <w:separator/>
      </w:r>
    </w:p>
  </w:footnote>
  <w:footnote w:type="continuationSeparator" w:id="0">
    <w:p w:rsidR="007E1D1F" w:rsidRDefault="007E1D1F" w:rsidP="00E13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26A" w:rsidRDefault="00C022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EB" w:rsidRDefault="00C64FEB" w:rsidP="00C64FEB">
    <w:pPr>
      <w:pStyle w:val="Header"/>
      <w:jc w:val="center"/>
      <w:rPr>
        <w:b/>
      </w:rPr>
    </w:pPr>
    <w:r>
      <w:rPr>
        <w:b/>
      </w:rPr>
      <w:t>FRIDAY, FEBRUARY 11, 2011</w:t>
    </w:r>
  </w:p>
  <w:p w:rsidR="00C64FEB" w:rsidRDefault="00C64F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EB" w:rsidRDefault="00C64FEB" w:rsidP="00C64FEB">
    <w:pPr>
      <w:pStyle w:val="Header"/>
      <w:jc w:val="center"/>
      <w:rPr>
        <w:b/>
      </w:rPr>
    </w:pPr>
    <w:r>
      <w:rPr>
        <w:b/>
      </w:rPr>
      <w:t>Friday, February 11, 2011</w:t>
    </w:r>
  </w:p>
  <w:p w:rsidR="00C64FEB" w:rsidRDefault="00C64FEB" w:rsidP="00C64FEB">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77101"/>
    <w:rsid w:val="007E1D1F"/>
    <w:rsid w:val="0084486C"/>
    <w:rsid w:val="00992C8C"/>
    <w:rsid w:val="00A55640"/>
    <w:rsid w:val="00C0226A"/>
    <w:rsid w:val="00C64FEB"/>
    <w:rsid w:val="00D70032"/>
    <w:rsid w:val="00E7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33E73BC-07D5-46BF-8DD7-5D4E4195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10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7101"/>
    <w:pPr>
      <w:tabs>
        <w:tab w:val="center" w:pos="4320"/>
        <w:tab w:val="right" w:pos="8640"/>
      </w:tabs>
    </w:pPr>
  </w:style>
  <w:style w:type="paragraph" w:styleId="Footer">
    <w:name w:val="footer"/>
    <w:basedOn w:val="Normal"/>
    <w:link w:val="FooterChar"/>
    <w:uiPriority w:val="99"/>
    <w:rsid w:val="00E77101"/>
    <w:pPr>
      <w:tabs>
        <w:tab w:val="center" w:pos="4320"/>
        <w:tab w:val="right" w:pos="8640"/>
      </w:tabs>
    </w:pPr>
  </w:style>
  <w:style w:type="character" w:styleId="PageNumber">
    <w:name w:val="page number"/>
    <w:basedOn w:val="DefaultParagraphFont"/>
    <w:semiHidden/>
    <w:rsid w:val="00E77101"/>
  </w:style>
  <w:style w:type="paragraph" w:styleId="PlainText">
    <w:name w:val="Plain Text"/>
    <w:basedOn w:val="Normal"/>
    <w:semiHidden/>
    <w:rsid w:val="00E77101"/>
    <w:pPr>
      <w:ind w:firstLine="0"/>
      <w:jc w:val="left"/>
    </w:pPr>
    <w:rPr>
      <w:rFonts w:ascii="Courier New" w:hAnsi="Courier New"/>
      <w:sz w:val="20"/>
    </w:rPr>
  </w:style>
  <w:style w:type="paragraph" w:styleId="Title">
    <w:name w:val="Title"/>
    <w:basedOn w:val="Normal"/>
    <w:link w:val="TitleChar"/>
    <w:qFormat/>
    <w:rsid w:val="007E1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E1D1F"/>
    <w:rPr>
      <w:b/>
      <w:sz w:val="30"/>
    </w:rPr>
  </w:style>
  <w:style w:type="paragraph" w:customStyle="1" w:styleId="Cover1">
    <w:name w:val="Cover1"/>
    <w:basedOn w:val="Normal"/>
    <w:rsid w:val="007E1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E1D1F"/>
    <w:pPr>
      <w:ind w:firstLine="0"/>
      <w:jc w:val="left"/>
    </w:pPr>
    <w:rPr>
      <w:sz w:val="20"/>
    </w:rPr>
  </w:style>
  <w:style w:type="paragraph" w:customStyle="1" w:styleId="Cover3">
    <w:name w:val="Cover3"/>
    <w:basedOn w:val="Normal"/>
    <w:rsid w:val="007E1D1F"/>
    <w:pPr>
      <w:ind w:firstLine="0"/>
      <w:jc w:val="center"/>
    </w:pPr>
    <w:rPr>
      <w:b/>
    </w:rPr>
  </w:style>
  <w:style w:type="paragraph" w:customStyle="1" w:styleId="Cover4">
    <w:name w:val="Cover4"/>
    <w:basedOn w:val="Cover1"/>
    <w:rsid w:val="007E1D1F"/>
    <w:pPr>
      <w:keepNext/>
    </w:pPr>
    <w:rPr>
      <w:b/>
      <w:sz w:val="20"/>
    </w:rPr>
  </w:style>
  <w:style w:type="paragraph" w:styleId="BalloonText">
    <w:name w:val="Balloon Text"/>
    <w:basedOn w:val="Normal"/>
    <w:link w:val="BalloonTextChar"/>
    <w:uiPriority w:val="99"/>
    <w:semiHidden/>
    <w:unhideWhenUsed/>
    <w:rsid w:val="00C64FEB"/>
    <w:rPr>
      <w:rFonts w:ascii="Tahoma" w:hAnsi="Tahoma" w:cs="Tahoma"/>
      <w:sz w:val="16"/>
      <w:szCs w:val="16"/>
    </w:rPr>
  </w:style>
  <w:style w:type="character" w:customStyle="1" w:styleId="BalloonTextChar">
    <w:name w:val="Balloon Text Char"/>
    <w:basedOn w:val="DefaultParagraphFont"/>
    <w:link w:val="BalloonText"/>
    <w:uiPriority w:val="99"/>
    <w:semiHidden/>
    <w:rsid w:val="00C64FEB"/>
    <w:rPr>
      <w:rFonts w:ascii="Tahoma" w:hAnsi="Tahoma" w:cs="Tahoma"/>
      <w:sz w:val="16"/>
      <w:szCs w:val="16"/>
    </w:rPr>
  </w:style>
  <w:style w:type="character" w:customStyle="1" w:styleId="HeaderChar">
    <w:name w:val="Header Char"/>
    <w:basedOn w:val="DefaultParagraphFont"/>
    <w:link w:val="Header"/>
    <w:uiPriority w:val="99"/>
    <w:rsid w:val="00C64FEB"/>
    <w:rPr>
      <w:sz w:val="22"/>
    </w:rPr>
  </w:style>
  <w:style w:type="character" w:customStyle="1" w:styleId="FooterChar">
    <w:name w:val="Footer Char"/>
    <w:basedOn w:val="DefaultParagraphFont"/>
    <w:link w:val="Footer"/>
    <w:uiPriority w:val="99"/>
    <w:rsid w:val="00C64F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531</Words>
  <Characters>2512</Characters>
  <Application>Microsoft Office Word</Application>
  <DocSecurity>0</DocSecurity>
  <Lines>72</Lines>
  <Paragraphs>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11, 2011 - South Carolina Legislature Online</dc:title>
  <dc:subject/>
  <dc:creator>karenlaroche</dc:creator>
  <cp:keywords/>
  <dc:description/>
  <cp:lastModifiedBy>N Cumfer</cp:lastModifiedBy>
  <cp:revision>3</cp:revision>
  <dcterms:created xsi:type="dcterms:W3CDTF">2011-11-10T15:14:00Z</dcterms:created>
  <dcterms:modified xsi:type="dcterms:W3CDTF">2014-11-14T21:19:00Z</dcterms:modified>
</cp:coreProperties>
</file>