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F7D" w:rsidRDefault="00AA7F7D" w:rsidP="00AA7F7D">
      <w:pPr>
        <w:ind w:firstLine="0"/>
        <w:rPr>
          <w:strike/>
        </w:rPr>
      </w:pPr>
      <w:bookmarkStart w:id="0" w:name="_GoBack"/>
      <w:bookmarkEnd w:id="0"/>
    </w:p>
    <w:p w:rsidR="00AA7F7D" w:rsidRDefault="00AA7F7D" w:rsidP="00AA7F7D">
      <w:pPr>
        <w:ind w:firstLine="0"/>
        <w:rPr>
          <w:strike/>
        </w:rPr>
      </w:pPr>
      <w:r>
        <w:rPr>
          <w:strike/>
        </w:rPr>
        <w:t>Indicates Matter Stricken</w:t>
      </w:r>
    </w:p>
    <w:p w:rsidR="00AA7F7D" w:rsidRDefault="00AA7F7D" w:rsidP="00AA7F7D">
      <w:pPr>
        <w:ind w:firstLine="0"/>
        <w:rPr>
          <w:u w:val="single"/>
        </w:rPr>
      </w:pPr>
      <w:r>
        <w:rPr>
          <w:u w:val="single"/>
        </w:rPr>
        <w:t>Indicates New Matter</w:t>
      </w:r>
    </w:p>
    <w:p w:rsidR="00AA7F7D" w:rsidRDefault="00AA7F7D"/>
    <w:p w:rsidR="00AA7F7D" w:rsidRDefault="00AA7F7D">
      <w:r>
        <w:t>The House assembled at 12:00 noon.</w:t>
      </w:r>
    </w:p>
    <w:p w:rsidR="00AA7F7D" w:rsidRDefault="00AA7F7D">
      <w:r>
        <w:t>Deliberations were opened with prayer by Rev. Charles E. Seastrunk, Jr., as follows:</w:t>
      </w:r>
    </w:p>
    <w:p w:rsidR="00AA7F7D" w:rsidRDefault="00AA7F7D"/>
    <w:p w:rsidR="00AA7F7D" w:rsidRPr="0082343F" w:rsidRDefault="00AA7F7D" w:rsidP="00AA7F7D">
      <w:pPr>
        <w:ind w:firstLine="270"/>
      </w:pPr>
      <w:bookmarkStart w:id="1" w:name="file_start2"/>
      <w:bookmarkEnd w:id="1"/>
      <w:r w:rsidRPr="0082343F">
        <w:t>Our thought for today is from Ezekiel 39:7: “And the nations shall know that I am the Lord.”</w:t>
      </w:r>
    </w:p>
    <w:p w:rsidR="00AA7F7D" w:rsidRPr="0082343F" w:rsidRDefault="00AA7F7D" w:rsidP="00AA7F7D">
      <w:pPr>
        <w:ind w:firstLine="270"/>
      </w:pPr>
      <w:r w:rsidRPr="0082343F">
        <w:t xml:space="preserve">Let us pray. God of Mercy, You call us into places where people meet one another. May Your spirit transform our encounters, turning fear </w:t>
      </w:r>
      <w:r w:rsidR="00475DCF">
        <w:t>in</w:t>
      </w:r>
      <w:r w:rsidRPr="0082343F">
        <w:t xml:space="preserve">to understanding and hostility </w:t>
      </w:r>
      <w:r w:rsidR="00475DCF">
        <w:t>in</w:t>
      </w:r>
      <w:r w:rsidRPr="0082343F">
        <w:t>to service. Make Your presence felt this week as these Representatives work for the people.  Bless our Nation, President, State, Governor, Speaker, staff, and all who labor in these Halls of Government. Protect our defenders of freedom as they protect us. Heal the wounds of our brave warriors, those seen and those unseen. Hear us, O Lord, as we pray. Amen.</w:t>
      </w:r>
    </w:p>
    <w:p w:rsidR="00AA7F7D" w:rsidRDefault="00AA7F7D">
      <w:bookmarkStart w:id="2" w:name="file_end2"/>
      <w:bookmarkEnd w:id="2"/>
    </w:p>
    <w:p w:rsidR="00AA7F7D" w:rsidRDefault="00AA7F7D">
      <w:r>
        <w:t>Pursuant to Rule 6.3, the House of Representatives was led in the Pledge of Allegiance to the Flag of the United States of America by the SPEAKER.</w:t>
      </w:r>
    </w:p>
    <w:p w:rsidR="00AA7F7D" w:rsidRDefault="00AA7F7D"/>
    <w:p w:rsidR="00AA7F7D" w:rsidRDefault="00AA7F7D">
      <w:r>
        <w:t>After corrections to the Journal of the proceedings of Friday, the SPEAKER ordered it confirmed.</w:t>
      </w:r>
    </w:p>
    <w:p w:rsidR="00AA7F7D" w:rsidRDefault="00AA7F7D"/>
    <w:p w:rsidR="00AA7F7D" w:rsidRDefault="00AA7F7D" w:rsidP="00AA7F7D">
      <w:pPr>
        <w:keepNext/>
        <w:jc w:val="center"/>
        <w:rPr>
          <w:b/>
        </w:rPr>
      </w:pPr>
      <w:r w:rsidRPr="00AA7F7D">
        <w:rPr>
          <w:b/>
        </w:rPr>
        <w:t>MOTION ADOPTED</w:t>
      </w:r>
    </w:p>
    <w:p w:rsidR="00AA7F7D" w:rsidRDefault="00AA7F7D" w:rsidP="00AA7F7D">
      <w:r>
        <w:t>Rep. WEEKS moved that when the House adjourns, it adjourn in memory of Estelle Linton Ray Efferson of Sumter, which was agreed to.</w:t>
      </w:r>
    </w:p>
    <w:p w:rsidR="00AA7F7D" w:rsidRDefault="00AA7F7D" w:rsidP="00AA7F7D"/>
    <w:p w:rsidR="00AA7F7D" w:rsidRPr="00AA7F7D" w:rsidRDefault="00AA7F7D" w:rsidP="00AA7F7D">
      <w:pPr>
        <w:keepNext/>
        <w:jc w:val="center"/>
        <w:rPr>
          <w:b/>
        </w:rPr>
      </w:pPr>
      <w:r w:rsidRPr="00AA7F7D">
        <w:rPr>
          <w:b/>
        </w:rPr>
        <w:t>REGULATION WITHDRAWN AND RESUBMITTED</w:t>
      </w:r>
    </w:p>
    <w:p w:rsidR="00AA7F7D" w:rsidRPr="00C553A6" w:rsidRDefault="00AA7F7D" w:rsidP="00AA7F7D">
      <w:bookmarkStart w:id="3" w:name="file_start7"/>
      <w:bookmarkEnd w:id="3"/>
      <w:r w:rsidRPr="00C553A6">
        <w:t>Document No. 4137</w:t>
      </w:r>
    </w:p>
    <w:p w:rsidR="00AA7F7D" w:rsidRPr="00C553A6" w:rsidRDefault="00AA7F7D" w:rsidP="00AA7F7D">
      <w:r w:rsidRPr="00C553A6">
        <w:t>Agency: Public Service Commission</w:t>
      </w:r>
    </w:p>
    <w:p w:rsidR="00AA7F7D" w:rsidRPr="00C553A6" w:rsidRDefault="00AA7F7D" w:rsidP="00AA7F7D">
      <w:r w:rsidRPr="00C553A6">
        <w:t>Statutory Authority: 1976 Code Section 58-3-140</w:t>
      </w:r>
    </w:p>
    <w:p w:rsidR="00AA7F7D" w:rsidRPr="00C553A6" w:rsidRDefault="00AA7F7D" w:rsidP="00AA7F7D">
      <w:r w:rsidRPr="00C553A6">
        <w:t>Customer Deposits and Deposit Retention</w:t>
      </w:r>
    </w:p>
    <w:p w:rsidR="00AA7F7D" w:rsidRPr="00C553A6" w:rsidRDefault="00AA7F7D" w:rsidP="00AA7F7D">
      <w:r w:rsidRPr="00C553A6">
        <w:t>Received by Speaker of the House of Representatives January 24, 2011</w:t>
      </w:r>
    </w:p>
    <w:p w:rsidR="00AA7F7D" w:rsidRPr="00C553A6" w:rsidRDefault="00AA7F7D" w:rsidP="00AA7F7D">
      <w:r w:rsidRPr="00C553A6">
        <w:t xml:space="preserve">Referred to </w:t>
      </w:r>
      <w:r w:rsidRPr="00AA7F7D">
        <w:t>Labor, Commerce and Industry</w:t>
      </w:r>
      <w:r w:rsidRPr="00C553A6">
        <w:t xml:space="preserve"> Committee</w:t>
      </w:r>
    </w:p>
    <w:p w:rsidR="00AA7F7D" w:rsidRDefault="00AA7F7D" w:rsidP="00AA7F7D">
      <w:r w:rsidRPr="00C553A6">
        <w:t>Legislative Review Expiration May 24, 2011</w:t>
      </w:r>
    </w:p>
    <w:p w:rsidR="00AA7F7D" w:rsidRDefault="00AA7F7D" w:rsidP="00AA7F7D"/>
    <w:p w:rsidR="00AA7F7D" w:rsidRDefault="00AA7F7D" w:rsidP="00AA7F7D">
      <w:pPr>
        <w:keepNext/>
        <w:jc w:val="center"/>
        <w:rPr>
          <w:b/>
        </w:rPr>
      </w:pPr>
      <w:r w:rsidRPr="00AA7F7D">
        <w:rPr>
          <w:b/>
        </w:rPr>
        <w:lastRenderedPageBreak/>
        <w:t>HOUSE RESOLUTION</w:t>
      </w:r>
    </w:p>
    <w:p w:rsidR="00AA7F7D" w:rsidRDefault="00AA7F7D" w:rsidP="00AA7F7D">
      <w:pPr>
        <w:keepNext/>
      </w:pPr>
      <w:r>
        <w:t>The following was introduced:</w:t>
      </w:r>
    </w:p>
    <w:p w:rsidR="00AA7F7D" w:rsidRDefault="00AA7F7D" w:rsidP="00AA7F7D">
      <w:pPr>
        <w:keepNext/>
      </w:pPr>
      <w:bookmarkStart w:id="4" w:name="include_clip_start_9"/>
      <w:bookmarkEnd w:id="4"/>
    </w:p>
    <w:p w:rsidR="00AA7F7D" w:rsidRDefault="00AA7F7D" w:rsidP="00AA7F7D">
      <w:r>
        <w:t>H. 3763 --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HONOR AND CONGRATULATE MR. AND MRS. ADDISON BOSTAIN, JR., OF LEXINGTON COUNTY UPON THE OCCASION OF THEIR SEVENTIETH WEDDING ANNIVERSARY, AND TO EXTEND BEST WISHES FOR CONTINUED BLESSING AND FULFILLMENT TOGETHER.</w:t>
      </w:r>
    </w:p>
    <w:p w:rsidR="00AA7F7D" w:rsidRDefault="00AA7F7D" w:rsidP="00AA7F7D">
      <w:bookmarkStart w:id="5" w:name="include_clip_end_9"/>
      <w:bookmarkEnd w:id="5"/>
    </w:p>
    <w:p w:rsidR="00AA7F7D" w:rsidRDefault="00AA7F7D" w:rsidP="00AA7F7D">
      <w:r>
        <w:t>The Resolution was adopted.</w:t>
      </w:r>
    </w:p>
    <w:p w:rsidR="00AA7F7D" w:rsidRDefault="00AA7F7D" w:rsidP="00AA7F7D"/>
    <w:p w:rsidR="00AA7F7D" w:rsidRDefault="00AA7F7D" w:rsidP="00AA7F7D">
      <w:pPr>
        <w:jc w:val="center"/>
        <w:rPr>
          <w:b/>
        </w:rPr>
      </w:pPr>
      <w:r w:rsidRPr="00AA7F7D">
        <w:rPr>
          <w:b/>
        </w:rPr>
        <w:t>CONCURRENT RESOLUTION</w:t>
      </w:r>
    </w:p>
    <w:p w:rsidR="00AA7F7D" w:rsidRDefault="00AA7F7D" w:rsidP="00AA7F7D">
      <w:r>
        <w:t>The following was introduced:</w:t>
      </w:r>
    </w:p>
    <w:p w:rsidR="00AA7F7D" w:rsidRDefault="00AA7F7D" w:rsidP="00AA7F7D">
      <w:bookmarkStart w:id="6" w:name="include_clip_start_12"/>
      <w:bookmarkEnd w:id="6"/>
    </w:p>
    <w:p w:rsidR="00AA7F7D" w:rsidRDefault="00AA7F7D" w:rsidP="00AA7F7D">
      <w:r>
        <w:t xml:space="preserve">H. 3764 -- Rep. Bales: A CONCURRENT RESOLUTION TO REQUEST THAT THE DEPARTMENT OF TRANSPORTATION ERECT APPROPRIATE MARKERS OR SIGNS AT THE INTERSECTION OF UNIVERSAL DRIVE AND SUMTER HIGHWAY AND AT THE INTERSECTION OF UNIVERSAL DRIVE AND BURDELL DRIVE, BOTH IN RICHLAND COUNTY, </w:t>
      </w:r>
      <w:r>
        <w:br/>
      </w:r>
    </w:p>
    <w:p w:rsidR="00AA7F7D" w:rsidRDefault="00AA7F7D" w:rsidP="00AA7F7D">
      <w:pPr>
        <w:ind w:firstLine="0"/>
      </w:pPr>
      <w:r>
        <w:br w:type="page"/>
      </w:r>
      <w:r>
        <w:lastRenderedPageBreak/>
        <w:t>THAT CONTAIN THE WORDS "IN MEMORY OF MARY L. SHIVERS".</w:t>
      </w:r>
    </w:p>
    <w:p w:rsidR="00AA7F7D" w:rsidRDefault="00AA7F7D" w:rsidP="00AA7F7D">
      <w:bookmarkStart w:id="7" w:name="include_clip_end_12"/>
      <w:bookmarkEnd w:id="7"/>
      <w:r>
        <w:t>The Concurrent Resolution was ordered referred to the Committee on Invitations and Memorial Resolutions.</w:t>
      </w:r>
    </w:p>
    <w:p w:rsidR="00AA7F7D" w:rsidRDefault="00AA7F7D" w:rsidP="00AA7F7D"/>
    <w:p w:rsidR="00AA7F7D" w:rsidRDefault="00AA7F7D" w:rsidP="00AA7F7D">
      <w:pPr>
        <w:jc w:val="center"/>
        <w:rPr>
          <w:b/>
        </w:rPr>
      </w:pPr>
      <w:r w:rsidRPr="00AA7F7D">
        <w:rPr>
          <w:b/>
        </w:rPr>
        <w:t xml:space="preserve">INTRODUCTION OF BILLS  </w:t>
      </w:r>
    </w:p>
    <w:p w:rsidR="00AA7F7D" w:rsidRDefault="00AA7F7D" w:rsidP="00AA7F7D">
      <w:r>
        <w:t>The following Bills were introduced, read the first time, and referred to appropriate committees:</w:t>
      </w:r>
    </w:p>
    <w:p w:rsidR="00AA7F7D" w:rsidRDefault="00AA7F7D" w:rsidP="00AA7F7D"/>
    <w:p w:rsidR="00AA7F7D" w:rsidRDefault="00AA7F7D" w:rsidP="00AA7F7D">
      <w:bookmarkStart w:id="8" w:name="include_clip_start_16"/>
      <w:bookmarkEnd w:id="8"/>
      <w:r>
        <w:t>H. 3761 -- Reps. Jefferson, Brantley, G. A. Brown, Clyburn and Hosey: A BILL TO AMEND THE CODE OF LAWS OF SOUTH CAROLINA, 1976, BY ADDING SECTION 59-13-115 SO AS TO PROVIDE THAT A COMPENSATION PACKAGE OFFERED TO A SUPERINTENDENT OF A SCHOOL DISTRICT OF THIS STATE MUST TOTAL AT LEAST ONE HUNDRED FIFTY THOUSAND DOLLARS, BUT MAY NOT EXCEED ONE HUNDRED SEVENTY THOUSAND DOLLARS.</w:t>
      </w:r>
    </w:p>
    <w:p w:rsidR="00AA7F7D" w:rsidRDefault="00AA7F7D" w:rsidP="00AA7F7D">
      <w:bookmarkStart w:id="9" w:name="include_clip_end_16"/>
      <w:bookmarkEnd w:id="9"/>
      <w:r>
        <w:t>Referred to Committee on Ways and Means</w:t>
      </w:r>
    </w:p>
    <w:p w:rsidR="00AA7F7D" w:rsidRDefault="00AA7F7D" w:rsidP="00AA7F7D"/>
    <w:p w:rsidR="00AA7F7D" w:rsidRDefault="00AA7F7D" w:rsidP="00AA7F7D">
      <w:bookmarkStart w:id="10" w:name="include_clip_start_18"/>
      <w:bookmarkEnd w:id="10"/>
      <w:r>
        <w:t>H. 3762 -- Reps. Cooper, White, Bowen, Gambrell and Thayer: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AA7F7D" w:rsidRDefault="00AA7F7D" w:rsidP="00AA7F7D">
      <w:bookmarkStart w:id="11" w:name="include_clip_end_18"/>
      <w:bookmarkEnd w:id="11"/>
      <w:r>
        <w:t>Rep. COOPER asked unanimous consent to have the Bill placed on the Calendar without reference.</w:t>
      </w:r>
    </w:p>
    <w:p w:rsidR="00AA7F7D" w:rsidRDefault="00AA7F7D" w:rsidP="00AA7F7D">
      <w:r>
        <w:t xml:space="preserve">Rep. OTT objected. </w:t>
      </w:r>
    </w:p>
    <w:p w:rsidR="00AA7F7D" w:rsidRDefault="00AA7F7D" w:rsidP="00AA7F7D">
      <w:r>
        <w:t>Referred to Committee on Ways and Means</w:t>
      </w:r>
    </w:p>
    <w:p w:rsidR="00AA7F7D" w:rsidRDefault="00AA7F7D" w:rsidP="00AA7F7D">
      <w:bookmarkStart w:id="12" w:name="include_clip_start_21"/>
      <w:bookmarkEnd w:id="12"/>
    </w:p>
    <w:p w:rsidR="00AA7F7D" w:rsidRDefault="00AA7F7D" w:rsidP="00AA7F7D">
      <w:r>
        <w:t>H. 3765 -- Rep. Sandifer: A BILL TO AMEND SECTION 20-4-80, AS AMENDED, CODE OF LAWS OF SOUTH CAROLINA, 1976, RELATING TO MAILING OR SERVICE OF AN ORDER OF PROTECTION FROM DOMESTIC ABUSE, SO AS TO REQUIRE SERVICE OF AN ORDER OF PROTECTION ON A RESPONDENT WITHIN FORTY-EIGHT HOURS OF ITS ISSUANCE.</w:t>
      </w:r>
    </w:p>
    <w:p w:rsidR="00AA7F7D" w:rsidRDefault="00AA7F7D" w:rsidP="00AA7F7D">
      <w:bookmarkStart w:id="13" w:name="include_clip_end_21"/>
      <w:bookmarkEnd w:id="13"/>
      <w:r>
        <w:t>Referred to Committee on Judiciary</w:t>
      </w:r>
    </w:p>
    <w:p w:rsidR="00AA7F7D" w:rsidRDefault="00AA7F7D" w:rsidP="00AA7F7D"/>
    <w:p w:rsidR="00AA7F7D" w:rsidRDefault="00AA7F7D" w:rsidP="00AA7F7D">
      <w:bookmarkStart w:id="14" w:name="include_clip_start_23"/>
      <w:bookmarkEnd w:id="14"/>
      <w:r>
        <w:t>H. 3766 -- Reps. J. M. Neal and Long: A BILL TO AMEND SECTION 16-1-60, AS AMENDED, CODE OF LAWS OF SOUTH CAROLINA, 1976, RELATING TO THE LIST OF CRIMES DEFINED AS VIOLENT, SO AS TO ADD THE CRIME OF DISCHARGING A FIREARM INTO A DWELLING HOUSE, OTHER BUILDING, STRUCTURE, OR ENCLOSURE REGULARLY OCCUPIED BY PERSONS TO THE DELINEATED LIST OF VIOLENT CRIMES.</w:t>
      </w:r>
    </w:p>
    <w:p w:rsidR="00AA7F7D" w:rsidRDefault="00AA7F7D" w:rsidP="00AA7F7D">
      <w:bookmarkStart w:id="15" w:name="include_clip_end_23"/>
      <w:bookmarkEnd w:id="15"/>
      <w:r>
        <w:t>Referred to Committee on Judiciary</w:t>
      </w:r>
    </w:p>
    <w:p w:rsidR="00AA7F7D" w:rsidRDefault="00AA7F7D" w:rsidP="00AA7F7D"/>
    <w:p w:rsidR="00AA7F7D" w:rsidRDefault="00AA7F7D" w:rsidP="00AA7F7D">
      <w:bookmarkStart w:id="16" w:name="include_clip_start_25"/>
      <w:bookmarkEnd w:id="16"/>
      <w:r>
        <w:t>H. 3767 -- Reps. Herbkersman and Bowers: A BILL TO AMEND THE CODE OF LAWS OF SOUTH CAROLINA, 1976, BY ADDING ARTICLE 14 TO CHAPTER 7, TITLE 14 SO AS TO ENACT THE "SPECIAL INVESTIGATIVE GRAND JURIES ACT" TO AUTHORIZE CIRCUIT SOLICITORS TO APPLY FOR AN ORDER CONVENING A CIRCUIT-WIDE SPECIAL INVESTIGATIVE GRAND JURY UNDER CERTAIN CIRCUMSTANCES, TO PROVIDE FOR THE EMPANELMENT OF THE SPECIAL INVESTIGATIVE GRAND JURY, AND TO PROVIDE THE POWERS OF THE CIRCUIT SOLICITOR WHEN THE SPECIAL INVESTIGATIVE GRAND JURY IS CONVENED.</w:t>
      </w:r>
    </w:p>
    <w:p w:rsidR="00AA7F7D" w:rsidRDefault="00AA7F7D" w:rsidP="00AA7F7D">
      <w:bookmarkStart w:id="17" w:name="include_clip_end_25"/>
      <w:bookmarkEnd w:id="17"/>
      <w:r>
        <w:t>Referred to Committee on Judiciary</w:t>
      </w:r>
    </w:p>
    <w:p w:rsidR="00AA7F7D" w:rsidRDefault="00AA7F7D" w:rsidP="00AA7F7D"/>
    <w:p w:rsidR="00AA7F7D" w:rsidRDefault="00AA7F7D" w:rsidP="00AA7F7D">
      <w:bookmarkStart w:id="18" w:name="include_clip_start_27"/>
      <w:bookmarkEnd w:id="18"/>
      <w:r>
        <w:t>H. 3768 -- Reps. McCoy, Stavrinakis, Gilliard, Sottile, Thayer, Quinn, Brannon, Patrick, Hayes, Agnew, Murphy, Atwater, Sellers, H. B. Brown, Hamilton, Hixon, Limehouse, Mack and Tallon: A BILL TO AMEND THE CODE OF LAWS OF SOUTH CAROLINA, 1976, BY ADDING SECTION 59-63-95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AA7F7D" w:rsidRDefault="00AA7F7D" w:rsidP="00AA7F7D">
      <w:bookmarkStart w:id="19" w:name="include_clip_end_27"/>
      <w:bookmarkEnd w:id="19"/>
      <w:r>
        <w:t>Referred to Committee on Education and Public Works</w:t>
      </w:r>
    </w:p>
    <w:p w:rsidR="00AA7F7D" w:rsidRDefault="00AA7F7D" w:rsidP="00AA7F7D"/>
    <w:p w:rsidR="00AA7F7D" w:rsidRDefault="00AA7F7D" w:rsidP="00AA7F7D">
      <w:pPr>
        <w:keepNext/>
      </w:pPr>
      <w:bookmarkStart w:id="20" w:name="include_clip_start_29"/>
      <w:bookmarkEnd w:id="20"/>
      <w:r>
        <w:t>H. 3769 -- Reps. J. M. Neal and Long: A BILL TO AMEND THE CODE OF LAWS OF SOUTH CAROLINA, 1976, SO AS TO ENACT "JAYDEN'S LAW" BY ADDING SECTION 16-23-510 SO AS TO CREATE THE FELONY OFFENSE OF ILLEGAL POSSESSION OF FIREARM DURING THE COMMISSION OF CERTAIN OTHER OFFENSES CAUSING BODILY INJURY TO ANOTHER PERSON, TO PROVIDE A PENALTY, AND TO PROVIDE FOR CONFISCATION OF THE ILLEGALLY POSSESSED FIREARM.</w:t>
      </w:r>
    </w:p>
    <w:p w:rsidR="00AA7F7D" w:rsidRDefault="00AA7F7D" w:rsidP="00AA7F7D">
      <w:bookmarkStart w:id="21" w:name="include_clip_end_29"/>
      <w:bookmarkEnd w:id="21"/>
      <w:r>
        <w:t>Referred to Committee on Judiciary</w:t>
      </w:r>
    </w:p>
    <w:p w:rsidR="00AA7F7D" w:rsidRDefault="00AA7F7D" w:rsidP="00AA7F7D"/>
    <w:p w:rsidR="00AA7F7D" w:rsidRDefault="00AA7F7D" w:rsidP="00AA7F7D">
      <w:pPr>
        <w:keepNext/>
      </w:pPr>
      <w:bookmarkStart w:id="22" w:name="include_clip_start_31"/>
      <w:bookmarkEnd w:id="22"/>
      <w:r>
        <w:t>S. 337 -- Senator Coleman: A BILL TO AMEND ACT 525 OF 1982, AS AMENDED, RELATING TO THE ELECTION OF MEMBERS OF THE CHESTER COUNTY COUNCIL AND THE CHESTER COUNTY SCHOOL BOARD OF TRUSTEES, SO AS TO REVISE THE DATE BY WHICH A PERSON SHALL FILE A STATEMENT OF CANDIDACY IN ORDER TO RUN FOR A SEAT ON THE CHESTER COUNTY SCHOOL BOARD OF TRUSTEES.</w:t>
      </w:r>
    </w:p>
    <w:p w:rsidR="00AA7F7D" w:rsidRDefault="00AA7F7D" w:rsidP="00AA7F7D">
      <w:bookmarkStart w:id="23" w:name="include_clip_end_31"/>
      <w:bookmarkEnd w:id="23"/>
      <w:r>
        <w:t>On motion of Rep. DELLENEY, with unanimous consent, the Bill was ordered placed on the Calendar without reference.</w:t>
      </w:r>
    </w:p>
    <w:p w:rsidR="00AA7F7D" w:rsidRDefault="00AA7F7D" w:rsidP="00AA7F7D"/>
    <w:p w:rsidR="00AA7F7D" w:rsidRDefault="00AA7F7D" w:rsidP="00AA7F7D">
      <w:pPr>
        <w:keepNext/>
        <w:jc w:val="center"/>
        <w:rPr>
          <w:b/>
        </w:rPr>
      </w:pPr>
      <w:r w:rsidRPr="00AA7F7D">
        <w:rPr>
          <w:b/>
        </w:rPr>
        <w:t>ROLL CALL</w:t>
      </w:r>
    </w:p>
    <w:p w:rsidR="00AA7F7D" w:rsidRDefault="00AA7F7D" w:rsidP="00AA7F7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A7F7D" w:rsidRPr="00AA7F7D" w:rsidTr="00AA7F7D">
        <w:tc>
          <w:tcPr>
            <w:tcW w:w="2179" w:type="dxa"/>
            <w:shd w:val="clear" w:color="auto" w:fill="auto"/>
          </w:tcPr>
          <w:p w:rsidR="00AA7F7D" w:rsidRPr="00AA7F7D" w:rsidRDefault="00AA7F7D" w:rsidP="00AA7F7D">
            <w:pPr>
              <w:keepNext/>
              <w:ind w:firstLine="0"/>
            </w:pPr>
            <w:bookmarkStart w:id="24" w:name="vote_start34"/>
            <w:bookmarkEnd w:id="24"/>
            <w:r>
              <w:t>Alexander</w:t>
            </w:r>
          </w:p>
        </w:tc>
        <w:tc>
          <w:tcPr>
            <w:tcW w:w="2179" w:type="dxa"/>
            <w:shd w:val="clear" w:color="auto" w:fill="auto"/>
          </w:tcPr>
          <w:p w:rsidR="00AA7F7D" w:rsidRPr="00AA7F7D" w:rsidRDefault="00AA7F7D" w:rsidP="00AA7F7D">
            <w:pPr>
              <w:keepNext/>
              <w:ind w:firstLine="0"/>
            </w:pPr>
            <w:r>
              <w:t>Allen</w:t>
            </w:r>
          </w:p>
        </w:tc>
        <w:tc>
          <w:tcPr>
            <w:tcW w:w="2180" w:type="dxa"/>
            <w:shd w:val="clear" w:color="auto" w:fill="auto"/>
          </w:tcPr>
          <w:p w:rsidR="00AA7F7D" w:rsidRPr="00AA7F7D" w:rsidRDefault="00AA7F7D" w:rsidP="00AA7F7D">
            <w:pPr>
              <w:keepNext/>
              <w:ind w:firstLine="0"/>
            </w:pPr>
            <w:r>
              <w:t>Allison</w:t>
            </w:r>
          </w:p>
        </w:tc>
      </w:tr>
      <w:tr w:rsidR="00AA7F7D" w:rsidRPr="00AA7F7D" w:rsidTr="00AA7F7D">
        <w:tc>
          <w:tcPr>
            <w:tcW w:w="2179" w:type="dxa"/>
            <w:shd w:val="clear" w:color="auto" w:fill="auto"/>
          </w:tcPr>
          <w:p w:rsidR="00AA7F7D" w:rsidRPr="00AA7F7D" w:rsidRDefault="00AA7F7D" w:rsidP="00AA7F7D">
            <w:pPr>
              <w:ind w:firstLine="0"/>
            </w:pPr>
            <w:r>
              <w:t>Anderson</w:t>
            </w:r>
          </w:p>
        </w:tc>
        <w:tc>
          <w:tcPr>
            <w:tcW w:w="2179" w:type="dxa"/>
            <w:shd w:val="clear" w:color="auto" w:fill="auto"/>
          </w:tcPr>
          <w:p w:rsidR="00AA7F7D" w:rsidRPr="00AA7F7D" w:rsidRDefault="00AA7F7D" w:rsidP="00AA7F7D">
            <w:pPr>
              <w:ind w:firstLine="0"/>
            </w:pPr>
            <w:r>
              <w:t>Anthony</w:t>
            </w:r>
          </w:p>
        </w:tc>
        <w:tc>
          <w:tcPr>
            <w:tcW w:w="2180" w:type="dxa"/>
            <w:shd w:val="clear" w:color="auto" w:fill="auto"/>
          </w:tcPr>
          <w:p w:rsidR="00AA7F7D" w:rsidRPr="00AA7F7D" w:rsidRDefault="00AA7F7D" w:rsidP="00AA7F7D">
            <w:pPr>
              <w:ind w:firstLine="0"/>
            </w:pPr>
            <w:r>
              <w:t>Atwater</w:t>
            </w:r>
          </w:p>
        </w:tc>
      </w:tr>
      <w:tr w:rsidR="00AA7F7D" w:rsidRPr="00AA7F7D" w:rsidTr="00AA7F7D">
        <w:tc>
          <w:tcPr>
            <w:tcW w:w="2179" w:type="dxa"/>
            <w:shd w:val="clear" w:color="auto" w:fill="auto"/>
          </w:tcPr>
          <w:p w:rsidR="00AA7F7D" w:rsidRPr="00AA7F7D" w:rsidRDefault="00AA7F7D" w:rsidP="00AA7F7D">
            <w:pPr>
              <w:ind w:firstLine="0"/>
            </w:pPr>
            <w:r>
              <w:t>Bales</w:t>
            </w:r>
          </w:p>
        </w:tc>
        <w:tc>
          <w:tcPr>
            <w:tcW w:w="2179" w:type="dxa"/>
            <w:shd w:val="clear" w:color="auto" w:fill="auto"/>
          </w:tcPr>
          <w:p w:rsidR="00AA7F7D" w:rsidRPr="00AA7F7D" w:rsidRDefault="00AA7F7D" w:rsidP="00AA7F7D">
            <w:pPr>
              <w:ind w:firstLine="0"/>
            </w:pPr>
            <w:r>
              <w:t>Ballentine</w:t>
            </w:r>
          </w:p>
        </w:tc>
        <w:tc>
          <w:tcPr>
            <w:tcW w:w="2180" w:type="dxa"/>
            <w:shd w:val="clear" w:color="auto" w:fill="auto"/>
          </w:tcPr>
          <w:p w:rsidR="00AA7F7D" w:rsidRPr="00AA7F7D" w:rsidRDefault="00AA7F7D" w:rsidP="00AA7F7D">
            <w:pPr>
              <w:ind w:firstLine="0"/>
            </w:pPr>
            <w:r>
              <w:t>Bannister</w:t>
            </w:r>
          </w:p>
        </w:tc>
      </w:tr>
      <w:tr w:rsidR="00AA7F7D" w:rsidRPr="00AA7F7D" w:rsidTr="00AA7F7D">
        <w:tc>
          <w:tcPr>
            <w:tcW w:w="2179" w:type="dxa"/>
            <w:shd w:val="clear" w:color="auto" w:fill="auto"/>
          </w:tcPr>
          <w:p w:rsidR="00AA7F7D" w:rsidRPr="00AA7F7D" w:rsidRDefault="00AA7F7D" w:rsidP="00AA7F7D">
            <w:pPr>
              <w:ind w:firstLine="0"/>
            </w:pPr>
            <w:r>
              <w:t>Barfield</w:t>
            </w:r>
          </w:p>
        </w:tc>
        <w:tc>
          <w:tcPr>
            <w:tcW w:w="2179" w:type="dxa"/>
            <w:shd w:val="clear" w:color="auto" w:fill="auto"/>
          </w:tcPr>
          <w:p w:rsidR="00AA7F7D" w:rsidRPr="00AA7F7D" w:rsidRDefault="00AA7F7D" w:rsidP="00AA7F7D">
            <w:pPr>
              <w:ind w:firstLine="0"/>
            </w:pPr>
            <w:r>
              <w:t>Battle</w:t>
            </w:r>
          </w:p>
        </w:tc>
        <w:tc>
          <w:tcPr>
            <w:tcW w:w="2180" w:type="dxa"/>
            <w:shd w:val="clear" w:color="auto" w:fill="auto"/>
          </w:tcPr>
          <w:p w:rsidR="00AA7F7D" w:rsidRPr="00AA7F7D" w:rsidRDefault="00AA7F7D" w:rsidP="00AA7F7D">
            <w:pPr>
              <w:ind w:firstLine="0"/>
            </w:pPr>
            <w:r>
              <w:t>Bedingfield</w:t>
            </w:r>
          </w:p>
        </w:tc>
      </w:tr>
      <w:tr w:rsidR="00AA7F7D" w:rsidRPr="00AA7F7D" w:rsidTr="00AA7F7D">
        <w:tc>
          <w:tcPr>
            <w:tcW w:w="2179" w:type="dxa"/>
            <w:shd w:val="clear" w:color="auto" w:fill="auto"/>
          </w:tcPr>
          <w:p w:rsidR="00AA7F7D" w:rsidRPr="00AA7F7D" w:rsidRDefault="00AA7F7D" w:rsidP="00AA7F7D">
            <w:pPr>
              <w:ind w:firstLine="0"/>
            </w:pPr>
            <w:r>
              <w:t>Bikas</w:t>
            </w:r>
          </w:p>
        </w:tc>
        <w:tc>
          <w:tcPr>
            <w:tcW w:w="2179" w:type="dxa"/>
            <w:shd w:val="clear" w:color="auto" w:fill="auto"/>
          </w:tcPr>
          <w:p w:rsidR="00AA7F7D" w:rsidRPr="00AA7F7D" w:rsidRDefault="00AA7F7D" w:rsidP="00AA7F7D">
            <w:pPr>
              <w:ind w:firstLine="0"/>
            </w:pPr>
            <w:r>
              <w:t>Bingham</w:t>
            </w:r>
          </w:p>
        </w:tc>
        <w:tc>
          <w:tcPr>
            <w:tcW w:w="2180" w:type="dxa"/>
            <w:shd w:val="clear" w:color="auto" w:fill="auto"/>
          </w:tcPr>
          <w:p w:rsidR="00AA7F7D" w:rsidRPr="00AA7F7D" w:rsidRDefault="00AA7F7D" w:rsidP="00AA7F7D">
            <w:pPr>
              <w:ind w:firstLine="0"/>
            </w:pPr>
            <w:r>
              <w:t>Bowen</w:t>
            </w:r>
          </w:p>
        </w:tc>
      </w:tr>
      <w:tr w:rsidR="00AA7F7D" w:rsidRPr="00AA7F7D" w:rsidTr="00AA7F7D">
        <w:tc>
          <w:tcPr>
            <w:tcW w:w="2179" w:type="dxa"/>
            <w:shd w:val="clear" w:color="auto" w:fill="auto"/>
          </w:tcPr>
          <w:p w:rsidR="00AA7F7D" w:rsidRPr="00AA7F7D" w:rsidRDefault="00AA7F7D" w:rsidP="00AA7F7D">
            <w:pPr>
              <w:ind w:firstLine="0"/>
            </w:pPr>
            <w:r>
              <w:t>Bowers</w:t>
            </w:r>
          </w:p>
        </w:tc>
        <w:tc>
          <w:tcPr>
            <w:tcW w:w="2179" w:type="dxa"/>
            <w:shd w:val="clear" w:color="auto" w:fill="auto"/>
          </w:tcPr>
          <w:p w:rsidR="00AA7F7D" w:rsidRPr="00AA7F7D" w:rsidRDefault="00AA7F7D" w:rsidP="00AA7F7D">
            <w:pPr>
              <w:ind w:firstLine="0"/>
            </w:pPr>
            <w:r>
              <w:t>Brady</w:t>
            </w:r>
          </w:p>
        </w:tc>
        <w:tc>
          <w:tcPr>
            <w:tcW w:w="2180" w:type="dxa"/>
            <w:shd w:val="clear" w:color="auto" w:fill="auto"/>
          </w:tcPr>
          <w:p w:rsidR="00AA7F7D" w:rsidRPr="00AA7F7D" w:rsidRDefault="00AA7F7D" w:rsidP="00AA7F7D">
            <w:pPr>
              <w:ind w:firstLine="0"/>
            </w:pPr>
            <w:r>
              <w:t>Branham</w:t>
            </w:r>
          </w:p>
        </w:tc>
      </w:tr>
      <w:tr w:rsidR="00AA7F7D" w:rsidRPr="00AA7F7D" w:rsidTr="00AA7F7D">
        <w:tc>
          <w:tcPr>
            <w:tcW w:w="2179" w:type="dxa"/>
            <w:shd w:val="clear" w:color="auto" w:fill="auto"/>
          </w:tcPr>
          <w:p w:rsidR="00AA7F7D" w:rsidRPr="00AA7F7D" w:rsidRDefault="00AA7F7D" w:rsidP="00AA7F7D">
            <w:pPr>
              <w:ind w:firstLine="0"/>
            </w:pPr>
            <w:r>
              <w:t>Brannon</w:t>
            </w:r>
          </w:p>
        </w:tc>
        <w:tc>
          <w:tcPr>
            <w:tcW w:w="2179" w:type="dxa"/>
            <w:shd w:val="clear" w:color="auto" w:fill="auto"/>
          </w:tcPr>
          <w:p w:rsidR="00AA7F7D" w:rsidRPr="00AA7F7D" w:rsidRDefault="00AA7F7D" w:rsidP="00AA7F7D">
            <w:pPr>
              <w:ind w:firstLine="0"/>
            </w:pPr>
            <w:r>
              <w:t>Brantley</w:t>
            </w:r>
          </w:p>
        </w:tc>
        <w:tc>
          <w:tcPr>
            <w:tcW w:w="2180" w:type="dxa"/>
            <w:shd w:val="clear" w:color="auto" w:fill="auto"/>
          </w:tcPr>
          <w:p w:rsidR="00AA7F7D" w:rsidRPr="00AA7F7D" w:rsidRDefault="00AA7F7D" w:rsidP="00AA7F7D">
            <w:pPr>
              <w:ind w:firstLine="0"/>
            </w:pPr>
            <w:r>
              <w:t>H. B. Brown</w:t>
            </w:r>
          </w:p>
        </w:tc>
      </w:tr>
      <w:tr w:rsidR="00AA7F7D" w:rsidRPr="00AA7F7D" w:rsidTr="00AA7F7D">
        <w:tc>
          <w:tcPr>
            <w:tcW w:w="2179" w:type="dxa"/>
            <w:shd w:val="clear" w:color="auto" w:fill="auto"/>
          </w:tcPr>
          <w:p w:rsidR="00AA7F7D" w:rsidRPr="00AA7F7D" w:rsidRDefault="00AA7F7D" w:rsidP="00AA7F7D">
            <w:pPr>
              <w:ind w:firstLine="0"/>
            </w:pPr>
            <w:r>
              <w:t>R. L. Brown</w:t>
            </w:r>
          </w:p>
        </w:tc>
        <w:tc>
          <w:tcPr>
            <w:tcW w:w="2179" w:type="dxa"/>
            <w:shd w:val="clear" w:color="auto" w:fill="auto"/>
          </w:tcPr>
          <w:p w:rsidR="00AA7F7D" w:rsidRPr="00AA7F7D" w:rsidRDefault="00AA7F7D" w:rsidP="00AA7F7D">
            <w:pPr>
              <w:ind w:firstLine="0"/>
            </w:pPr>
            <w:r>
              <w:t>Butler Garrick</w:t>
            </w:r>
          </w:p>
        </w:tc>
        <w:tc>
          <w:tcPr>
            <w:tcW w:w="2180" w:type="dxa"/>
            <w:shd w:val="clear" w:color="auto" w:fill="auto"/>
          </w:tcPr>
          <w:p w:rsidR="00AA7F7D" w:rsidRPr="00AA7F7D" w:rsidRDefault="00AA7F7D" w:rsidP="00AA7F7D">
            <w:pPr>
              <w:ind w:firstLine="0"/>
            </w:pPr>
            <w:r>
              <w:t>Chumley</w:t>
            </w:r>
          </w:p>
        </w:tc>
      </w:tr>
      <w:tr w:rsidR="00AA7F7D" w:rsidRPr="00AA7F7D" w:rsidTr="00AA7F7D">
        <w:tc>
          <w:tcPr>
            <w:tcW w:w="2179" w:type="dxa"/>
            <w:shd w:val="clear" w:color="auto" w:fill="auto"/>
          </w:tcPr>
          <w:p w:rsidR="00AA7F7D" w:rsidRPr="00AA7F7D" w:rsidRDefault="00AA7F7D" w:rsidP="00AA7F7D">
            <w:pPr>
              <w:ind w:firstLine="0"/>
            </w:pPr>
            <w:r>
              <w:t>Clemmons</w:t>
            </w:r>
          </w:p>
        </w:tc>
        <w:tc>
          <w:tcPr>
            <w:tcW w:w="2179" w:type="dxa"/>
            <w:shd w:val="clear" w:color="auto" w:fill="auto"/>
          </w:tcPr>
          <w:p w:rsidR="00AA7F7D" w:rsidRPr="00AA7F7D" w:rsidRDefault="00AA7F7D" w:rsidP="00AA7F7D">
            <w:pPr>
              <w:ind w:firstLine="0"/>
            </w:pPr>
            <w:r>
              <w:t>Clyburn</w:t>
            </w:r>
          </w:p>
        </w:tc>
        <w:tc>
          <w:tcPr>
            <w:tcW w:w="2180" w:type="dxa"/>
            <w:shd w:val="clear" w:color="auto" w:fill="auto"/>
          </w:tcPr>
          <w:p w:rsidR="00AA7F7D" w:rsidRPr="00AA7F7D" w:rsidRDefault="00AA7F7D" w:rsidP="00AA7F7D">
            <w:pPr>
              <w:ind w:firstLine="0"/>
            </w:pPr>
            <w:r>
              <w:t>Cobb-Hunter</w:t>
            </w:r>
          </w:p>
        </w:tc>
      </w:tr>
      <w:tr w:rsidR="00AA7F7D" w:rsidRPr="00AA7F7D" w:rsidTr="00AA7F7D">
        <w:tc>
          <w:tcPr>
            <w:tcW w:w="2179" w:type="dxa"/>
            <w:shd w:val="clear" w:color="auto" w:fill="auto"/>
          </w:tcPr>
          <w:p w:rsidR="00AA7F7D" w:rsidRPr="00AA7F7D" w:rsidRDefault="00AA7F7D" w:rsidP="00AA7F7D">
            <w:pPr>
              <w:ind w:firstLine="0"/>
            </w:pPr>
            <w:r>
              <w:t>Cole</w:t>
            </w:r>
          </w:p>
        </w:tc>
        <w:tc>
          <w:tcPr>
            <w:tcW w:w="2179" w:type="dxa"/>
            <w:shd w:val="clear" w:color="auto" w:fill="auto"/>
          </w:tcPr>
          <w:p w:rsidR="00AA7F7D" w:rsidRPr="00AA7F7D" w:rsidRDefault="00AA7F7D" w:rsidP="00AA7F7D">
            <w:pPr>
              <w:ind w:firstLine="0"/>
            </w:pPr>
            <w:r>
              <w:t>Cooper</w:t>
            </w:r>
          </w:p>
        </w:tc>
        <w:tc>
          <w:tcPr>
            <w:tcW w:w="2180" w:type="dxa"/>
            <w:shd w:val="clear" w:color="auto" w:fill="auto"/>
          </w:tcPr>
          <w:p w:rsidR="00AA7F7D" w:rsidRPr="00AA7F7D" w:rsidRDefault="00AA7F7D" w:rsidP="00AA7F7D">
            <w:pPr>
              <w:ind w:firstLine="0"/>
            </w:pPr>
            <w:r>
              <w:t>Corbin</w:t>
            </w:r>
          </w:p>
        </w:tc>
      </w:tr>
      <w:tr w:rsidR="00AA7F7D" w:rsidRPr="00AA7F7D" w:rsidTr="00AA7F7D">
        <w:tc>
          <w:tcPr>
            <w:tcW w:w="2179" w:type="dxa"/>
            <w:shd w:val="clear" w:color="auto" w:fill="auto"/>
          </w:tcPr>
          <w:p w:rsidR="00AA7F7D" w:rsidRPr="00AA7F7D" w:rsidRDefault="00AA7F7D" w:rsidP="00AA7F7D">
            <w:pPr>
              <w:ind w:firstLine="0"/>
            </w:pPr>
            <w:r>
              <w:t>Crawford</w:t>
            </w:r>
          </w:p>
        </w:tc>
        <w:tc>
          <w:tcPr>
            <w:tcW w:w="2179" w:type="dxa"/>
            <w:shd w:val="clear" w:color="auto" w:fill="auto"/>
          </w:tcPr>
          <w:p w:rsidR="00AA7F7D" w:rsidRPr="00AA7F7D" w:rsidRDefault="00AA7F7D" w:rsidP="00AA7F7D">
            <w:pPr>
              <w:ind w:firstLine="0"/>
            </w:pPr>
            <w:r>
              <w:t>Crosby</w:t>
            </w:r>
          </w:p>
        </w:tc>
        <w:tc>
          <w:tcPr>
            <w:tcW w:w="2180" w:type="dxa"/>
            <w:shd w:val="clear" w:color="auto" w:fill="auto"/>
          </w:tcPr>
          <w:p w:rsidR="00AA7F7D" w:rsidRPr="00AA7F7D" w:rsidRDefault="00AA7F7D" w:rsidP="00AA7F7D">
            <w:pPr>
              <w:ind w:firstLine="0"/>
            </w:pPr>
            <w:r>
              <w:t>Daning</w:t>
            </w:r>
          </w:p>
        </w:tc>
      </w:tr>
      <w:tr w:rsidR="00AA7F7D" w:rsidRPr="00AA7F7D" w:rsidTr="00AA7F7D">
        <w:tc>
          <w:tcPr>
            <w:tcW w:w="2179" w:type="dxa"/>
            <w:shd w:val="clear" w:color="auto" w:fill="auto"/>
          </w:tcPr>
          <w:p w:rsidR="00AA7F7D" w:rsidRPr="00AA7F7D" w:rsidRDefault="00AA7F7D" w:rsidP="00AA7F7D">
            <w:pPr>
              <w:ind w:firstLine="0"/>
            </w:pPr>
            <w:r>
              <w:t>Delleney</w:t>
            </w:r>
          </w:p>
        </w:tc>
        <w:tc>
          <w:tcPr>
            <w:tcW w:w="2179" w:type="dxa"/>
            <w:shd w:val="clear" w:color="auto" w:fill="auto"/>
          </w:tcPr>
          <w:p w:rsidR="00AA7F7D" w:rsidRPr="00AA7F7D" w:rsidRDefault="00AA7F7D" w:rsidP="00AA7F7D">
            <w:pPr>
              <w:ind w:firstLine="0"/>
            </w:pPr>
            <w:r>
              <w:t>Dillard</w:t>
            </w:r>
          </w:p>
        </w:tc>
        <w:tc>
          <w:tcPr>
            <w:tcW w:w="2180" w:type="dxa"/>
            <w:shd w:val="clear" w:color="auto" w:fill="auto"/>
          </w:tcPr>
          <w:p w:rsidR="00AA7F7D" w:rsidRPr="00AA7F7D" w:rsidRDefault="00AA7F7D" w:rsidP="00AA7F7D">
            <w:pPr>
              <w:ind w:firstLine="0"/>
            </w:pPr>
            <w:r>
              <w:t>Edge</w:t>
            </w:r>
          </w:p>
        </w:tc>
      </w:tr>
      <w:tr w:rsidR="00AA7F7D" w:rsidRPr="00AA7F7D" w:rsidTr="00AA7F7D">
        <w:tc>
          <w:tcPr>
            <w:tcW w:w="2179" w:type="dxa"/>
            <w:shd w:val="clear" w:color="auto" w:fill="auto"/>
          </w:tcPr>
          <w:p w:rsidR="00AA7F7D" w:rsidRPr="00AA7F7D" w:rsidRDefault="00AA7F7D" w:rsidP="00AA7F7D">
            <w:pPr>
              <w:ind w:firstLine="0"/>
            </w:pPr>
            <w:r>
              <w:t>Erickson</w:t>
            </w:r>
          </w:p>
        </w:tc>
        <w:tc>
          <w:tcPr>
            <w:tcW w:w="2179" w:type="dxa"/>
            <w:shd w:val="clear" w:color="auto" w:fill="auto"/>
          </w:tcPr>
          <w:p w:rsidR="00AA7F7D" w:rsidRPr="00AA7F7D" w:rsidRDefault="00AA7F7D" w:rsidP="00AA7F7D">
            <w:pPr>
              <w:ind w:firstLine="0"/>
            </w:pPr>
            <w:r>
              <w:t>Forrester</w:t>
            </w:r>
          </w:p>
        </w:tc>
        <w:tc>
          <w:tcPr>
            <w:tcW w:w="2180" w:type="dxa"/>
            <w:shd w:val="clear" w:color="auto" w:fill="auto"/>
          </w:tcPr>
          <w:p w:rsidR="00AA7F7D" w:rsidRPr="00AA7F7D" w:rsidRDefault="00AA7F7D" w:rsidP="00AA7F7D">
            <w:pPr>
              <w:ind w:firstLine="0"/>
            </w:pPr>
            <w:r>
              <w:t>Frye</w:t>
            </w:r>
          </w:p>
        </w:tc>
      </w:tr>
      <w:tr w:rsidR="00AA7F7D" w:rsidRPr="00AA7F7D" w:rsidTr="00AA7F7D">
        <w:tc>
          <w:tcPr>
            <w:tcW w:w="2179" w:type="dxa"/>
            <w:shd w:val="clear" w:color="auto" w:fill="auto"/>
          </w:tcPr>
          <w:p w:rsidR="00AA7F7D" w:rsidRPr="00AA7F7D" w:rsidRDefault="00AA7F7D" w:rsidP="00AA7F7D">
            <w:pPr>
              <w:ind w:firstLine="0"/>
            </w:pPr>
            <w:r>
              <w:t>Funderburk</w:t>
            </w:r>
          </w:p>
        </w:tc>
        <w:tc>
          <w:tcPr>
            <w:tcW w:w="2179" w:type="dxa"/>
            <w:shd w:val="clear" w:color="auto" w:fill="auto"/>
          </w:tcPr>
          <w:p w:rsidR="00AA7F7D" w:rsidRPr="00AA7F7D" w:rsidRDefault="00AA7F7D" w:rsidP="00AA7F7D">
            <w:pPr>
              <w:ind w:firstLine="0"/>
            </w:pPr>
            <w:r>
              <w:t>Gambrell</w:t>
            </w:r>
          </w:p>
        </w:tc>
        <w:tc>
          <w:tcPr>
            <w:tcW w:w="2180" w:type="dxa"/>
            <w:shd w:val="clear" w:color="auto" w:fill="auto"/>
          </w:tcPr>
          <w:p w:rsidR="00AA7F7D" w:rsidRPr="00AA7F7D" w:rsidRDefault="00AA7F7D" w:rsidP="00AA7F7D">
            <w:pPr>
              <w:ind w:firstLine="0"/>
            </w:pPr>
            <w:r>
              <w:t>Gilliard</w:t>
            </w:r>
          </w:p>
        </w:tc>
      </w:tr>
      <w:tr w:rsidR="00AA7F7D" w:rsidRPr="00AA7F7D" w:rsidTr="00AA7F7D">
        <w:tc>
          <w:tcPr>
            <w:tcW w:w="2179" w:type="dxa"/>
            <w:shd w:val="clear" w:color="auto" w:fill="auto"/>
          </w:tcPr>
          <w:p w:rsidR="00AA7F7D" w:rsidRPr="00AA7F7D" w:rsidRDefault="00AA7F7D" w:rsidP="00AA7F7D">
            <w:pPr>
              <w:ind w:firstLine="0"/>
            </w:pPr>
            <w:r>
              <w:t>Govan</w:t>
            </w:r>
          </w:p>
        </w:tc>
        <w:tc>
          <w:tcPr>
            <w:tcW w:w="2179" w:type="dxa"/>
            <w:shd w:val="clear" w:color="auto" w:fill="auto"/>
          </w:tcPr>
          <w:p w:rsidR="00AA7F7D" w:rsidRPr="00AA7F7D" w:rsidRDefault="00AA7F7D" w:rsidP="00AA7F7D">
            <w:pPr>
              <w:ind w:firstLine="0"/>
            </w:pPr>
            <w:r>
              <w:t>Hardwick</w:t>
            </w:r>
          </w:p>
        </w:tc>
        <w:tc>
          <w:tcPr>
            <w:tcW w:w="2180" w:type="dxa"/>
            <w:shd w:val="clear" w:color="auto" w:fill="auto"/>
          </w:tcPr>
          <w:p w:rsidR="00AA7F7D" w:rsidRPr="00AA7F7D" w:rsidRDefault="00AA7F7D" w:rsidP="00AA7F7D">
            <w:pPr>
              <w:ind w:firstLine="0"/>
            </w:pPr>
            <w:r>
              <w:t>Harrell</w:t>
            </w:r>
          </w:p>
        </w:tc>
      </w:tr>
      <w:tr w:rsidR="00AA7F7D" w:rsidRPr="00AA7F7D" w:rsidTr="00AA7F7D">
        <w:tc>
          <w:tcPr>
            <w:tcW w:w="2179" w:type="dxa"/>
            <w:shd w:val="clear" w:color="auto" w:fill="auto"/>
          </w:tcPr>
          <w:p w:rsidR="00AA7F7D" w:rsidRPr="00AA7F7D" w:rsidRDefault="00AA7F7D" w:rsidP="00AA7F7D">
            <w:pPr>
              <w:ind w:firstLine="0"/>
            </w:pPr>
            <w:r>
              <w:t>Harrison</w:t>
            </w:r>
          </w:p>
        </w:tc>
        <w:tc>
          <w:tcPr>
            <w:tcW w:w="2179" w:type="dxa"/>
            <w:shd w:val="clear" w:color="auto" w:fill="auto"/>
          </w:tcPr>
          <w:p w:rsidR="00AA7F7D" w:rsidRPr="00AA7F7D" w:rsidRDefault="00AA7F7D" w:rsidP="00AA7F7D">
            <w:pPr>
              <w:ind w:firstLine="0"/>
            </w:pPr>
            <w:r>
              <w:t>Hart</w:t>
            </w:r>
          </w:p>
        </w:tc>
        <w:tc>
          <w:tcPr>
            <w:tcW w:w="2180" w:type="dxa"/>
            <w:shd w:val="clear" w:color="auto" w:fill="auto"/>
          </w:tcPr>
          <w:p w:rsidR="00AA7F7D" w:rsidRPr="00AA7F7D" w:rsidRDefault="00AA7F7D" w:rsidP="00AA7F7D">
            <w:pPr>
              <w:ind w:firstLine="0"/>
            </w:pPr>
            <w:r>
              <w:t>Hayes</w:t>
            </w:r>
          </w:p>
        </w:tc>
      </w:tr>
      <w:tr w:rsidR="00AA7F7D" w:rsidRPr="00AA7F7D" w:rsidTr="00AA7F7D">
        <w:tc>
          <w:tcPr>
            <w:tcW w:w="2179" w:type="dxa"/>
            <w:shd w:val="clear" w:color="auto" w:fill="auto"/>
          </w:tcPr>
          <w:p w:rsidR="00AA7F7D" w:rsidRPr="00AA7F7D" w:rsidRDefault="00AA7F7D" w:rsidP="00AA7F7D">
            <w:pPr>
              <w:ind w:firstLine="0"/>
            </w:pPr>
            <w:r>
              <w:t>Henderson</w:t>
            </w:r>
          </w:p>
        </w:tc>
        <w:tc>
          <w:tcPr>
            <w:tcW w:w="2179" w:type="dxa"/>
            <w:shd w:val="clear" w:color="auto" w:fill="auto"/>
          </w:tcPr>
          <w:p w:rsidR="00AA7F7D" w:rsidRPr="00AA7F7D" w:rsidRDefault="00AA7F7D" w:rsidP="00AA7F7D">
            <w:pPr>
              <w:ind w:firstLine="0"/>
            </w:pPr>
            <w:r>
              <w:t>Herbkersman</w:t>
            </w:r>
          </w:p>
        </w:tc>
        <w:tc>
          <w:tcPr>
            <w:tcW w:w="2180" w:type="dxa"/>
            <w:shd w:val="clear" w:color="auto" w:fill="auto"/>
          </w:tcPr>
          <w:p w:rsidR="00AA7F7D" w:rsidRPr="00AA7F7D" w:rsidRDefault="00AA7F7D" w:rsidP="00AA7F7D">
            <w:pPr>
              <w:ind w:firstLine="0"/>
            </w:pPr>
            <w:r>
              <w:t>Hiott</w:t>
            </w:r>
          </w:p>
        </w:tc>
      </w:tr>
      <w:tr w:rsidR="00AA7F7D" w:rsidRPr="00AA7F7D" w:rsidTr="00AA7F7D">
        <w:tc>
          <w:tcPr>
            <w:tcW w:w="2179" w:type="dxa"/>
            <w:shd w:val="clear" w:color="auto" w:fill="auto"/>
          </w:tcPr>
          <w:p w:rsidR="00AA7F7D" w:rsidRPr="00AA7F7D" w:rsidRDefault="00AA7F7D" w:rsidP="00AA7F7D">
            <w:pPr>
              <w:ind w:firstLine="0"/>
            </w:pPr>
            <w:r>
              <w:t>Hixon</w:t>
            </w:r>
          </w:p>
        </w:tc>
        <w:tc>
          <w:tcPr>
            <w:tcW w:w="2179" w:type="dxa"/>
            <w:shd w:val="clear" w:color="auto" w:fill="auto"/>
          </w:tcPr>
          <w:p w:rsidR="00AA7F7D" w:rsidRPr="00AA7F7D" w:rsidRDefault="00AA7F7D" w:rsidP="00AA7F7D">
            <w:pPr>
              <w:ind w:firstLine="0"/>
            </w:pPr>
            <w:r>
              <w:t>Hodges</w:t>
            </w:r>
          </w:p>
        </w:tc>
        <w:tc>
          <w:tcPr>
            <w:tcW w:w="2180" w:type="dxa"/>
            <w:shd w:val="clear" w:color="auto" w:fill="auto"/>
          </w:tcPr>
          <w:p w:rsidR="00AA7F7D" w:rsidRPr="00AA7F7D" w:rsidRDefault="00AA7F7D" w:rsidP="00AA7F7D">
            <w:pPr>
              <w:ind w:firstLine="0"/>
            </w:pPr>
            <w:r>
              <w:t>Hosey</w:t>
            </w:r>
          </w:p>
        </w:tc>
      </w:tr>
      <w:tr w:rsidR="00AA7F7D" w:rsidRPr="00AA7F7D" w:rsidTr="00AA7F7D">
        <w:tc>
          <w:tcPr>
            <w:tcW w:w="2179" w:type="dxa"/>
            <w:shd w:val="clear" w:color="auto" w:fill="auto"/>
          </w:tcPr>
          <w:p w:rsidR="00AA7F7D" w:rsidRPr="00AA7F7D" w:rsidRDefault="00AA7F7D" w:rsidP="00AA7F7D">
            <w:pPr>
              <w:ind w:firstLine="0"/>
            </w:pPr>
            <w:r>
              <w:t>Howard</w:t>
            </w:r>
          </w:p>
        </w:tc>
        <w:tc>
          <w:tcPr>
            <w:tcW w:w="2179" w:type="dxa"/>
            <w:shd w:val="clear" w:color="auto" w:fill="auto"/>
          </w:tcPr>
          <w:p w:rsidR="00AA7F7D" w:rsidRPr="00AA7F7D" w:rsidRDefault="00AA7F7D" w:rsidP="00AA7F7D">
            <w:pPr>
              <w:ind w:firstLine="0"/>
            </w:pPr>
            <w:r>
              <w:t>Huggins</w:t>
            </w:r>
          </w:p>
        </w:tc>
        <w:tc>
          <w:tcPr>
            <w:tcW w:w="2180" w:type="dxa"/>
            <w:shd w:val="clear" w:color="auto" w:fill="auto"/>
          </w:tcPr>
          <w:p w:rsidR="00AA7F7D" w:rsidRPr="00AA7F7D" w:rsidRDefault="00AA7F7D" w:rsidP="00AA7F7D">
            <w:pPr>
              <w:ind w:firstLine="0"/>
            </w:pPr>
            <w:r>
              <w:t>Jefferson</w:t>
            </w:r>
          </w:p>
        </w:tc>
      </w:tr>
      <w:tr w:rsidR="00AA7F7D" w:rsidRPr="00AA7F7D" w:rsidTr="00AA7F7D">
        <w:tc>
          <w:tcPr>
            <w:tcW w:w="2179" w:type="dxa"/>
            <w:shd w:val="clear" w:color="auto" w:fill="auto"/>
          </w:tcPr>
          <w:p w:rsidR="00AA7F7D" w:rsidRPr="00AA7F7D" w:rsidRDefault="00AA7F7D" w:rsidP="00AA7F7D">
            <w:pPr>
              <w:ind w:firstLine="0"/>
            </w:pPr>
            <w:r>
              <w:t>King</w:t>
            </w:r>
          </w:p>
        </w:tc>
        <w:tc>
          <w:tcPr>
            <w:tcW w:w="2179" w:type="dxa"/>
            <w:shd w:val="clear" w:color="auto" w:fill="auto"/>
          </w:tcPr>
          <w:p w:rsidR="00AA7F7D" w:rsidRPr="00AA7F7D" w:rsidRDefault="00AA7F7D" w:rsidP="00AA7F7D">
            <w:pPr>
              <w:ind w:firstLine="0"/>
            </w:pPr>
            <w:r>
              <w:t>Knight</w:t>
            </w:r>
          </w:p>
        </w:tc>
        <w:tc>
          <w:tcPr>
            <w:tcW w:w="2180" w:type="dxa"/>
            <w:shd w:val="clear" w:color="auto" w:fill="auto"/>
          </w:tcPr>
          <w:p w:rsidR="00AA7F7D" w:rsidRPr="00AA7F7D" w:rsidRDefault="00AA7F7D" w:rsidP="00AA7F7D">
            <w:pPr>
              <w:ind w:firstLine="0"/>
            </w:pPr>
            <w:r>
              <w:t>Loftis</w:t>
            </w:r>
          </w:p>
        </w:tc>
      </w:tr>
      <w:tr w:rsidR="00AA7F7D" w:rsidRPr="00AA7F7D" w:rsidTr="00AA7F7D">
        <w:tc>
          <w:tcPr>
            <w:tcW w:w="2179" w:type="dxa"/>
            <w:shd w:val="clear" w:color="auto" w:fill="auto"/>
          </w:tcPr>
          <w:p w:rsidR="00AA7F7D" w:rsidRPr="00AA7F7D" w:rsidRDefault="00AA7F7D" w:rsidP="00AA7F7D">
            <w:pPr>
              <w:ind w:firstLine="0"/>
            </w:pPr>
            <w:r>
              <w:t>Long</w:t>
            </w:r>
          </w:p>
        </w:tc>
        <w:tc>
          <w:tcPr>
            <w:tcW w:w="2179" w:type="dxa"/>
            <w:shd w:val="clear" w:color="auto" w:fill="auto"/>
          </w:tcPr>
          <w:p w:rsidR="00AA7F7D" w:rsidRPr="00AA7F7D" w:rsidRDefault="00AA7F7D" w:rsidP="00AA7F7D">
            <w:pPr>
              <w:ind w:firstLine="0"/>
            </w:pPr>
            <w:r>
              <w:t>Lucas</w:t>
            </w:r>
          </w:p>
        </w:tc>
        <w:tc>
          <w:tcPr>
            <w:tcW w:w="2180" w:type="dxa"/>
            <w:shd w:val="clear" w:color="auto" w:fill="auto"/>
          </w:tcPr>
          <w:p w:rsidR="00AA7F7D" w:rsidRPr="00AA7F7D" w:rsidRDefault="00AA7F7D" w:rsidP="00AA7F7D">
            <w:pPr>
              <w:ind w:firstLine="0"/>
            </w:pPr>
            <w:r>
              <w:t>Mack</w:t>
            </w:r>
          </w:p>
        </w:tc>
      </w:tr>
      <w:tr w:rsidR="00AA7F7D" w:rsidRPr="00AA7F7D" w:rsidTr="00AA7F7D">
        <w:tc>
          <w:tcPr>
            <w:tcW w:w="2179" w:type="dxa"/>
            <w:shd w:val="clear" w:color="auto" w:fill="auto"/>
          </w:tcPr>
          <w:p w:rsidR="00AA7F7D" w:rsidRPr="00AA7F7D" w:rsidRDefault="00AA7F7D" w:rsidP="00AA7F7D">
            <w:pPr>
              <w:ind w:firstLine="0"/>
            </w:pPr>
            <w:r>
              <w:t>McCoy</w:t>
            </w:r>
          </w:p>
        </w:tc>
        <w:tc>
          <w:tcPr>
            <w:tcW w:w="2179" w:type="dxa"/>
            <w:shd w:val="clear" w:color="auto" w:fill="auto"/>
          </w:tcPr>
          <w:p w:rsidR="00AA7F7D" w:rsidRPr="00AA7F7D" w:rsidRDefault="00AA7F7D" w:rsidP="00AA7F7D">
            <w:pPr>
              <w:ind w:firstLine="0"/>
            </w:pPr>
            <w:r>
              <w:t>McEachern</w:t>
            </w:r>
          </w:p>
        </w:tc>
        <w:tc>
          <w:tcPr>
            <w:tcW w:w="2180" w:type="dxa"/>
            <w:shd w:val="clear" w:color="auto" w:fill="auto"/>
          </w:tcPr>
          <w:p w:rsidR="00AA7F7D" w:rsidRPr="00AA7F7D" w:rsidRDefault="00AA7F7D" w:rsidP="00AA7F7D">
            <w:pPr>
              <w:ind w:firstLine="0"/>
            </w:pPr>
            <w:r>
              <w:t>McLeod</w:t>
            </w:r>
          </w:p>
        </w:tc>
      </w:tr>
      <w:tr w:rsidR="00AA7F7D" w:rsidRPr="00AA7F7D" w:rsidTr="00AA7F7D">
        <w:tc>
          <w:tcPr>
            <w:tcW w:w="2179" w:type="dxa"/>
            <w:shd w:val="clear" w:color="auto" w:fill="auto"/>
          </w:tcPr>
          <w:p w:rsidR="00AA7F7D" w:rsidRPr="00AA7F7D" w:rsidRDefault="00AA7F7D" w:rsidP="00AA7F7D">
            <w:pPr>
              <w:ind w:firstLine="0"/>
            </w:pPr>
            <w:r>
              <w:t>Merrill</w:t>
            </w:r>
          </w:p>
        </w:tc>
        <w:tc>
          <w:tcPr>
            <w:tcW w:w="2179" w:type="dxa"/>
            <w:shd w:val="clear" w:color="auto" w:fill="auto"/>
          </w:tcPr>
          <w:p w:rsidR="00AA7F7D" w:rsidRPr="00AA7F7D" w:rsidRDefault="00AA7F7D" w:rsidP="00AA7F7D">
            <w:pPr>
              <w:ind w:firstLine="0"/>
            </w:pPr>
            <w:r>
              <w:t>V. S. Moss</w:t>
            </w:r>
          </w:p>
        </w:tc>
        <w:tc>
          <w:tcPr>
            <w:tcW w:w="2180" w:type="dxa"/>
            <w:shd w:val="clear" w:color="auto" w:fill="auto"/>
          </w:tcPr>
          <w:p w:rsidR="00AA7F7D" w:rsidRPr="00AA7F7D" w:rsidRDefault="00AA7F7D" w:rsidP="00AA7F7D">
            <w:pPr>
              <w:ind w:firstLine="0"/>
            </w:pPr>
            <w:r>
              <w:t>Munnerlyn</w:t>
            </w:r>
          </w:p>
        </w:tc>
      </w:tr>
      <w:tr w:rsidR="00AA7F7D" w:rsidRPr="00AA7F7D" w:rsidTr="00AA7F7D">
        <w:tc>
          <w:tcPr>
            <w:tcW w:w="2179" w:type="dxa"/>
            <w:shd w:val="clear" w:color="auto" w:fill="auto"/>
          </w:tcPr>
          <w:p w:rsidR="00AA7F7D" w:rsidRPr="00AA7F7D" w:rsidRDefault="00AA7F7D" w:rsidP="00AA7F7D">
            <w:pPr>
              <w:ind w:firstLine="0"/>
            </w:pPr>
            <w:r>
              <w:t>Murphy</w:t>
            </w:r>
          </w:p>
        </w:tc>
        <w:tc>
          <w:tcPr>
            <w:tcW w:w="2179" w:type="dxa"/>
            <w:shd w:val="clear" w:color="auto" w:fill="auto"/>
          </w:tcPr>
          <w:p w:rsidR="00AA7F7D" w:rsidRPr="00AA7F7D" w:rsidRDefault="00AA7F7D" w:rsidP="00AA7F7D">
            <w:pPr>
              <w:ind w:firstLine="0"/>
            </w:pPr>
            <w:r>
              <w:t>Nanney</w:t>
            </w:r>
          </w:p>
        </w:tc>
        <w:tc>
          <w:tcPr>
            <w:tcW w:w="2180" w:type="dxa"/>
            <w:shd w:val="clear" w:color="auto" w:fill="auto"/>
          </w:tcPr>
          <w:p w:rsidR="00AA7F7D" w:rsidRPr="00AA7F7D" w:rsidRDefault="00AA7F7D" w:rsidP="00AA7F7D">
            <w:pPr>
              <w:ind w:firstLine="0"/>
            </w:pPr>
            <w:r>
              <w:t>J. H. Neal</w:t>
            </w:r>
          </w:p>
        </w:tc>
      </w:tr>
      <w:tr w:rsidR="00AA7F7D" w:rsidRPr="00AA7F7D" w:rsidTr="00AA7F7D">
        <w:tc>
          <w:tcPr>
            <w:tcW w:w="2179" w:type="dxa"/>
            <w:shd w:val="clear" w:color="auto" w:fill="auto"/>
          </w:tcPr>
          <w:p w:rsidR="00AA7F7D" w:rsidRPr="00AA7F7D" w:rsidRDefault="00AA7F7D" w:rsidP="00AA7F7D">
            <w:pPr>
              <w:ind w:firstLine="0"/>
            </w:pPr>
            <w:r>
              <w:t>Norman</w:t>
            </w:r>
          </w:p>
        </w:tc>
        <w:tc>
          <w:tcPr>
            <w:tcW w:w="2179" w:type="dxa"/>
            <w:shd w:val="clear" w:color="auto" w:fill="auto"/>
          </w:tcPr>
          <w:p w:rsidR="00AA7F7D" w:rsidRPr="00AA7F7D" w:rsidRDefault="00AA7F7D" w:rsidP="00AA7F7D">
            <w:pPr>
              <w:ind w:firstLine="0"/>
            </w:pPr>
            <w:r>
              <w:t>Ott</w:t>
            </w:r>
          </w:p>
        </w:tc>
        <w:tc>
          <w:tcPr>
            <w:tcW w:w="2180" w:type="dxa"/>
            <w:shd w:val="clear" w:color="auto" w:fill="auto"/>
          </w:tcPr>
          <w:p w:rsidR="00AA7F7D" w:rsidRPr="00AA7F7D" w:rsidRDefault="00AA7F7D" w:rsidP="00AA7F7D">
            <w:pPr>
              <w:ind w:firstLine="0"/>
            </w:pPr>
            <w:r>
              <w:t>Owens</w:t>
            </w:r>
          </w:p>
        </w:tc>
      </w:tr>
      <w:tr w:rsidR="00AA7F7D" w:rsidRPr="00AA7F7D" w:rsidTr="00AA7F7D">
        <w:tc>
          <w:tcPr>
            <w:tcW w:w="2179" w:type="dxa"/>
            <w:shd w:val="clear" w:color="auto" w:fill="auto"/>
          </w:tcPr>
          <w:p w:rsidR="00AA7F7D" w:rsidRPr="00AA7F7D" w:rsidRDefault="00AA7F7D" w:rsidP="00AA7F7D">
            <w:pPr>
              <w:ind w:firstLine="0"/>
            </w:pPr>
            <w:r>
              <w:t>Parker</w:t>
            </w:r>
          </w:p>
        </w:tc>
        <w:tc>
          <w:tcPr>
            <w:tcW w:w="2179" w:type="dxa"/>
            <w:shd w:val="clear" w:color="auto" w:fill="auto"/>
          </w:tcPr>
          <w:p w:rsidR="00AA7F7D" w:rsidRPr="00AA7F7D" w:rsidRDefault="00AA7F7D" w:rsidP="00AA7F7D">
            <w:pPr>
              <w:ind w:firstLine="0"/>
            </w:pPr>
            <w:r>
              <w:t>Parks</w:t>
            </w:r>
          </w:p>
        </w:tc>
        <w:tc>
          <w:tcPr>
            <w:tcW w:w="2180" w:type="dxa"/>
            <w:shd w:val="clear" w:color="auto" w:fill="auto"/>
          </w:tcPr>
          <w:p w:rsidR="00AA7F7D" w:rsidRPr="00AA7F7D" w:rsidRDefault="00AA7F7D" w:rsidP="00AA7F7D">
            <w:pPr>
              <w:ind w:firstLine="0"/>
            </w:pPr>
            <w:r>
              <w:t>Patrick</w:t>
            </w:r>
          </w:p>
        </w:tc>
      </w:tr>
      <w:tr w:rsidR="00AA7F7D" w:rsidRPr="00AA7F7D" w:rsidTr="00AA7F7D">
        <w:tc>
          <w:tcPr>
            <w:tcW w:w="2179" w:type="dxa"/>
            <w:shd w:val="clear" w:color="auto" w:fill="auto"/>
          </w:tcPr>
          <w:p w:rsidR="00AA7F7D" w:rsidRPr="00AA7F7D" w:rsidRDefault="00AA7F7D" w:rsidP="00AA7F7D">
            <w:pPr>
              <w:ind w:firstLine="0"/>
            </w:pPr>
            <w:r>
              <w:t>Pinson</w:t>
            </w:r>
          </w:p>
        </w:tc>
        <w:tc>
          <w:tcPr>
            <w:tcW w:w="2179" w:type="dxa"/>
            <w:shd w:val="clear" w:color="auto" w:fill="auto"/>
          </w:tcPr>
          <w:p w:rsidR="00AA7F7D" w:rsidRPr="00AA7F7D" w:rsidRDefault="00AA7F7D" w:rsidP="00AA7F7D">
            <w:pPr>
              <w:ind w:firstLine="0"/>
            </w:pPr>
            <w:r>
              <w:t>Pitts</w:t>
            </w:r>
          </w:p>
        </w:tc>
        <w:tc>
          <w:tcPr>
            <w:tcW w:w="2180" w:type="dxa"/>
            <w:shd w:val="clear" w:color="auto" w:fill="auto"/>
          </w:tcPr>
          <w:p w:rsidR="00AA7F7D" w:rsidRPr="00AA7F7D" w:rsidRDefault="00AA7F7D" w:rsidP="00AA7F7D">
            <w:pPr>
              <w:ind w:firstLine="0"/>
            </w:pPr>
            <w:r>
              <w:t>Pope</w:t>
            </w:r>
          </w:p>
        </w:tc>
      </w:tr>
      <w:tr w:rsidR="00AA7F7D" w:rsidRPr="00AA7F7D" w:rsidTr="00AA7F7D">
        <w:tc>
          <w:tcPr>
            <w:tcW w:w="2179" w:type="dxa"/>
            <w:shd w:val="clear" w:color="auto" w:fill="auto"/>
          </w:tcPr>
          <w:p w:rsidR="00AA7F7D" w:rsidRPr="00AA7F7D" w:rsidRDefault="00AA7F7D" w:rsidP="00AA7F7D">
            <w:pPr>
              <w:ind w:firstLine="0"/>
            </w:pPr>
            <w:r>
              <w:t>Rutherford</w:t>
            </w:r>
          </w:p>
        </w:tc>
        <w:tc>
          <w:tcPr>
            <w:tcW w:w="2179" w:type="dxa"/>
            <w:shd w:val="clear" w:color="auto" w:fill="auto"/>
          </w:tcPr>
          <w:p w:rsidR="00AA7F7D" w:rsidRPr="00AA7F7D" w:rsidRDefault="00AA7F7D" w:rsidP="00AA7F7D">
            <w:pPr>
              <w:ind w:firstLine="0"/>
            </w:pPr>
            <w:r>
              <w:t>Ryan</w:t>
            </w:r>
          </w:p>
        </w:tc>
        <w:tc>
          <w:tcPr>
            <w:tcW w:w="2180" w:type="dxa"/>
            <w:shd w:val="clear" w:color="auto" w:fill="auto"/>
          </w:tcPr>
          <w:p w:rsidR="00AA7F7D" w:rsidRPr="00AA7F7D" w:rsidRDefault="00AA7F7D" w:rsidP="00AA7F7D">
            <w:pPr>
              <w:ind w:firstLine="0"/>
            </w:pPr>
            <w:r>
              <w:t>Sabb</w:t>
            </w:r>
          </w:p>
        </w:tc>
      </w:tr>
      <w:tr w:rsidR="00AA7F7D" w:rsidRPr="00AA7F7D" w:rsidTr="00AA7F7D">
        <w:tc>
          <w:tcPr>
            <w:tcW w:w="2179" w:type="dxa"/>
            <w:shd w:val="clear" w:color="auto" w:fill="auto"/>
          </w:tcPr>
          <w:p w:rsidR="00AA7F7D" w:rsidRPr="00AA7F7D" w:rsidRDefault="00AA7F7D" w:rsidP="00AA7F7D">
            <w:pPr>
              <w:ind w:firstLine="0"/>
            </w:pPr>
            <w:r>
              <w:t>Sandifer</w:t>
            </w:r>
          </w:p>
        </w:tc>
        <w:tc>
          <w:tcPr>
            <w:tcW w:w="2179" w:type="dxa"/>
            <w:shd w:val="clear" w:color="auto" w:fill="auto"/>
          </w:tcPr>
          <w:p w:rsidR="00AA7F7D" w:rsidRPr="00AA7F7D" w:rsidRDefault="00AA7F7D" w:rsidP="00AA7F7D">
            <w:pPr>
              <w:ind w:firstLine="0"/>
            </w:pPr>
            <w:r>
              <w:t>Simrill</w:t>
            </w:r>
          </w:p>
        </w:tc>
        <w:tc>
          <w:tcPr>
            <w:tcW w:w="2180" w:type="dxa"/>
            <w:shd w:val="clear" w:color="auto" w:fill="auto"/>
          </w:tcPr>
          <w:p w:rsidR="00AA7F7D" w:rsidRPr="00AA7F7D" w:rsidRDefault="00AA7F7D" w:rsidP="00AA7F7D">
            <w:pPr>
              <w:ind w:firstLine="0"/>
            </w:pPr>
            <w:r>
              <w:t>Skelton</w:t>
            </w:r>
          </w:p>
        </w:tc>
      </w:tr>
      <w:tr w:rsidR="00AA7F7D" w:rsidRPr="00AA7F7D" w:rsidTr="00AA7F7D">
        <w:tc>
          <w:tcPr>
            <w:tcW w:w="2179" w:type="dxa"/>
            <w:shd w:val="clear" w:color="auto" w:fill="auto"/>
          </w:tcPr>
          <w:p w:rsidR="00AA7F7D" w:rsidRPr="00AA7F7D" w:rsidRDefault="00AA7F7D" w:rsidP="00AA7F7D">
            <w:pPr>
              <w:ind w:firstLine="0"/>
            </w:pPr>
            <w:r>
              <w:t>G. M. Smith</w:t>
            </w:r>
          </w:p>
        </w:tc>
        <w:tc>
          <w:tcPr>
            <w:tcW w:w="2179" w:type="dxa"/>
            <w:shd w:val="clear" w:color="auto" w:fill="auto"/>
          </w:tcPr>
          <w:p w:rsidR="00AA7F7D" w:rsidRPr="00AA7F7D" w:rsidRDefault="00AA7F7D" w:rsidP="00AA7F7D">
            <w:pPr>
              <w:ind w:firstLine="0"/>
            </w:pPr>
            <w:r>
              <w:t>G. R. Smith</w:t>
            </w:r>
          </w:p>
        </w:tc>
        <w:tc>
          <w:tcPr>
            <w:tcW w:w="2180" w:type="dxa"/>
            <w:shd w:val="clear" w:color="auto" w:fill="auto"/>
          </w:tcPr>
          <w:p w:rsidR="00AA7F7D" w:rsidRPr="00AA7F7D" w:rsidRDefault="00AA7F7D" w:rsidP="00AA7F7D">
            <w:pPr>
              <w:ind w:firstLine="0"/>
            </w:pPr>
            <w:r>
              <w:t>J. R. Smith</w:t>
            </w:r>
          </w:p>
        </w:tc>
      </w:tr>
      <w:tr w:rsidR="00AA7F7D" w:rsidRPr="00AA7F7D" w:rsidTr="00AA7F7D">
        <w:tc>
          <w:tcPr>
            <w:tcW w:w="2179" w:type="dxa"/>
            <w:shd w:val="clear" w:color="auto" w:fill="auto"/>
          </w:tcPr>
          <w:p w:rsidR="00AA7F7D" w:rsidRPr="00AA7F7D" w:rsidRDefault="00AA7F7D" w:rsidP="00AA7F7D">
            <w:pPr>
              <w:ind w:firstLine="0"/>
            </w:pPr>
            <w:r>
              <w:t>Sottile</w:t>
            </w:r>
          </w:p>
        </w:tc>
        <w:tc>
          <w:tcPr>
            <w:tcW w:w="2179" w:type="dxa"/>
            <w:shd w:val="clear" w:color="auto" w:fill="auto"/>
          </w:tcPr>
          <w:p w:rsidR="00AA7F7D" w:rsidRPr="00AA7F7D" w:rsidRDefault="00AA7F7D" w:rsidP="00AA7F7D">
            <w:pPr>
              <w:ind w:firstLine="0"/>
            </w:pPr>
            <w:r>
              <w:t>Spires</w:t>
            </w:r>
          </w:p>
        </w:tc>
        <w:tc>
          <w:tcPr>
            <w:tcW w:w="2180" w:type="dxa"/>
            <w:shd w:val="clear" w:color="auto" w:fill="auto"/>
          </w:tcPr>
          <w:p w:rsidR="00AA7F7D" w:rsidRPr="00AA7F7D" w:rsidRDefault="00AA7F7D" w:rsidP="00AA7F7D">
            <w:pPr>
              <w:ind w:firstLine="0"/>
            </w:pPr>
            <w:r>
              <w:t>Stavrinakis</w:t>
            </w:r>
          </w:p>
        </w:tc>
      </w:tr>
      <w:tr w:rsidR="00AA7F7D" w:rsidRPr="00AA7F7D" w:rsidTr="00AA7F7D">
        <w:tc>
          <w:tcPr>
            <w:tcW w:w="2179" w:type="dxa"/>
            <w:shd w:val="clear" w:color="auto" w:fill="auto"/>
          </w:tcPr>
          <w:p w:rsidR="00AA7F7D" w:rsidRPr="00AA7F7D" w:rsidRDefault="00AA7F7D" w:rsidP="00AA7F7D">
            <w:pPr>
              <w:ind w:firstLine="0"/>
            </w:pPr>
            <w:r>
              <w:t>Stringer</w:t>
            </w:r>
          </w:p>
        </w:tc>
        <w:tc>
          <w:tcPr>
            <w:tcW w:w="2179" w:type="dxa"/>
            <w:shd w:val="clear" w:color="auto" w:fill="auto"/>
          </w:tcPr>
          <w:p w:rsidR="00AA7F7D" w:rsidRPr="00AA7F7D" w:rsidRDefault="00AA7F7D" w:rsidP="00AA7F7D">
            <w:pPr>
              <w:ind w:firstLine="0"/>
            </w:pPr>
            <w:r>
              <w:t>Tallon</w:t>
            </w:r>
          </w:p>
        </w:tc>
        <w:tc>
          <w:tcPr>
            <w:tcW w:w="2180" w:type="dxa"/>
            <w:shd w:val="clear" w:color="auto" w:fill="auto"/>
          </w:tcPr>
          <w:p w:rsidR="00AA7F7D" w:rsidRPr="00AA7F7D" w:rsidRDefault="00AA7F7D" w:rsidP="00AA7F7D">
            <w:pPr>
              <w:ind w:firstLine="0"/>
            </w:pPr>
            <w:r>
              <w:t>Taylor</w:t>
            </w:r>
          </w:p>
        </w:tc>
      </w:tr>
      <w:tr w:rsidR="00AA7F7D" w:rsidRPr="00AA7F7D" w:rsidTr="00AA7F7D">
        <w:tc>
          <w:tcPr>
            <w:tcW w:w="2179" w:type="dxa"/>
            <w:shd w:val="clear" w:color="auto" w:fill="auto"/>
          </w:tcPr>
          <w:p w:rsidR="00AA7F7D" w:rsidRPr="00AA7F7D" w:rsidRDefault="00AA7F7D" w:rsidP="00AA7F7D">
            <w:pPr>
              <w:ind w:firstLine="0"/>
            </w:pPr>
            <w:r>
              <w:t>Thayer</w:t>
            </w:r>
          </w:p>
        </w:tc>
        <w:tc>
          <w:tcPr>
            <w:tcW w:w="2179" w:type="dxa"/>
            <w:shd w:val="clear" w:color="auto" w:fill="auto"/>
          </w:tcPr>
          <w:p w:rsidR="00AA7F7D" w:rsidRPr="00AA7F7D" w:rsidRDefault="00AA7F7D" w:rsidP="00AA7F7D">
            <w:pPr>
              <w:ind w:firstLine="0"/>
            </w:pPr>
            <w:r>
              <w:t>Toole</w:t>
            </w:r>
          </w:p>
        </w:tc>
        <w:tc>
          <w:tcPr>
            <w:tcW w:w="2180" w:type="dxa"/>
            <w:shd w:val="clear" w:color="auto" w:fill="auto"/>
          </w:tcPr>
          <w:p w:rsidR="00AA7F7D" w:rsidRPr="00AA7F7D" w:rsidRDefault="00AA7F7D" w:rsidP="00AA7F7D">
            <w:pPr>
              <w:ind w:firstLine="0"/>
            </w:pPr>
            <w:r>
              <w:t>Tribble</w:t>
            </w:r>
          </w:p>
        </w:tc>
      </w:tr>
      <w:tr w:rsidR="00AA7F7D" w:rsidRPr="00AA7F7D" w:rsidTr="00AA7F7D">
        <w:tc>
          <w:tcPr>
            <w:tcW w:w="2179" w:type="dxa"/>
            <w:shd w:val="clear" w:color="auto" w:fill="auto"/>
          </w:tcPr>
          <w:p w:rsidR="00AA7F7D" w:rsidRPr="00AA7F7D" w:rsidRDefault="00AA7F7D" w:rsidP="00AA7F7D">
            <w:pPr>
              <w:keepNext/>
              <w:ind w:firstLine="0"/>
            </w:pPr>
            <w:r>
              <w:t>Viers</w:t>
            </w:r>
          </w:p>
        </w:tc>
        <w:tc>
          <w:tcPr>
            <w:tcW w:w="2179" w:type="dxa"/>
            <w:shd w:val="clear" w:color="auto" w:fill="auto"/>
          </w:tcPr>
          <w:p w:rsidR="00AA7F7D" w:rsidRPr="00AA7F7D" w:rsidRDefault="00AA7F7D" w:rsidP="00AA7F7D">
            <w:pPr>
              <w:keepNext/>
              <w:ind w:firstLine="0"/>
            </w:pPr>
            <w:r>
              <w:t>Weeks</w:t>
            </w:r>
          </w:p>
        </w:tc>
        <w:tc>
          <w:tcPr>
            <w:tcW w:w="2180" w:type="dxa"/>
            <w:shd w:val="clear" w:color="auto" w:fill="auto"/>
          </w:tcPr>
          <w:p w:rsidR="00AA7F7D" w:rsidRPr="00AA7F7D" w:rsidRDefault="00AA7F7D" w:rsidP="00AA7F7D">
            <w:pPr>
              <w:keepNext/>
              <w:ind w:firstLine="0"/>
            </w:pPr>
            <w:r>
              <w:t>White</w:t>
            </w:r>
          </w:p>
        </w:tc>
      </w:tr>
      <w:tr w:rsidR="00AA7F7D" w:rsidRPr="00AA7F7D" w:rsidTr="00AA7F7D">
        <w:tc>
          <w:tcPr>
            <w:tcW w:w="2179" w:type="dxa"/>
            <w:shd w:val="clear" w:color="auto" w:fill="auto"/>
          </w:tcPr>
          <w:p w:rsidR="00AA7F7D" w:rsidRPr="00AA7F7D" w:rsidRDefault="00AA7F7D" w:rsidP="00AA7F7D">
            <w:pPr>
              <w:keepNext/>
              <w:ind w:firstLine="0"/>
            </w:pPr>
            <w:r>
              <w:t>Williams</w:t>
            </w:r>
          </w:p>
        </w:tc>
        <w:tc>
          <w:tcPr>
            <w:tcW w:w="2179" w:type="dxa"/>
            <w:shd w:val="clear" w:color="auto" w:fill="auto"/>
          </w:tcPr>
          <w:p w:rsidR="00AA7F7D" w:rsidRPr="00AA7F7D" w:rsidRDefault="00AA7F7D" w:rsidP="00AA7F7D">
            <w:pPr>
              <w:keepNext/>
              <w:ind w:firstLine="0"/>
            </w:pPr>
            <w:r>
              <w:t>Young</w:t>
            </w:r>
          </w:p>
        </w:tc>
        <w:tc>
          <w:tcPr>
            <w:tcW w:w="2180" w:type="dxa"/>
            <w:shd w:val="clear" w:color="auto" w:fill="auto"/>
          </w:tcPr>
          <w:p w:rsidR="00AA7F7D" w:rsidRPr="00AA7F7D" w:rsidRDefault="00AA7F7D" w:rsidP="00AA7F7D">
            <w:pPr>
              <w:keepNext/>
              <w:ind w:firstLine="0"/>
            </w:pPr>
          </w:p>
        </w:tc>
      </w:tr>
    </w:tbl>
    <w:p w:rsidR="00AA7F7D" w:rsidRDefault="00AA7F7D" w:rsidP="00AA7F7D"/>
    <w:p w:rsidR="00AA7F7D" w:rsidRDefault="00AA7F7D" w:rsidP="00AA7F7D">
      <w:pPr>
        <w:keepNext/>
        <w:jc w:val="center"/>
        <w:rPr>
          <w:b/>
        </w:rPr>
      </w:pPr>
      <w:r w:rsidRPr="00AA7F7D">
        <w:rPr>
          <w:b/>
        </w:rPr>
        <w:t>STATEMENT OF ATTENDANCE</w:t>
      </w:r>
    </w:p>
    <w:p w:rsidR="00AA7F7D" w:rsidRDefault="00AA7F7D" w:rsidP="00AA7F7D">
      <w:pPr>
        <w:keepNext/>
      </w:pPr>
      <w:r>
        <w:t>I came in after the roll call and was present for the Session on Tuesday, March 1.</w:t>
      </w:r>
    </w:p>
    <w:tbl>
      <w:tblPr>
        <w:tblW w:w="0" w:type="auto"/>
        <w:jc w:val="right"/>
        <w:tblLayout w:type="fixed"/>
        <w:tblLook w:val="0000" w:firstRow="0" w:lastRow="0" w:firstColumn="0" w:lastColumn="0" w:noHBand="0" w:noVBand="0"/>
      </w:tblPr>
      <w:tblGrid>
        <w:gridCol w:w="2800"/>
        <w:gridCol w:w="2800"/>
      </w:tblGrid>
      <w:tr w:rsidR="00AA7F7D" w:rsidRPr="00AA7F7D" w:rsidTr="00AA7F7D">
        <w:trPr>
          <w:jc w:val="right"/>
        </w:trPr>
        <w:tc>
          <w:tcPr>
            <w:tcW w:w="2800" w:type="dxa"/>
            <w:shd w:val="clear" w:color="auto" w:fill="auto"/>
          </w:tcPr>
          <w:p w:rsidR="00AA7F7D" w:rsidRPr="00AA7F7D" w:rsidRDefault="00AA7F7D" w:rsidP="00AA7F7D">
            <w:pPr>
              <w:keepNext/>
              <w:ind w:firstLine="0"/>
            </w:pPr>
            <w:bookmarkStart w:id="25" w:name="statement_start36"/>
            <w:bookmarkEnd w:id="25"/>
            <w:r>
              <w:t>Paul Agnew</w:t>
            </w:r>
          </w:p>
        </w:tc>
        <w:tc>
          <w:tcPr>
            <w:tcW w:w="2800" w:type="dxa"/>
            <w:shd w:val="clear" w:color="auto" w:fill="auto"/>
          </w:tcPr>
          <w:p w:rsidR="00AA7F7D" w:rsidRPr="00AA7F7D" w:rsidRDefault="00AA7F7D" w:rsidP="00AA7F7D">
            <w:pPr>
              <w:keepNext/>
              <w:ind w:firstLine="0"/>
            </w:pPr>
            <w:r>
              <w:t>James Neal</w:t>
            </w:r>
          </w:p>
        </w:tc>
      </w:tr>
      <w:tr w:rsidR="00AA7F7D" w:rsidRPr="00AA7F7D" w:rsidTr="00AA7F7D">
        <w:trPr>
          <w:jc w:val="right"/>
        </w:trPr>
        <w:tc>
          <w:tcPr>
            <w:tcW w:w="2800" w:type="dxa"/>
            <w:shd w:val="clear" w:color="auto" w:fill="auto"/>
          </w:tcPr>
          <w:p w:rsidR="00AA7F7D" w:rsidRPr="00AA7F7D" w:rsidRDefault="00AA7F7D" w:rsidP="00AA7F7D">
            <w:pPr>
              <w:ind w:firstLine="0"/>
            </w:pPr>
            <w:r>
              <w:t>Phillip Lowe</w:t>
            </w:r>
          </w:p>
        </w:tc>
        <w:tc>
          <w:tcPr>
            <w:tcW w:w="2800" w:type="dxa"/>
            <w:shd w:val="clear" w:color="auto" w:fill="auto"/>
          </w:tcPr>
          <w:p w:rsidR="00AA7F7D" w:rsidRPr="00AA7F7D" w:rsidRDefault="00AA7F7D" w:rsidP="00AA7F7D">
            <w:pPr>
              <w:ind w:firstLine="0"/>
            </w:pPr>
            <w:r>
              <w:t>Denny Neilson</w:t>
            </w:r>
          </w:p>
        </w:tc>
      </w:tr>
      <w:tr w:rsidR="00AA7F7D" w:rsidRPr="00AA7F7D" w:rsidTr="00AA7F7D">
        <w:trPr>
          <w:jc w:val="right"/>
        </w:trPr>
        <w:tc>
          <w:tcPr>
            <w:tcW w:w="2800" w:type="dxa"/>
            <w:shd w:val="clear" w:color="auto" w:fill="auto"/>
          </w:tcPr>
          <w:p w:rsidR="00AA7F7D" w:rsidRPr="00AA7F7D" w:rsidRDefault="00AA7F7D" w:rsidP="00AA7F7D">
            <w:pPr>
              <w:ind w:firstLine="0"/>
            </w:pPr>
            <w:r>
              <w:t>Dennis Moss</w:t>
            </w:r>
          </w:p>
        </w:tc>
        <w:tc>
          <w:tcPr>
            <w:tcW w:w="2800" w:type="dxa"/>
            <w:shd w:val="clear" w:color="auto" w:fill="auto"/>
          </w:tcPr>
          <w:p w:rsidR="00AA7F7D" w:rsidRPr="00AA7F7D" w:rsidRDefault="00AA7F7D" w:rsidP="00AA7F7D">
            <w:pPr>
              <w:ind w:firstLine="0"/>
            </w:pPr>
            <w:r>
              <w:t>Dan Hamilton</w:t>
            </w:r>
          </w:p>
        </w:tc>
      </w:tr>
      <w:tr w:rsidR="00AA7F7D" w:rsidRPr="00AA7F7D" w:rsidTr="00AA7F7D">
        <w:trPr>
          <w:jc w:val="right"/>
        </w:trPr>
        <w:tc>
          <w:tcPr>
            <w:tcW w:w="2800" w:type="dxa"/>
            <w:shd w:val="clear" w:color="auto" w:fill="auto"/>
          </w:tcPr>
          <w:p w:rsidR="00AA7F7D" w:rsidRPr="00AA7F7D" w:rsidRDefault="00AA7F7D" w:rsidP="00AA7F7D">
            <w:pPr>
              <w:ind w:firstLine="0"/>
            </w:pPr>
            <w:r>
              <w:t>Jackson "Seth"  Whipper</w:t>
            </w:r>
          </w:p>
        </w:tc>
        <w:tc>
          <w:tcPr>
            <w:tcW w:w="2800" w:type="dxa"/>
            <w:shd w:val="clear" w:color="auto" w:fill="auto"/>
          </w:tcPr>
          <w:p w:rsidR="00AA7F7D" w:rsidRPr="00AA7F7D" w:rsidRDefault="00AA7F7D" w:rsidP="00AA7F7D">
            <w:pPr>
              <w:ind w:firstLine="0"/>
            </w:pPr>
            <w:r>
              <w:t>William R. "Bill" Whitmire</w:t>
            </w:r>
          </w:p>
        </w:tc>
      </w:tr>
      <w:tr w:rsidR="00AA7F7D" w:rsidRPr="00AA7F7D" w:rsidTr="00AA7F7D">
        <w:trPr>
          <w:jc w:val="right"/>
        </w:trPr>
        <w:tc>
          <w:tcPr>
            <w:tcW w:w="2800" w:type="dxa"/>
            <w:shd w:val="clear" w:color="auto" w:fill="auto"/>
          </w:tcPr>
          <w:p w:rsidR="00AA7F7D" w:rsidRPr="00AA7F7D" w:rsidRDefault="00AA7F7D" w:rsidP="00AA7F7D">
            <w:pPr>
              <w:ind w:firstLine="0"/>
            </w:pPr>
            <w:r>
              <w:t>George M. Hearn</w:t>
            </w:r>
          </w:p>
        </w:tc>
        <w:tc>
          <w:tcPr>
            <w:tcW w:w="2800" w:type="dxa"/>
            <w:shd w:val="clear" w:color="auto" w:fill="auto"/>
          </w:tcPr>
          <w:p w:rsidR="00AA7F7D" w:rsidRPr="00AA7F7D" w:rsidRDefault="00AA7F7D" w:rsidP="00AA7F7D">
            <w:pPr>
              <w:ind w:firstLine="0"/>
            </w:pPr>
            <w:r>
              <w:t>Grady Brown</w:t>
            </w:r>
          </w:p>
        </w:tc>
      </w:tr>
      <w:tr w:rsidR="00AA7F7D" w:rsidRPr="00AA7F7D" w:rsidTr="00AA7F7D">
        <w:trPr>
          <w:jc w:val="right"/>
        </w:trPr>
        <w:tc>
          <w:tcPr>
            <w:tcW w:w="2800" w:type="dxa"/>
            <w:shd w:val="clear" w:color="auto" w:fill="auto"/>
          </w:tcPr>
          <w:p w:rsidR="00AA7F7D" w:rsidRPr="00AA7F7D" w:rsidRDefault="00AA7F7D" w:rsidP="00AA7F7D">
            <w:pPr>
              <w:keepNext/>
              <w:ind w:firstLine="0"/>
            </w:pPr>
            <w:r>
              <w:t>Richard "Rick" Quinn</w:t>
            </w:r>
          </w:p>
        </w:tc>
        <w:tc>
          <w:tcPr>
            <w:tcW w:w="2800" w:type="dxa"/>
            <w:shd w:val="clear" w:color="auto" w:fill="auto"/>
          </w:tcPr>
          <w:p w:rsidR="00AA7F7D" w:rsidRPr="00AA7F7D" w:rsidRDefault="00AA7F7D" w:rsidP="00AA7F7D">
            <w:pPr>
              <w:keepNext/>
              <w:ind w:firstLine="0"/>
            </w:pPr>
            <w:r>
              <w:t>H. B. "Chip" Limehouse</w:t>
            </w:r>
          </w:p>
        </w:tc>
      </w:tr>
      <w:tr w:rsidR="00AA7F7D" w:rsidRPr="00AA7F7D" w:rsidTr="00AA7F7D">
        <w:trPr>
          <w:jc w:val="right"/>
        </w:trPr>
        <w:tc>
          <w:tcPr>
            <w:tcW w:w="2800" w:type="dxa"/>
            <w:shd w:val="clear" w:color="auto" w:fill="auto"/>
          </w:tcPr>
          <w:p w:rsidR="00AA7F7D" w:rsidRPr="00AA7F7D" w:rsidRDefault="00AA7F7D" w:rsidP="00AA7F7D">
            <w:pPr>
              <w:keepNext/>
              <w:ind w:firstLine="0"/>
            </w:pPr>
            <w:r>
              <w:t>Ted Vick</w:t>
            </w:r>
          </w:p>
        </w:tc>
        <w:tc>
          <w:tcPr>
            <w:tcW w:w="2800" w:type="dxa"/>
            <w:shd w:val="clear" w:color="auto" w:fill="auto"/>
          </w:tcPr>
          <w:p w:rsidR="00AA7F7D" w:rsidRPr="00AA7F7D" w:rsidRDefault="00AA7F7D" w:rsidP="00AA7F7D">
            <w:pPr>
              <w:keepNext/>
              <w:ind w:firstLine="0"/>
            </w:pPr>
            <w:r>
              <w:t>Harold Mitchell</w:t>
            </w:r>
          </w:p>
        </w:tc>
      </w:tr>
    </w:tbl>
    <w:p w:rsidR="00AA7F7D" w:rsidRDefault="00AA7F7D" w:rsidP="00AA7F7D"/>
    <w:p w:rsidR="00AA7F7D" w:rsidRDefault="00AA7F7D" w:rsidP="00AA7F7D">
      <w:pPr>
        <w:jc w:val="center"/>
        <w:rPr>
          <w:b/>
        </w:rPr>
      </w:pPr>
      <w:r w:rsidRPr="00AA7F7D">
        <w:rPr>
          <w:b/>
        </w:rPr>
        <w:t>Total Present--118</w:t>
      </w:r>
      <w:bookmarkStart w:id="26" w:name="statement_end36"/>
      <w:bookmarkStart w:id="27" w:name="vote_end36"/>
      <w:bookmarkEnd w:id="26"/>
      <w:bookmarkEnd w:id="27"/>
    </w:p>
    <w:p w:rsidR="00AA7F7D" w:rsidRDefault="00AA7F7D" w:rsidP="00AA7F7D"/>
    <w:p w:rsidR="00AA7F7D" w:rsidRDefault="00AA7F7D" w:rsidP="00AA7F7D">
      <w:pPr>
        <w:keepNext/>
        <w:jc w:val="center"/>
        <w:rPr>
          <w:b/>
        </w:rPr>
      </w:pPr>
      <w:r w:rsidRPr="00AA7F7D">
        <w:rPr>
          <w:b/>
        </w:rPr>
        <w:t>LEAVE OF ABSENCE</w:t>
      </w:r>
    </w:p>
    <w:p w:rsidR="00AA7F7D" w:rsidRDefault="00AA7F7D" w:rsidP="00AA7F7D">
      <w:r>
        <w:t>The SPEAKER granted Rep. J. E. SMITH a leave of absence for the day due to military service.</w:t>
      </w:r>
    </w:p>
    <w:p w:rsidR="00AA7F7D" w:rsidRDefault="00AA7F7D" w:rsidP="00AA7F7D"/>
    <w:p w:rsidR="00AA7F7D" w:rsidRDefault="00AA7F7D" w:rsidP="00AA7F7D">
      <w:pPr>
        <w:keepNext/>
        <w:jc w:val="center"/>
        <w:rPr>
          <w:b/>
        </w:rPr>
      </w:pPr>
      <w:r w:rsidRPr="00AA7F7D">
        <w:rPr>
          <w:b/>
        </w:rPr>
        <w:t>LEAVE OF ABSENCE</w:t>
      </w:r>
    </w:p>
    <w:p w:rsidR="00AA7F7D" w:rsidRDefault="00AA7F7D" w:rsidP="00AA7F7D">
      <w:r>
        <w:t>The SPEAKER granted Rep. WILLIS a leave of absence for the day due to a meeting in his district.</w:t>
      </w:r>
    </w:p>
    <w:p w:rsidR="00AA7F7D" w:rsidRDefault="00AA7F7D" w:rsidP="00AA7F7D"/>
    <w:p w:rsidR="00AA7F7D" w:rsidRDefault="00AA7F7D" w:rsidP="00AA7F7D">
      <w:pPr>
        <w:keepNext/>
        <w:jc w:val="center"/>
        <w:rPr>
          <w:b/>
        </w:rPr>
      </w:pPr>
      <w:r w:rsidRPr="00AA7F7D">
        <w:rPr>
          <w:b/>
        </w:rPr>
        <w:t>LEAVE OF ABSENCE</w:t>
      </w:r>
    </w:p>
    <w:p w:rsidR="00AA7F7D" w:rsidRDefault="00AA7F7D" w:rsidP="00AA7F7D">
      <w:r>
        <w:t>The SPEAKER granted Rep. UMPHLETT a leave of absence for the day due to medical reasons.</w:t>
      </w:r>
    </w:p>
    <w:p w:rsidR="00AA7F7D" w:rsidRDefault="00AA7F7D" w:rsidP="00AA7F7D"/>
    <w:p w:rsidR="00AA7F7D" w:rsidRDefault="00AA7F7D" w:rsidP="00AA7F7D">
      <w:pPr>
        <w:keepNext/>
        <w:jc w:val="center"/>
        <w:rPr>
          <w:b/>
        </w:rPr>
      </w:pPr>
      <w:r w:rsidRPr="00AA7F7D">
        <w:rPr>
          <w:b/>
        </w:rPr>
        <w:t>STATEMENT OF ATTENDANCE</w:t>
      </w:r>
    </w:p>
    <w:p w:rsidR="00AA7F7D" w:rsidRDefault="00AA7F7D" w:rsidP="00AA7F7D">
      <w:r>
        <w:t>Rep. PITTS signed a statement with the Clerk that he came in after the roll call of the House and was present for the Session on Thursday, February 24.</w:t>
      </w:r>
    </w:p>
    <w:p w:rsidR="00AA7F7D" w:rsidRDefault="00AA7F7D" w:rsidP="00AA7F7D"/>
    <w:p w:rsidR="00AA7F7D" w:rsidRDefault="00AA7F7D" w:rsidP="00AA7F7D">
      <w:pPr>
        <w:keepNext/>
        <w:jc w:val="center"/>
        <w:rPr>
          <w:b/>
        </w:rPr>
      </w:pPr>
      <w:r w:rsidRPr="00AA7F7D">
        <w:rPr>
          <w:b/>
        </w:rPr>
        <w:t>DOCTOR OF THE DAY</w:t>
      </w:r>
    </w:p>
    <w:p w:rsidR="00AA7F7D" w:rsidRDefault="00AA7F7D" w:rsidP="00AA7F7D">
      <w:r>
        <w:t>Announcement was made that Dr. March Seabrook of West Columbia was the Doctor of the Day for the General Assembly.</w:t>
      </w:r>
    </w:p>
    <w:p w:rsidR="00AA7F7D" w:rsidRDefault="00AA7F7D" w:rsidP="00AA7F7D"/>
    <w:p w:rsidR="00AA7F7D" w:rsidRDefault="00AA7F7D" w:rsidP="00AA7F7D">
      <w:pPr>
        <w:keepNext/>
        <w:jc w:val="center"/>
        <w:rPr>
          <w:b/>
        </w:rPr>
      </w:pPr>
      <w:r w:rsidRPr="00AA7F7D">
        <w:rPr>
          <w:b/>
        </w:rPr>
        <w:t>CO-SPONSORS ADDED</w:t>
      </w:r>
    </w:p>
    <w:p w:rsidR="00AA7F7D" w:rsidRDefault="00AA7F7D" w:rsidP="00AA7F7D">
      <w:r>
        <w:t>In accordance with House Rule 5.2 below:</w:t>
      </w:r>
    </w:p>
    <w:p w:rsidR="00AA7F7D" w:rsidRDefault="00AA7F7D" w:rsidP="00AA7F7D">
      <w:bookmarkStart w:id="28" w:name="file_start48"/>
      <w:bookmarkEnd w:id="2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A7F7D" w:rsidRDefault="00AA7F7D" w:rsidP="00AA7F7D"/>
    <w:p w:rsidR="00AA7F7D" w:rsidRDefault="00AA7F7D" w:rsidP="00AA7F7D">
      <w:pPr>
        <w:keepNext/>
        <w:jc w:val="center"/>
        <w:rPr>
          <w:b/>
        </w:rPr>
      </w:pPr>
      <w:r w:rsidRPr="00AA7F7D">
        <w:rPr>
          <w:b/>
        </w:rPr>
        <w:t>CO-SPONSOR ADDED</w:t>
      </w:r>
    </w:p>
    <w:tbl>
      <w:tblPr>
        <w:tblW w:w="0" w:type="auto"/>
        <w:tblLayout w:type="fixed"/>
        <w:tblLook w:val="0000" w:firstRow="0" w:lastRow="0" w:firstColumn="0" w:lastColumn="0" w:noHBand="0" w:noVBand="0"/>
      </w:tblPr>
      <w:tblGrid>
        <w:gridCol w:w="1551"/>
        <w:gridCol w:w="1101"/>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1101" w:type="dxa"/>
            <w:shd w:val="clear" w:color="auto" w:fill="auto"/>
          </w:tcPr>
          <w:p w:rsidR="00AA7F7D" w:rsidRPr="00AA7F7D" w:rsidRDefault="00AA7F7D" w:rsidP="00AA7F7D">
            <w:pPr>
              <w:keepNext/>
              <w:ind w:firstLine="0"/>
            </w:pPr>
            <w:r w:rsidRPr="00AA7F7D">
              <w:t>H. 3012</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1101"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1101" w:type="dxa"/>
            <w:shd w:val="clear" w:color="auto" w:fill="auto"/>
          </w:tcPr>
          <w:p w:rsidR="00AA7F7D" w:rsidRPr="00AA7F7D" w:rsidRDefault="00AA7F7D" w:rsidP="00AA7F7D">
            <w:pPr>
              <w:keepNext/>
              <w:ind w:firstLine="0"/>
            </w:pPr>
            <w:r w:rsidRPr="00AA7F7D">
              <w:t>LOWE</w:t>
            </w:r>
          </w:p>
        </w:tc>
      </w:tr>
    </w:tbl>
    <w:p w:rsidR="00AA7F7D" w:rsidRDefault="00AA7F7D" w:rsidP="00AA7F7D"/>
    <w:p w:rsidR="00AA7F7D" w:rsidRDefault="00AA7F7D" w:rsidP="00AA7F7D">
      <w:pPr>
        <w:keepNext/>
        <w:jc w:val="center"/>
        <w:rPr>
          <w:b/>
        </w:rPr>
      </w:pPr>
      <w:r w:rsidRPr="00AA7F7D">
        <w:rPr>
          <w:b/>
        </w:rPr>
        <w:t>CO-SPONSORS ADDED</w:t>
      </w:r>
    </w:p>
    <w:tbl>
      <w:tblPr>
        <w:tblW w:w="0" w:type="auto"/>
        <w:tblLayout w:type="fixed"/>
        <w:tblLook w:val="0000" w:firstRow="0" w:lastRow="0" w:firstColumn="0" w:lastColumn="0" w:noHBand="0" w:noVBand="0"/>
      </w:tblPr>
      <w:tblGrid>
        <w:gridCol w:w="1551"/>
        <w:gridCol w:w="3381"/>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3381" w:type="dxa"/>
            <w:shd w:val="clear" w:color="auto" w:fill="auto"/>
          </w:tcPr>
          <w:p w:rsidR="00AA7F7D" w:rsidRPr="00AA7F7D" w:rsidRDefault="00AA7F7D" w:rsidP="00AA7F7D">
            <w:pPr>
              <w:keepNext/>
              <w:ind w:firstLine="0"/>
            </w:pPr>
            <w:r w:rsidRPr="00AA7F7D">
              <w:t>H. 3066</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3381"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3381" w:type="dxa"/>
            <w:shd w:val="clear" w:color="auto" w:fill="auto"/>
          </w:tcPr>
          <w:p w:rsidR="00AA7F7D" w:rsidRPr="00AA7F7D" w:rsidRDefault="00AA7F7D" w:rsidP="00AA7F7D">
            <w:pPr>
              <w:keepNext/>
              <w:ind w:firstLine="0"/>
            </w:pPr>
            <w:r w:rsidRPr="00AA7F7D">
              <w:t>ATWATER and BEDINGFIELD</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CO-SPONSORS ADDED</w:t>
      </w:r>
    </w:p>
    <w:tbl>
      <w:tblPr>
        <w:tblW w:w="0" w:type="auto"/>
        <w:tblLayout w:type="fixed"/>
        <w:tblLook w:val="0000" w:firstRow="0" w:lastRow="0" w:firstColumn="0" w:lastColumn="0" w:noHBand="0" w:noVBand="0"/>
      </w:tblPr>
      <w:tblGrid>
        <w:gridCol w:w="1551"/>
        <w:gridCol w:w="4926"/>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4926" w:type="dxa"/>
            <w:shd w:val="clear" w:color="auto" w:fill="auto"/>
          </w:tcPr>
          <w:p w:rsidR="00AA7F7D" w:rsidRPr="00AA7F7D" w:rsidRDefault="00AA7F7D" w:rsidP="00AA7F7D">
            <w:pPr>
              <w:keepNext/>
              <w:ind w:firstLine="0"/>
            </w:pPr>
            <w:r w:rsidRPr="00AA7F7D">
              <w:t>H. 3070</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4926"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4926" w:type="dxa"/>
            <w:shd w:val="clear" w:color="auto" w:fill="auto"/>
          </w:tcPr>
          <w:p w:rsidR="00AA7F7D" w:rsidRPr="00AA7F7D" w:rsidRDefault="00AA7F7D" w:rsidP="00AA7F7D">
            <w:pPr>
              <w:keepNext/>
              <w:ind w:firstLine="0"/>
            </w:pPr>
            <w:r w:rsidRPr="00AA7F7D">
              <w:t>BEDINGFIELD, HENDERSON and D. C. MOSS</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CO-SPONSORS ADDED</w:t>
      </w:r>
    </w:p>
    <w:tbl>
      <w:tblPr>
        <w:tblW w:w="0" w:type="auto"/>
        <w:tblLayout w:type="fixed"/>
        <w:tblLook w:val="0000" w:firstRow="0" w:lastRow="0" w:firstColumn="0" w:lastColumn="0" w:noHBand="0" w:noVBand="0"/>
      </w:tblPr>
      <w:tblGrid>
        <w:gridCol w:w="1551"/>
        <w:gridCol w:w="4987"/>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4987" w:type="dxa"/>
            <w:shd w:val="clear" w:color="auto" w:fill="auto"/>
          </w:tcPr>
          <w:p w:rsidR="00AA7F7D" w:rsidRPr="00AA7F7D" w:rsidRDefault="00AA7F7D" w:rsidP="00AA7F7D">
            <w:pPr>
              <w:keepNext/>
              <w:ind w:firstLine="0"/>
            </w:pPr>
            <w:r w:rsidRPr="00AA7F7D">
              <w:t>H. 3403</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4987"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4987" w:type="dxa"/>
            <w:shd w:val="clear" w:color="auto" w:fill="auto"/>
          </w:tcPr>
          <w:p w:rsidR="00AA7F7D" w:rsidRPr="00AA7F7D" w:rsidRDefault="00AA7F7D" w:rsidP="00AA7F7D">
            <w:pPr>
              <w:keepNext/>
              <w:ind w:firstLine="0"/>
            </w:pPr>
            <w:r w:rsidRPr="00AA7F7D">
              <w:t>STRINGER, NANNEY, HAMILTON and OWENS</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 ADDED</w:t>
      </w:r>
    </w:p>
    <w:tbl>
      <w:tblPr>
        <w:tblW w:w="0" w:type="auto"/>
        <w:tblLayout w:type="fixed"/>
        <w:tblLook w:val="0000" w:firstRow="0" w:lastRow="0" w:firstColumn="0" w:lastColumn="0" w:noHBand="0" w:noVBand="0"/>
      </w:tblPr>
      <w:tblGrid>
        <w:gridCol w:w="1551"/>
        <w:gridCol w:w="1821"/>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1821" w:type="dxa"/>
            <w:shd w:val="clear" w:color="auto" w:fill="auto"/>
          </w:tcPr>
          <w:p w:rsidR="00AA7F7D" w:rsidRPr="00AA7F7D" w:rsidRDefault="00AA7F7D" w:rsidP="00AA7F7D">
            <w:pPr>
              <w:keepNext/>
              <w:ind w:firstLine="0"/>
            </w:pPr>
            <w:r w:rsidRPr="00AA7F7D">
              <w:t>H. 3152</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1821"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1821" w:type="dxa"/>
            <w:shd w:val="clear" w:color="auto" w:fill="auto"/>
          </w:tcPr>
          <w:p w:rsidR="00AA7F7D" w:rsidRPr="00AA7F7D" w:rsidRDefault="00AA7F7D" w:rsidP="00AA7F7D">
            <w:pPr>
              <w:keepNext/>
              <w:ind w:firstLine="0"/>
            </w:pPr>
            <w:r w:rsidRPr="00AA7F7D">
              <w:t>BEDINGFIELD</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 ADDED</w:t>
      </w:r>
    </w:p>
    <w:tbl>
      <w:tblPr>
        <w:tblW w:w="0" w:type="auto"/>
        <w:tblLayout w:type="fixed"/>
        <w:tblLook w:val="0000" w:firstRow="0" w:lastRow="0" w:firstColumn="0" w:lastColumn="0" w:noHBand="0" w:noVBand="0"/>
      </w:tblPr>
      <w:tblGrid>
        <w:gridCol w:w="1551"/>
        <w:gridCol w:w="1341"/>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1341" w:type="dxa"/>
            <w:shd w:val="clear" w:color="auto" w:fill="auto"/>
          </w:tcPr>
          <w:p w:rsidR="00AA7F7D" w:rsidRPr="00AA7F7D" w:rsidRDefault="00AA7F7D" w:rsidP="00AA7F7D">
            <w:pPr>
              <w:keepNext/>
              <w:ind w:firstLine="0"/>
            </w:pPr>
            <w:r w:rsidRPr="00AA7F7D">
              <w:t>H. 3297</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1341"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1341" w:type="dxa"/>
            <w:shd w:val="clear" w:color="auto" w:fill="auto"/>
          </w:tcPr>
          <w:p w:rsidR="00AA7F7D" w:rsidRPr="00AA7F7D" w:rsidRDefault="00AA7F7D" w:rsidP="00AA7F7D">
            <w:pPr>
              <w:keepNext/>
              <w:ind w:firstLine="0"/>
            </w:pPr>
            <w:r w:rsidRPr="00AA7F7D">
              <w:t>NORMAN</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CO-SPONSORS ADDED</w:t>
      </w:r>
    </w:p>
    <w:tbl>
      <w:tblPr>
        <w:tblW w:w="0" w:type="auto"/>
        <w:tblLayout w:type="fixed"/>
        <w:tblLook w:val="0000" w:firstRow="0" w:lastRow="0" w:firstColumn="0" w:lastColumn="0" w:noHBand="0" w:noVBand="0"/>
      </w:tblPr>
      <w:tblGrid>
        <w:gridCol w:w="1551"/>
        <w:gridCol w:w="4987"/>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4987" w:type="dxa"/>
            <w:shd w:val="clear" w:color="auto" w:fill="auto"/>
          </w:tcPr>
          <w:p w:rsidR="00AA7F7D" w:rsidRPr="00AA7F7D" w:rsidRDefault="00AA7F7D" w:rsidP="00AA7F7D">
            <w:pPr>
              <w:keepNext/>
              <w:ind w:firstLine="0"/>
            </w:pPr>
            <w:r w:rsidRPr="00AA7F7D">
              <w:t>H. 3408</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4987"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4987" w:type="dxa"/>
            <w:shd w:val="clear" w:color="auto" w:fill="auto"/>
          </w:tcPr>
          <w:p w:rsidR="00AA7F7D" w:rsidRPr="00AA7F7D" w:rsidRDefault="00AA7F7D" w:rsidP="00AA7F7D">
            <w:pPr>
              <w:keepNext/>
              <w:ind w:firstLine="0"/>
            </w:pPr>
            <w:r w:rsidRPr="00AA7F7D">
              <w:t>SANDIFER, STRINGER, NANNEY, HAMILTON and OWENS</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 ADDED</w:t>
      </w:r>
    </w:p>
    <w:tbl>
      <w:tblPr>
        <w:tblW w:w="0" w:type="auto"/>
        <w:tblLayout w:type="fixed"/>
        <w:tblLook w:val="0000" w:firstRow="0" w:lastRow="0" w:firstColumn="0" w:lastColumn="0" w:noHBand="0" w:noVBand="0"/>
      </w:tblPr>
      <w:tblGrid>
        <w:gridCol w:w="1551"/>
        <w:gridCol w:w="1701"/>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1701" w:type="dxa"/>
            <w:shd w:val="clear" w:color="auto" w:fill="auto"/>
          </w:tcPr>
          <w:p w:rsidR="00AA7F7D" w:rsidRPr="00AA7F7D" w:rsidRDefault="00AA7F7D" w:rsidP="00AA7F7D">
            <w:pPr>
              <w:keepNext/>
              <w:ind w:firstLine="0"/>
            </w:pPr>
            <w:r w:rsidRPr="00AA7F7D">
              <w:t>H. 3410</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1701"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1701" w:type="dxa"/>
            <w:shd w:val="clear" w:color="auto" w:fill="auto"/>
          </w:tcPr>
          <w:p w:rsidR="00AA7F7D" w:rsidRPr="00AA7F7D" w:rsidRDefault="00AA7F7D" w:rsidP="00AA7F7D">
            <w:pPr>
              <w:keepNext/>
              <w:ind w:firstLine="0"/>
            </w:pPr>
            <w:r w:rsidRPr="00AA7F7D">
              <w:t>HENDERSON</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 ADDED</w:t>
      </w:r>
    </w:p>
    <w:tbl>
      <w:tblPr>
        <w:tblW w:w="0" w:type="auto"/>
        <w:tblLayout w:type="fixed"/>
        <w:tblLook w:val="0000" w:firstRow="0" w:lastRow="0" w:firstColumn="0" w:lastColumn="0" w:noHBand="0" w:noVBand="0"/>
      </w:tblPr>
      <w:tblGrid>
        <w:gridCol w:w="1551"/>
        <w:gridCol w:w="1566"/>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1566" w:type="dxa"/>
            <w:shd w:val="clear" w:color="auto" w:fill="auto"/>
          </w:tcPr>
          <w:p w:rsidR="00AA7F7D" w:rsidRPr="00AA7F7D" w:rsidRDefault="00AA7F7D" w:rsidP="00AA7F7D">
            <w:pPr>
              <w:keepNext/>
              <w:ind w:firstLine="0"/>
            </w:pPr>
            <w:r w:rsidRPr="00AA7F7D">
              <w:t>H. 3675</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1566"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1566" w:type="dxa"/>
            <w:shd w:val="clear" w:color="auto" w:fill="auto"/>
          </w:tcPr>
          <w:p w:rsidR="00AA7F7D" w:rsidRPr="00AA7F7D" w:rsidRDefault="00AA7F7D" w:rsidP="00AA7F7D">
            <w:pPr>
              <w:keepNext/>
              <w:ind w:firstLine="0"/>
            </w:pPr>
            <w:r w:rsidRPr="00AA7F7D">
              <w:t>ANDERSON</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CO-SPONSORS ADDED</w:t>
      </w:r>
    </w:p>
    <w:tbl>
      <w:tblPr>
        <w:tblW w:w="0" w:type="auto"/>
        <w:tblLayout w:type="fixed"/>
        <w:tblLook w:val="0000" w:firstRow="0" w:lastRow="0" w:firstColumn="0" w:lastColumn="0" w:noHBand="0" w:noVBand="0"/>
      </w:tblPr>
      <w:tblGrid>
        <w:gridCol w:w="1551"/>
        <w:gridCol w:w="4987"/>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4987" w:type="dxa"/>
            <w:shd w:val="clear" w:color="auto" w:fill="auto"/>
          </w:tcPr>
          <w:p w:rsidR="00AA7F7D" w:rsidRPr="00AA7F7D" w:rsidRDefault="00AA7F7D" w:rsidP="00AA7F7D">
            <w:pPr>
              <w:keepNext/>
              <w:ind w:firstLine="0"/>
            </w:pPr>
            <w:r w:rsidRPr="00AA7F7D">
              <w:t>H. 3713</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4987"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4987" w:type="dxa"/>
            <w:shd w:val="clear" w:color="auto" w:fill="auto"/>
          </w:tcPr>
          <w:p w:rsidR="00AA7F7D" w:rsidRPr="00AA7F7D" w:rsidRDefault="00AA7F7D" w:rsidP="00AA7F7D">
            <w:pPr>
              <w:keepNext/>
              <w:ind w:firstLine="0"/>
            </w:pPr>
            <w:r w:rsidRPr="00AA7F7D">
              <w:t>RYAN, HAMILTON, STRINGER, G. R. SMITH and BEDINGFIELD</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CO-SPONSORS ADDED</w:t>
      </w:r>
    </w:p>
    <w:tbl>
      <w:tblPr>
        <w:tblW w:w="0" w:type="auto"/>
        <w:tblLayout w:type="fixed"/>
        <w:tblLook w:val="0000" w:firstRow="0" w:lastRow="0" w:firstColumn="0" w:lastColumn="0" w:noHBand="0" w:noVBand="0"/>
      </w:tblPr>
      <w:tblGrid>
        <w:gridCol w:w="1551"/>
        <w:gridCol w:w="2601"/>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2601" w:type="dxa"/>
            <w:shd w:val="clear" w:color="auto" w:fill="auto"/>
          </w:tcPr>
          <w:p w:rsidR="00AA7F7D" w:rsidRPr="00AA7F7D" w:rsidRDefault="00AA7F7D" w:rsidP="00AA7F7D">
            <w:pPr>
              <w:keepNext/>
              <w:ind w:firstLine="0"/>
            </w:pPr>
            <w:r w:rsidRPr="00AA7F7D">
              <w:t>H. 3738</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2601"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2601" w:type="dxa"/>
            <w:shd w:val="clear" w:color="auto" w:fill="auto"/>
          </w:tcPr>
          <w:p w:rsidR="00AA7F7D" w:rsidRPr="00AA7F7D" w:rsidRDefault="00AA7F7D" w:rsidP="00AA7F7D">
            <w:pPr>
              <w:keepNext/>
              <w:ind w:firstLine="0"/>
            </w:pPr>
            <w:r w:rsidRPr="00AA7F7D">
              <w:t>KING and ANDERSON</w:t>
            </w:r>
          </w:p>
        </w:tc>
      </w:tr>
    </w:tbl>
    <w:p w:rsidR="00AA7F7D" w:rsidRPr="006016FE" w:rsidRDefault="00AA7F7D" w:rsidP="00AA7F7D">
      <w:pPr>
        <w:rPr>
          <w:sz w:val="16"/>
          <w:szCs w:val="16"/>
        </w:rPr>
      </w:pPr>
    </w:p>
    <w:p w:rsidR="00AA7F7D" w:rsidRDefault="00AA7F7D" w:rsidP="00AA7F7D">
      <w:pPr>
        <w:keepNext/>
        <w:jc w:val="center"/>
        <w:rPr>
          <w:b/>
        </w:rPr>
      </w:pPr>
      <w:r w:rsidRPr="00AA7F7D">
        <w:rPr>
          <w:b/>
        </w:rPr>
        <w:t>CO-SPONSOR ADDED</w:t>
      </w:r>
    </w:p>
    <w:tbl>
      <w:tblPr>
        <w:tblW w:w="0" w:type="auto"/>
        <w:tblLayout w:type="fixed"/>
        <w:tblLook w:val="0000" w:firstRow="0" w:lastRow="0" w:firstColumn="0" w:lastColumn="0" w:noHBand="0" w:noVBand="0"/>
      </w:tblPr>
      <w:tblGrid>
        <w:gridCol w:w="1551"/>
        <w:gridCol w:w="1431"/>
      </w:tblGrid>
      <w:tr w:rsidR="00AA7F7D" w:rsidRPr="00AA7F7D" w:rsidTr="00AA7F7D">
        <w:tc>
          <w:tcPr>
            <w:tcW w:w="1551" w:type="dxa"/>
            <w:shd w:val="clear" w:color="auto" w:fill="auto"/>
          </w:tcPr>
          <w:p w:rsidR="00AA7F7D" w:rsidRPr="00AA7F7D" w:rsidRDefault="00AA7F7D" w:rsidP="00AA7F7D">
            <w:pPr>
              <w:keepNext/>
              <w:ind w:firstLine="0"/>
            </w:pPr>
            <w:r w:rsidRPr="00AA7F7D">
              <w:t>Bill Number:</w:t>
            </w:r>
          </w:p>
        </w:tc>
        <w:tc>
          <w:tcPr>
            <w:tcW w:w="1431" w:type="dxa"/>
            <w:shd w:val="clear" w:color="auto" w:fill="auto"/>
          </w:tcPr>
          <w:p w:rsidR="00AA7F7D" w:rsidRPr="00AA7F7D" w:rsidRDefault="00AA7F7D" w:rsidP="00AA7F7D">
            <w:pPr>
              <w:keepNext/>
              <w:ind w:firstLine="0"/>
            </w:pPr>
            <w:r w:rsidRPr="00AA7F7D">
              <w:t>H. 3713</w:t>
            </w:r>
          </w:p>
        </w:tc>
      </w:tr>
      <w:tr w:rsidR="00AA7F7D" w:rsidRPr="00AA7F7D" w:rsidTr="00AA7F7D">
        <w:tc>
          <w:tcPr>
            <w:tcW w:w="1551" w:type="dxa"/>
            <w:shd w:val="clear" w:color="auto" w:fill="auto"/>
          </w:tcPr>
          <w:p w:rsidR="00AA7F7D" w:rsidRPr="00AA7F7D" w:rsidRDefault="00AA7F7D" w:rsidP="00AA7F7D">
            <w:pPr>
              <w:keepNext/>
              <w:ind w:firstLine="0"/>
            </w:pPr>
            <w:r w:rsidRPr="00AA7F7D">
              <w:t>Date:</w:t>
            </w:r>
          </w:p>
        </w:tc>
        <w:tc>
          <w:tcPr>
            <w:tcW w:w="1431" w:type="dxa"/>
            <w:shd w:val="clear" w:color="auto" w:fill="auto"/>
          </w:tcPr>
          <w:p w:rsidR="00AA7F7D" w:rsidRPr="00AA7F7D" w:rsidRDefault="00AA7F7D" w:rsidP="00AA7F7D">
            <w:pPr>
              <w:keepNext/>
              <w:ind w:firstLine="0"/>
            </w:pPr>
            <w:r w:rsidRPr="00AA7F7D">
              <w:t>ADD:</w:t>
            </w:r>
          </w:p>
        </w:tc>
      </w:tr>
      <w:tr w:rsidR="00AA7F7D" w:rsidRPr="00AA7F7D" w:rsidTr="00AA7F7D">
        <w:tc>
          <w:tcPr>
            <w:tcW w:w="1551" w:type="dxa"/>
            <w:shd w:val="clear" w:color="auto" w:fill="auto"/>
          </w:tcPr>
          <w:p w:rsidR="00AA7F7D" w:rsidRPr="00AA7F7D" w:rsidRDefault="00AA7F7D" w:rsidP="00AA7F7D">
            <w:pPr>
              <w:keepNext/>
              <w:ind w:firstLine="0"/>
            </w:pPr>
            <w:r w:rsidRPr="00AA7F7D">
              <w:t>03/01/11</w:t>
            </w:r>
          </w:p>
        </w:tc>
        <w:tc>
          <w:tcPr>
            <w:tcW w:w="1431" w:type="dxa"/>
            <w:shd w:val="clear" w:color="auto" w:fill="auto"/>
          </w:tcPr>
          <w:p w:rsidR="00AA7F7D" w:rsidRPr="00AA7F7D" w:rsidRDefault="00AA7F7D" w:rsidP="00AA7F7D">
            <w:pPr>
              <w:keepNext/>
              <w:ind w:firstLine="0"/>
            </w:pPr>
            <w:r w:rsidRPr="00AA7F7D">
              <w:t>BARFIELD</w:t>
            </w:r>
          </w:p>
        </w:tc>
      </w:tr>
    </w:tbl>
    <w:p w:rsidR="00AA7F7D" w:rsidRPr="006016FE" w:rsidRDefault="00AA7F7D" w:rsidP="00AA7F7D">
      <w:pPr>
        <w:rPr>
          <w:sz w:val="16"/>
          <w:szCs w:val="16"/>
        </w:rPr>
      </w:pPr>
    </w:p>
    <w:p w:rsidR="00AA7F7D" w:rsidRPr="006016FE" w:rsidRDefault="00AA7F7D" w:rsidP="00AA7F7D">
      <w:pPr>
        <w:keepNext/>
        <w:jc w:val="center"/>
        <w:rPr>
          <w:b/>
          <w:szCs w:val="22"/>
        </w:rPr>
      </w:pPr>
      <w:r w:rsidRPr="006016FE">
        <w:rPr>
          <w:b/>
          <w:szCs w:val="22"/>
        </w:rPr>
        <w:t>JOINT ASSEMBLY</w:t>
      </w:r>
    </w:p>
    <w:p w:rsidR="00AA7F7D" w:rsidRDefault="00AA7F7D" w:rsidP="00AA7F7D">
      <w:r>
        <w:t>At 12:30 p.m. the Senate appeared in the Hall of the House.  The President of the Senate called the Joint Assembly to order and announced that it had convened under the terms of a Concurrent Resolution adopted by both Houses.</w:t>
      </w:r>
    </w:p>
    <w:p w:rsidR="00AA7F7D" w:rsidRPr="006016FE" w:rsidRDefault="00AA7F7D" w:rsidP="00AA7F7D">
      <w:pPr>
        <w:rPr>
          <w:sz w:val="16"/>
          <w:szCs w:val="16"/>
        </w:rPr>
      </w:pPr>
    </w:p>
    <w:p w:rsidR="00AA7F7D" w:rsidRPr="00B32F87" w:rsidRDefault="00AA7F7D" w:rsidP="00AA7F7D">
      <w:pPr>
        <w:keepNext/>
        <w:ind w:firstLine="270"/>
        <w:jc w:val="center"/>
        <w:rPr>
          <w:b/>
          <w:bCs/>
        </w:rPr>
      </w:pPr>
      <w:bookmarkStart w:id="29" w:name="file_start75"/>
      <w:bookmarkEnd w:id="29"/>
      <w:r w:rsidRPr="00B32F87">
        <w:rPr>
          <w:b/>
          <w:bCs/>
        </w:rPr>
        <w:t>ADDRESS BY THE NATIONAL COMMANDER</w:t>
      </w:r>
    </w:p>
    <w:p w:rsidR="00AA7F7D" w:rsidRPr="00B32F87" w:rsidRDefault="00AA7F7D" w:rsidP="00AA7F7D">
      <w:pPr>
        <w:keepNext/>
        <w:ind w:firstLine="270"/>
        <w:jc w:val="center"/>
        <w:rPr>
          <w:b/>
          <w:bCs/>
        </w:rPr>
      </w:pPr>
      <w:r w:rsidRPr="00B32F87">
        <w:rPr>
          <w:b/>
          <w:bCs/>
        </w:rPr>
        <w:t>OF THE AMERICAN LEGION</w:t>
      </w:r>
    </w:p>
    <w:p w:rsidR="00AA7F7D" w:rsidRPr="00B32F87" w:rsidRDefault="00AA7F7D" w:rsidP="00AA7F7D">
      <w:pPr>
        <w:ind w:firstLine="270"/>
      </w:pPr>
      <w:r w:rsidRPr="00B32F87">
        <w:t>The Reading Clerk of the House read the following Concurrent Resolution:</w:t>
      </w:r>
    </w:p>
    <w:p w:rsidR="00AA7F7D" w:rsidRPr="006016FE" w:rsidRDefault="00AA7F7D" w:rsidP="00AA7F7D">
      <w:pPr>
        <w:keepNext/>
        <w:ind w:firstLine="270"/>
        <w:rPr>
          <w:sz w:val="16"/>
          <w:szCs w:val="16"/>
        </w:rPr>
      </w:pPr>
      <w:bookmarkStart w:id="30" w:name="include_clip_start_114"/>
      <w:bookmarkEnd w:id="30"/>
    </w:p>
    <w:p w:rsidR="006016FE" w:rsidRPr="005345C6" w:rsidRDefault="006016FE" w:rsidP="00534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bookmarkStart w:id="31" w:name="include_clip_end_114"/>
      <w:bookmarkEnd w:id="31"/>
      <w:r w:rsidRPr="005345C6">
        <w:t>S. 343 -- Senators Knotts, Alexander, Anderson, Bright, Bryant, Campbell, Campsen, Cleary, Coleman, Courson, Cromer, Davis, Elliott, Fair, Ford, Grooms, Hayes, Hutto, Jackson, Land, Leatherman, Leventis, Lourie, Malloy, L. Martin, S. Martin, Massey, Matthews, McConnell, McGill, Nicholson, O</w:t>
      </w:r>
      <w:r>
        <w:t>’</w:t>
      </w:r>
      <w:r w:rsidRPr="005345C6">
        <w:t xml:space="preserve">Dell, Peeler, Pinckney, Rankin, Reese, Rose, Ryberg, Scott, Setzler, Sheheen, Shoopman, Thomas, Verdin and Williams:  </w:t>
      </w:r>
      <w:r w:rsidRPr="005345C6">
        <w:rPr>
          <w:szCs w:val="30"/>
        </w:rPr>
        <w:t xml:space="preserve">A CONCURRENT RESOLUTION </w:t>
      </w:r>
      <w:r w:rsidRPr="005345C6">
        <w:t xml:space="preserve">TO </w:t>
      </w:r>
      <w:r w:rsidRPr="005345C6">
        <w:rPr>
          <w:color w:val="000000" w:themeColor="text1"/>
          <w:u w:color="000000" w:themeColor="text1"/>
        </w:rPr>
        <w:t>INVITE THE NATIONAL COMMANDER OF THE AMERICAN LEGION, THE HONORABLE JIMMIE FOSTER, TO ADDRESS THE GENERAL ASSEMBLY IN JOINT SESSION IN THE CHAMBER OF THE SOUTH CAROLINA HOUSE OF REPRESENTATIVES AT 12:30 P.M. ON TUESDAY, MARCH 1, 2011.</w:t>
      </w:r>
    </w:p>
    <w:p w:rsidR="006016FE" w:rsidRPr="006016FE" w:rsidRDefault="006016FE" w:rsidP="00AA7F7D">
      <w:pPr>
        <w:ind w:firstLine="270"/>
        <w:rPr>
          <w:sz w:val="16"/>
          <w:szCs w:val="16"/>
        </w:rPr>
      </w:pPr>
    </w:p>
    <w:p w:rsidR="00AA7F7D" w:rsidRPr="00B32F87" w:rsidRDefault="00AA7F7D" w:rsidP="00AA7F7D">
      <w:pPr>
        <w:ind w:firstLine="270"/>
      </w:pPr>
      <w:r w:rsidRPr="00B32F87">
        <w:t>The Honorable Jimmie Foster and distinguished party were escorted to the rostrum by Senators Peeler, Alexander and Campbell and REPRESENTATIVES BUTLER GARRICK, TALLON and PATRICK.</w:t>
      </w:r>
    </w:p>
    <w:p w:rsidR="006016FE" w:rsidRDefault="006016FE" w:rsidP="00AA7F7D">
      <w:pPr>
        <w:ind w:firstLine="270"/>
      </w:pPr>
    </w:p>
    <w:p w:rsidR="00AA7F7D" w:rsidRPr="00B32F87" w:rsidRDefault="00AA7F7D" w:rsidP="00AA7F7D">
      <w:pPr>
        <w:ind w:firstLine="270"/>
      </w:pPr>
      <w:r w:rsidRPr="00B32F87">
        <w:t>The Lieutenant Governor recognized our special guests and then introduced Mr. Jimmie Foster, the National Commander of the American Legion as follows:</w:t>
      </w:r>
    </w:p>
    <w:p w:rsidR="00AA7F7D" w:rsidRDefault="00AA7F7D" w:rsidP="00AA7F7D">
      <w:pPr>
        <w:pStyle w:val="Heading3"/>
        <w:ind w:firstLine="270"/>
        <w:jc w:val="both"/>
        <w:rPr>
          <w:rFonts w:ascii="Times New Roman" w:hAnsi="Times New Roman"/>
          <w:b w:val="0"/>
          <w:bCs/>
          <w:sz w:val="22"/>
          <w:szCs w:val="22"/>
        </w:rPr>
      </w:pPr>
    </w:p>
    <w:p w:rsidR="00AA7F7D" w:rsidRPr="00B32F87" w:rsidRDefault="00AA7F7D" w:rsidP="00AA7F7D">
      <w:pPr>
        <w:pStyle w:val="Heading3"/>
        <w:ind w:firstLine="270"/>
        <w:jc w:val="both"/>
        <w:rPr>
          <w:rFonts w:ascii="Times New Roman" w:hAnsi="Times New Roman"/>
          <w:b w:val="0"/>
          <w:bCs/>
          <w:sz w:val="22"/>
          <w:szCs w:val="22"/>
        </w:rPr>
      </w:pPr>
      <w:r w:rsidRPr="00B32F87">
        <w:rPr>
          <w:rFonts w:ascii="Times New Roman" w:hAnsi="Times New Roman"/>
          <w:b w:val="0"/>
          <w:bCs/>
          <w:sz w:val="22"/>
          <w:szCs w:val="22"/>
        </w:rPr>
        <w:t>Greetings, Lt. Governor Ard. Thank you for that wonderful introduction…</w:t>
      </w:r>
      <w:r w:rsidR="009C06D4">
        <w:rPr>
          <w:rFonts w:ascii="Times New Roman" w:hAnsi="Times New Roman"/>
          <w:b w:val="0"/>
          <w:bCs/>
          <w:sz w:val="22"/>
          <w:szCs w:val="22"/>
        </w:rPr>
        <w:t>I</w:t>
      </w:r>
      <w:r w:rsidRPr="00B32F87">
        <w:rPr>
          <w:rFonts w:ascii="Times New Roman" w:hAnsi="Times New Roman"/>
          <w:b w:val="0"/>
          <w:bCs/>
          <w:sz w:val="22"/>
          <w:szCs w:val="22"/>
        </w:rPr>
        <w:t xml:space="preserve"> do appreciate your kind words. </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I’m glad to be here and I thank you for the opportunity to speak to you today. Before I begin, please allow me to take a moment to introduce members of The American Legion family who are with me today.</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First, it’s a real pleasure that we have with us the head of the nation’s largest patriotic women’s organization – from Pasadena, Texas: – the American Legion Auxiliary National President Carlene Ashworth. Next is the Commander of the South Carolina American Legion, Cecil Phillips from Rock Hill, the National Executive Committeeman for the Department of South Carolina, Billy Bell from Camden, alternate NEC</w:t>
      </w:r>
      <w:r w:rsidR="008F7E33">
        <w:rPr>
          <w:rFonts w:ascii="Times New Roman" w:hAnsi="Times New Roman" w:cs="Times New Roman"/>
          <w:bCs/>
          <w:sz w:val="22"/>
          <w:szCs w:val="22"/>
        </w:rPr>
        <w:t xml:space="preserve"> M</w:t>
      </w:r>
      <w:r w:rsidRPr="00B32F87">
        <w:rPr>
          <w:rFonts w:ascii="Times New Roman" w:hAnsi="Times New Roman" w:cs="Times New Roman"/>
          <w:bCs/>
          <w:sz w:val="22"/>
          <w:szCs w:val="22"/>
        </w:rPr>
        <w:t>an John Palmer from Mountain Rest, Department Adjutant Jimmy Hawk of Irmo, my aide and fellow Alaskan, Jim Van Horn of Ketchikan, Auxiliary Department of South Carolina President Betty McMorrow from Little River, Auxiliary NEC</w:t>
      </w:r>
      <w:r w:rsidR="009C06D4">
        <w:rPr>
          <w:rFonts w:ascii="Times New Roman" w:hAnsi="Times New Roman" w:cs="Times New Roman"/>
          <w:bCs/>
          <w:sz w:val="22"/>
          <w:szCs w:val="22"/>
        </w:rPr>
        <w:t xml:space="preserve"> </w:t>
      </w:r>
      <w:r w:rsidRPr="00B32F87">
        <w:rPr>
          <w:rFonts w:ascii="Times New Roman" w:hAnsi="Times New Roman" w:cs="Times New Roman"/>
          <w:bCs/>
          <w:sz w:val="22"/>
          <w:szCs w:val="22"/>
        </w:rPr>
        <w:t>Woman Brenda Collins from Greenville, alternate NEC</w:t>
      </w:r>
      <w:r w:rsidR="009C06D4">
        <w:rPr>
          <w:rFonts w:ascii="Times New Roman" w:hAnsi="Times New Roman" w:cs="Times New Roman"/>
          <w:bCs/>
          <w:sz w:val="22"/>
          <w:szCs w:val="22"/>
        </w:rPr>
        <w:t xml:space="preserve"> </w:t>
      </w:r>
      <w:r w:rsidRPr="00B32F87">
        <w:rPr>
          <w:rFonts w:ascii="Times New Roman" w:hAnsi="Times New Roman" w:cs="Times New Roman"/>
          <w:bCs/>
          <w:sz w:val="22"/>
          <w:szCs w:val="22"/>
        </w:rPr>
        <w:t>Woman Dot Tunstall from Lexington, Department Auxiliary Secretary Louise Winesett from Columbia, and the Commander of the South Carolina Detachment of the Sons of The American Legion, Andy Hornbuckle from Little River. We also have with us the Interim Director of The American Legion Riders of South Carolina, Grady Richardson of Hemmingway.</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 xml:space="preserve">On behalf of the 2.4 million Legionnaires around the world and the nearly 200 Legion posts throughout the </w:t>
      </w:r>
      <w:r>
        <w:rPr>
          <w:rFonts w:ascii="Times New Roman" w:hAnsi="Times New Roman" w:cs="Times New Roman"/>
          <w:bCs/>
          <w:sz w:val="22"/>
          <w:szCs w:val="22"/>
        </w:rPr>
        <w:t>S</w:t>
      </w:r>
      <w:r w:rsidRPr="00B32F87">
        <w:rPr>
          <w:rFonts w:ascii="Times New Roman" w:hAnsi="Times New Roman" w:cs="Times New Roman"/>
          <w:bCs/>
          <w:sz w:val="22"/>
          <w:szCs w:val="22"/>
        </w:rPr>
        <w:t>tate of South Carolina, I want to thank each of you for what you do for our men and women who serve in our military and our veterans from past wars.</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I would also like to acknowledge the fine work of the two men designated by the Department of South Carolina as the Outstanding Members of the Legislature for 2011. State Senator Harvey Peeler and Representative Gary Simrill. We appreciate all that you do on behalf of veterans.</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 xml:space="preserve">Ladies and gentlemen of this great body, </w:t>
      </w:r>
      <w:r w:rsidRPr="00B32F87">
        <w:rPr>
          <w:rFonts w:ascii="Times New Roman" w:hAnsi="Times New Roman" w:cs="Times New Roman"/>
          <w:bCs/>
          <w:sz w:val="22"/>
          <w:szCs w:val="22"/>
          <w:u w:val="single"/>
        </w:rPr>
        <w:t>symbols matter</w:t>
      </w:r>
      <w:r w:rsidRPr="00B32F87">
        <w:rPr>
          <w:rFonts w:ascii="Times New Roman" w:hAnsi="Times New Roman" w:cs="Times New Roman"/>
          <w:bCs/>
          <w:sz w:val="22"/>
          <w:szCs w:val="22"/>
        </w:rPr>
        <w:t>. And that is why I was delighted to learn that this Legislature is considering a law that would allow for the inclusion of one’s military veteran status on South Carolina driver</w:t>
      </w:r>
      <w:r w:rsidR="009C06D4">
        <w:rPr>
          <w:rFonts w:ascii="Times New Roman" w:hAnsi="Times New Roman" w:cs="Times New Roman"/>
          <w:bCs/>
          <w:sz w:val="22"/>
          <w:szCs w:val="22"/>
        </w:rPr>
        <w:t>’</w:t>
      </w:r>
      <w:r w:rsidRPr="00B32F87">
        <w:rPr>
          <w:rFonts w:ascii="Times New Roman" w:hAnsi="Times New Roman" w:cs="Times New Roman"/>
          <w:bCs/>
          <w:sz w:val="22"/>
          <w:szCs w:val="22"/>
        </w:rPr>
        <w:t>s licenses.</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States already do this for organ donors. We call organ donations “the gift of life” and that is exactly what these transplants provide for countless people.</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 xml:space="preserve">But veterans also provide the gift of life – </w:t>
      </w:r>
      <w:r w:rsidR="009C06D4">
        <w:rPr>
          <w:rFonts w:ascii="Times New Roman" w:hAnsi="Times New Roman" w:cs="Times New Roman"/>
          <w:bCs/>
          <w:sz w:val="22"/>
          <w:szCs w:val="22"/>
        </w:rPr>
        <w:t>t</w:t>
      </w:r>
      <w:r w:rsidRPr="00B32F87">
        <w:rPr>
          <w:rFonts w:ascii="Times New Roman" w:hAnsi="Times New Roman" w:cs="Times New Roman"/>
          <w:bCs/>
          <w:sz w:val="22"/>
          <w:szCs w:val="22"/>
        </w:rPr>
        <w:t xml:space="preserve">he American way of life. History indicates that without the sacrifices made by our veterans, America would probably be living under fascist, communist or some other totalitarian rule. </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 xml:space="preserve">Not only have veterans made our way of life possible, many have given us their lives. Men like Lance Corporal William H. Crouse IV, who played </w:t>
      </w:r>
      <w:r>
        <w:rPr>
          <w:rFonts w:ascii="Times New Roman" w:hAnsi="Times New Roman" w:cs="Times New Roman"/>
          <w:bCs/>
          <w:sz w:val="22"/>
          <w:szCs w:val="22"/>
        </w:rPr>
        <w:t>h</w:t>
      </w:r>
      <w:r w:rsidRPr="00B32F87">
        <w:rPr>
          <w:rFonts w:ascii="Times New Roman" w:hAnsi="Times New Roman" w:cs="Times New Roman"/>
          <w:bCs/>
          <w:sz w:val="22"/>
          <w:szCs w:val="22"/>
        </w:rPr>
        <w:t xml:space="preserve">igh </w:t>
      </w:r>
      <w:r>
        <w:rPr>
          <w:rFonts w:ascii="Times New Roman" w:hAnsi="Times New Roman" w:cs="Times New Roman"/>
          <w:bCs/>
          <w:sz w:val="22"/>
          <w:szCs w:val="22"/>
        </w:rPr>
        <w:t>s</w:t>
      </w:r>
      <w:r w:rsidRPr="00B32F87">
        <w:rPr>
          <w:rFonts w:ascii="Times New Roman" w:hAnsi="Times New Roman" w:cs="Times New Roman"/>
          <w:bCs/>
          <w:sz w:val="22"/>
          <w:szCs w:val="22"/>
        </w:rPr>
        <w:t xml:space="preserve">chool </w:t>
      </w:r>
      <w:r>
        <w:rPr>
          <w:rFonts w:ascii="Times New Roman" w:hAnsi="Times New Roman" w:cs="Times New Roman"/>
          <w:bCs/>
          <w:sz w:val="22"/>
          <w:szCs w:val="22"/>
        </w:rPr>
        <w:t>f</w:t>
      </w:r>
      <w:r w:rsidRPr="00B32F87">
        <w:rPr>
          <w:rFonts w:ascii="Times New Roman" w:hAnsi="Times New Roman" w:cs="Times New Roman"/>
          <w:bCs/>
          <w:sz w:val="22"/>
          <w:szCs w:val="22"/>
        </w:rPr>
        <w:t>ootball for the Clinton Red Devils right here in South Carolina.</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On December 21, 2010, the 22-year-old Marine and his bomb-sniffing dog, “Cane”</w:t>
      </w:r>
      <w:r w:rsidR="009C06D4">
        <w:rPr>
          <w:rFonts w:ascii="Times New Roman" w:hAnsi="Times New Roman" w:cs="Times New Roman"/>
          <w:bCs/>
          <w:sz w:val="22"/>
          <w:szCs w:val="22"/>
        </w:rPr>
        <w:t>,</w:t>
      </w:r>
      <w:r w:rsidRPr="00B32F87">
        <w:rPr>
          <w:rFonts w:ascii="Times New Roman" w:hAnsi="Times New Roman" w:cs="Times New Roman"/>
          <w:bCs/>
          <w:sz w:val="22"/>
          <w:szCs w:val="22"/>
        </w:rPr>
        <w:t xml:space="preserve"> were on patrol in Afghanistan’s Helmand Province when they struck an Improvised Explosive Device. Still alive when the medical helicopter arrived, Lance Corporal Crouse asked that Cane be put in the helicopter so that he could be saved. </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Unfortunately, neither survived. These stories of heroism and sacrifice performed by South Carolinians are repeated again and again, whenever America puts troops in harm’s way.</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 xml:space="preserve">Webster Anderson, a proud native of Winnsboro, earned the nation’s highest military award, the Medal of Honor, for his actions in Vietnam. After receiving serious wounds from enemy grenades, he refused medical evacuation while he continued to lead artillery fire against enemy soldiers attempting to overrun his position.  </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While he survived the war, the battle cost him both legs and part of an arm. Retiring as an Army Sergeant First Class, Webster passed away in 2003. With his departure, the United States, and indeed, South Carolina, lost a true hero.</w:t>
      </w:r>
    </w:p>
    <w:p w:rsidR="00AA7F7D" w:rsidRPr="00B32F87" w:rsidRDefault="00AA7F7D" w:rsidP="00AA7F7D">
      <w:pPr>
        <w:pStyle w:val="HTMLPreformatted"/>
        <w:ind w:firstLine="270"/>
        <w:jc w:val="both"/>
        <w:rPr>
          <w:rFonts w:ascii="Times New Roman" w:hAnsi="Times New Roman" w:cs="Times New Roman"/>
          <w:bCs/>
          <w:sz w:val="22"/>
          <w:szCs w:val="22"/>
        </w:rPr>
      </w:pPr>
      <w:r w:rsidRPr="00B32F87">
        <w:rPr>
          <w:rFonts w:ascii="Times New Roman" w:hAnsi="Times New Roman" w:cs="Times New Roman"/>
          <w:bCs/>
          <w:sz w:val="22"/>
          <w:szCs w:val="22"/>
        </w:rPr>
        <w:t xml:space="preserve">More than 40,000 U.S. military personnel have been wounded in Iraq and Afghanistan since hostilities began. </w:t>
      </w:r>
      <w:r w:rsidR="009C06D4">
        <w:rPr>
          <w:rFonts w:ascii="Times New Roman" w:hAnsi="Times New Roman" w:cs="Times New Roman"/>
          <w:bCs/>
          <w:sz w:val="22"/>
          <w:szCs w:val="22"/>
        </w:rPr>
        <w:t xml:space="preserve">Seventy-eight </w:t>
      </w:r>
      <w:r w:rsidRPr="00B32F87">
        <w:rPr>
          <w:rFonts w:ascii="Times New Roman" w:hAnsi="Times New Roman" w:cs="Times New Roman"/>
          <w:bCs/>
          <w:sz w:val="22"/>
          <w:szCs w:val="22"/>
        </w:rPr>
        <w:t>brave men and women from South Carolina have lost their lives in the current wars.</w:t>
      </w:r>
    </w:p>
    <w:p w:rsidR="00AA7F7D" w:rsidRPr="00B32F87" w:rsidRDefault="00AA7F7D" w:rsidP="00AA7F7D">
      <w:pPr>
        <w:ind w:firstLine="270"/>
        <w:rPr>
          <w:szCs w:val="22"/>
        </w:rPr>
      </w:pPr>
      <w:r w:rsidRPr="00B32F87">
        <w:rPr>
          <w:szCs w:val="22"/>
        </w:rPr>
        <w:t>These stories are important to tell. Not only to educate young people, but as a reminder to all of us that freedom isn’t free.</w:t>
      </w:r>
    </w:p>
    <w:p w:rsidR="00AA7F7D" w:rsidRPr="00B32F87" w:rsidRDefault="00AA7F7D" w:rsidP="00AA7F7D">
      <w:pPr>
        <w:ind w:firstLine="270"/>
        <w:rPr>
          <w:szCs w:val="22"/>
        </w:rPr>
      </w:pPr>
      <w:r w:rsidRPr="00B32F87">
        <w:rPr>
          <w:szCs w:val="22"/>
        </w:rPr>
        <w:t>Economic times are tough. Governments face large deficits, revenues are down and nobody likes tax increases. But when you hear someone complain about the cost of a veterans program, remind them of the cost of being a veteran.</w:t>
      </w:r>
    </w:p>
    <w:p w:rsidR="00AA7F7D" w:rsidRPr="00B32F87" w:rsidRDefault="00AA7F7D" w:rsidP="00AA7F7D">
      <w:pPr>
        <w:ind w:firstLine="270"/>
        <w:rPr>
          <w:szCs w:val="22"/>
        </w:rPr>
      </w:pPr>
      <w:r w:rsidRPr="00B32F87">
        <w:rPr>
          <w:szCs w:val="22"/>
        </w:rPr>
        <w:t>It has come up that exempting veterans from budget cuts in South Carolina will adversely affect programs intended for children. This is a false choice. Veterans have already made great sacrifice. The American Legion does not offer expertise in some of your other non</w:t>
      </w:r>
      <w:r>
        <w:rPr>
          <w:szCs w:val="22"/>
        </w:rPr>
        <w:t>v</w:t>
      </w:r>
      <w:r w:rsidRPr="00B32F87">
        <w:rPr>
          <w:szCs w:val="22"/>
        </w:rPr>
        <w:t>eterans-related programs, but it seems to us that if other programs truly have merit, you should be able to find funding without shortchanging or blaming veterans.</w:t>
      </w:r>
    </w:p>
    <w:p w:rsidR="00AA7F7D" w:rsidRPr="00B32F87" w:rsidRDefault="00AA7F7D" w:rsidP="00AA7F7D">
      <w:pPr>
        <w:ind w:firstLine="270"/>
        <w:rPr>
          <w:szCs w:val="22"/>
        </w:rPr>
      </w:pPr>
      <w:r w:rsidRPr="00B32F87">
        <w:rPr>
          <w:szCs w:val="22"/>
        </w:rPr>
        <w:t>It is veterans, after all, who have made such budgetary debates possible.</w:t>
      </w:r>
      <w:r>
        <w:rPr>
          <w:szCs w:val="22"/>
        </w:rPr>
        <w:t xml:space="preserve"> </w:t>
      </w:r>
      <w:r w:rsidRPr="00B32F87">
        <w:rPr>
          <w:szCs w:val="22"/>
        </w:rPr>
        <w:t xml:space="preserve">Your </w:t>
      </w:r>
      <w:r w:rsidR="009C06D4">
        <w:rPr>
          <w:szCs w:val="22"/>
        </w:rPr>
        <w:t>S</w:t>
      </w:r>
      <w:r w:rsidRPr="00B32F87">
        <w:rPr>
          <w:szCs w:val="22"/>
        </w:rPr>
        <w:t>tate has one of the largest per capita veteran populations in the country. We must remember their sacrifice and we must remember their families.</w:t>
      </w:r>
    </w:p>
    <w:p w:rsidR="00AA7F7D" w:rsidRPr="00B32F87" w:rsidRDefault="00AA7F7D" w:rsidP="00AA7F7D">
      <w:pPr>
        <w:ind w:firstLine="270"/>
        <w:rPr>
          <w:szCs w:val="22"/>
        </w:rPr>
      </w:pPr>
      <w:r w:rsidRPr="00B32F87">
        <w:rPr>
          <w:szCs w:val="22"/>
        </w:rPr>
        <w:t>Nationally, unemployment and homelessness are higher among veterans. Our VA system faces enormous challenges, as veterans return with devastating traumatic brain injuries, severe burns and missing limbs.</w:t>
      </w:r>
    </w:p>
    <w:p w:rsidR="00AA7F7D" w:rsidRPr="00B32F87" w:rsidRDefault="00AA7F7D" w:rsidP="00AA7F7D">
      <w:pPr>
        <w:ind w:firstLine="270"/>
        <w:rPr>
          <w:szCs w:val="22"/>
        </w:rPr>
      </w:pPr>
      <w:r w:rsidRPr="00B32F87">
        <w:rPr>
          <w:szCs w:val="22"/>
        </w:rPr>
        <w:t>Suicide rates among the military services remain unacceptably high and Post Traumatic Stress continues to haunt the dreams and daily existence of many of our returning heroes.</w:t>
      </w:r>
    </w:p>
    <w:p w:rsidR="00AA7F7D" w:rsidRPr="00B32F87" w:rsidRDefault="00AA7F7D" w:rsidP="00AA7F7D">
      <w:pPr>
        <w:ind w:firstLine="270"/>
        <w:rPr>
          <w:szCs w:val="22"/>
        </w:rPr>
      </w:pPr>
      <w:r w:rsidRPr="00B32F87">
        <w:rPr>
          <w:szCs w:val="22"/>
        </w:rPr>
        <w:t>We owe it to our veterans to serve them as well as they have served us. Just yesterday I toured Fort Jackson, and the outstanding caliber of these men and women never ceases to amaze me. As one who has spent a career in the military, I should not be surprised, but I encourage all members of this body – indeed, all citizens of our great country – to connect with or get to know some member of our military and their family. Less than 10 percent of our society has served in the military, but it’s time the other 90 percent gain a better understanding of the sacrifices being made in their name.</w:t>
      </w:r>
    </w:p>
    <w:p w:rsidR="00AA7F7D" w:rsidRPr="00B32F87" w:rsidRDefault="00AA7F7D" w:rsidP="00AA7F7D">
      <w:pPr>
        <w:ind w:firstLine="270"/>
        <w:rPr>
          <w:szCs w:val="22"/>
        </w:rPr>
      </w:pPr>
      <w:r w:rsidRPr="00B32F87">
        <w:rPr>
          <w:szCs w:val="22"/>
        </w:rPr>
        <w:t>Finally, I would like for us all to remember the passing of another great American. Frank W. Buckles, of West Virginia, was the last known American World War I veteran. His death on Sunday, at age 110, marks the end of a generation that not only preserved freedom for countless souls, but gave birth to the organization that he was long a member of, The American Legion.</w:t>
      </w:r>
    </w:p>
    <w:p w:rsidR="00AA7F7D" w:rsidRPr="00B32F87" w:rsidRDefault="00AA7F7D" w:rsidP="00AA7F7D">
      <w:pPr>
        <w:ind w:firstLine="270"/>
        <w:rPr>
          <w:szCs w:val="22"/>
        </w:rPr>
      </w:pPr>
      <w:r w:rsidRPr="00B32F87">
        <w:rPr>
          <w:szCs w:val="22"/>
        </w:rPr>
        <w:t>We must remember Buckles, all those who came before him, and those who will die for future generations of freedom.</w:t>
      </w:r>
    </w:p>
    <w:p w:rsidR="00AA7F7D" w:rsidRPr="00B32F87" w:rsidRDefault="00AA7F7D" w:rsidP="00AA7F7D">
      <w:pPr>
        <w:ind w:firstLine="270"/>
        <w:rPr>
          <w:szCs w:val="22"/>
        </w:rPr>
      </w:pPr>
      <w:r w:rsidRPr="00B32F87">
        <w:rPr>
          <w:szCs w:val="22"/>
        </w:rPr>
        <w:t xml:space="preserve">President Calvin Coolidge once said, “The nation which forgets its defenders will be itself forgotten.” The American Legion is determined to keep that from happening. </w:t>
      </w:r>
    </w:p>
    <w:p w:rsidR="00AA7F7D" w:rsidRPr="00B32F87" w:rsidRDefault="00AA7F7D" w:rsidP="00AA7F7D">
      <w:pPr>
        <w:ind w:firstLine="270"/>
        <w:rPr>
          <w:szCs w:val="22"/>
        </w:rPr>
      </w:pPr>
      <w:r w:rsidRPr="00B32F87">
        <w:rPr>
          <w:szCs w:val="22"/>
        </w:rPr>
        <w:t xml:space="preserve">Again, I thank you for all that you do for God and country. </w:t>
      </w:r>
    </w:p>
    <w:p w:rsidR="00AA7F7D" w:rsidRDefault="00AA7F7D" w:rsidP="00AA7F7D">
      <w:bookmarkStart w:id="32" w:name="file_end75"/>
      <w:bookmarkEnd w:id="32"/>
    </w:p>
    <w:p w:rsidR="00AA7F7D" w:rsidRDefault="00AA7F7D" w:rsidP="00AA7F7D">
      <w:r>
        <w:t>Upon conclusion of his address, the National Commander and his escort party retired from the Chamber.</w:t>
      </w:r>
    </w:p>
    <w:p w:rsidR="00AA7F7D" w:rsidRDefault="00AA7F7D" w:rsidP="00AA7F7D"/>
    <w:p w:rsidR="00AA7F7D" w:rsidRDefault="00AA7F7D" w:rsidP="00AA7F7D">
      <w:pPr>
        <w:keepNext/>
        <w:jc w:val="center"/>
        <w:rPr>
          <w:b/>
        </w:rPr>
      </w:pPr>
      <w:r w:rsidRPr="00AA7F7D">
        <w:rPr>
          <w:b/>
        </w:rPr>
        <w:t>JOINT ASSEMBLY RECEDES</w:t>
      </w:r>
    </w:p>
    <w:p w:rsidR="00AA7F7D" w:rsidRDefault="00AA7F7D" w:rsidP="00AA7F7D">
      <w:r>
        <w:t>The purposes of the Joint Assembly having been accomplished, the PRESIDENT announced that under the terms of the Concurrent Resolution the Joint Assembly would recede from business.</w:t>
      </w:r>
    </w:p>
    <w:p w:rsidR="00AA7F7D" w:rsidRDefault="00AA7F7D" w:rsidP="00AA7F7D">
      <w:r>
        <w:t xml:space="preserve">The Senate accordingly retired to its Chamber.  </w:t>
      </w:r>
    </w:p>
    <w:p w:rsidR="00AA7F7D" w:rsidRDefault="00AA7F7D" w:rsidP="00AA7F7D"/>
    <w:p w:rsidR="00AA7F7D" w:rsidRDefault="00AA7F7D" w:rsidP="00AA7F7D">
      <w:pPr>
        <w:keepNext/>
        <w:jc w:val="center"/>
        <w:rPr>
          <w:b/>
        </w:rPr>
      </w:pPr>
      <w:r w:rsidRPr="00AA7F7D">
        <w:rPr>
          <w:b/>
        </w:rPr>
        <w:t>THE HOUSE RESUMES</w:t>
      </w:r>
    </w:p>
    <w:p w:rsidR="00AA7F7D" w:rsidRDefault="00AA7F7D" w:rsidP="00AA7F7D">
      <w:r>
        <w:t>At 12:50 p.m. the House resumed, the SPEAKER in the Chair.</w:t>
      </w:r>
    </w:p>
    <w:p w:rsidR="00AA7F7D" w:rsidRDefault="00AA7F7D" w:rsidP="00AA7F7D"/>
    <w:p w:rsidR="00AA7F7D" w:rsidRDefault="00AA7F7D" w:rsidP="00AA7F7D">
      <w:r>
        <w:t>Rep. PATRICK moved that the House do now adjourn, which was agreed to.</w:t>
      </w:r>
    </w:p>
    <w:p w:rsidR="00AA7F7D" w:rsidRDefault="00AA7F7D" w:rsidP="00AA7F7D"/>
    <w:p w:rsidR="00AA7F7D" w:rsidRDefault="00AA7F7D" w:rsidP="00AA7F7D">
      <w:pPr>
        <w:keepNext/>
        <w:jc w:val="center"/>
        <w:rPr>
          <w:b/>
        </w:rPr>
      </w:pPr>
      <w:r w:rsidRPr="00AA7F7D">
        <w:rPr>
          <w:b/>
        </w:rPr>
        <w:t>RETURNED WITH CONCURRENCE</w:t>
      </w:r>
    </w:p>
    <w:p w:rsidR="00AA7F7D" w:rsidRDefault="00AA7F7D" w:rsidP="00AA7F7D">
      <w:r>
        <w:t>The Senate returned to the House with concurrence the following:</w:t>
      </w:r>
    </w:p>
    <w:p w:rsidR="00AA7F7D" w:rsidRDefault="00AA7F7D" w:rsidP="00AA7F7D">
      <w:bookmarkStart w:id="33" w:name="include_clip_start_84"/>
      <w:bookmarkEnd w:id="33"/>
    </w:p>
    <w:p w:rsidR="00AA7F7D" w:rsidRDefault="00AA7F7D" w:rsidP="00AA7F7D">
      <w:r>
        <w:t>H. 3746 -- Reps. Bales, Agnew, Alexander, Allen, Allison, Anderson, Anthony, Atwater,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SOUTH CAROLINA GENERAL ASSEMBLY UPON THE PASSING OF MARY L. SHIVERS OF RICHLAND COUNTY AND TO EXTEND THE DEEPEST SYMPATHY TO HER FAMILY AND MANY FRIENDS.</w:t>
      </w:r>
    </w:p>
    <w:p w:rsidR="00AA7F7D" w:rsidRDefault="00AA7F7D" w:rsidP="00AA7F7D">
      <w:bookmarkStart w:id="34" w:name="include_clip_end_84"/>
      <w:bookmarkStart w:id="35" w:name="include_clip_start_85"/>
      <w:bookmarkEnd w:id="34"/>
      <w:bookmarkEnd w:id="35"/>
    </w:p>
    <w:p w:rsidR="00AA7F7D" w:rsidRDefault="00AA7F7D" w:rsidP="00AA7F7D">
      <w:r>
        <w:t>H. 3514 -- Rep. Harrison: A CONCURRENT RESOLUTION TO INVITE THE CHIEF JUSTICE OF THE SOUTH CAROLINA SUPREME COURT, THE HONORABLE JEAN HOEFER TOAL, TO ADDRESS THE GENERAL ASSEMBLY IN JOINT SESSION ON THE STATE OF THE JUDICIARY AT 12:00 NOON ON WEDNESDAY, MARCH 2, 2011.</w:t>
      </w:r>
    </w:p>
    <w:p w:rsidR="00AA7F7D" w:rsidRDefault="00AA7F7D" w:rsidP="00AA7F7D">
      <w:bookmarkStart w:id="36" w:name="include_clip_end_85"/>
      <w:bookmarkEnd w:id="36"/>
    </w:p>
    <w:p w:rsidR="00AA7F7D" w:rsidRDefault="00AA7F7D" w:rsidP="00AA7F7D">
      <w:pPr>
        <w:keepNext/>
        <w:pBdr>
          <w:top w:val="single" w:sz="4" w:space="1" w:color="auto"/>
          <w:left w:val="single" w:sz="4" w:space="4" w:color="auto"/>
          <w:right w:val="single" w:sz="4" w:space="4" w:color="auto"/>
          <w:between w:val="single" w:sz="4" w:space="1" w:color="auto"/>
          <w:bar w:val="single" w:sz="4" w:color="auto"/>
        </w:pBdr>
        <w:jc w:val="center"/>
        <w:rPr>
          <w:b/>
        </w:rPr>
      </w:pPr>
      <w:r w:rsidRPr="00AA7F7D">
        <w:rPr>
          <w:b/>
        </w:rPr>
        <w:t>ADJOURNMENT</w:t>
      </w:r>
    </w:p>
    <w:p w:rsidR="00AA7F7D" w:rsidRDefault="00AA7F7D" w:rsidP="00AA7F7D">
      <w:pPr>
        <w:keepNext/>
        <w:pBdr>
          <w:left w:val="single" w:sz="4" w:space="4" w:color="auto"/>
          <w:right w:val="single" w:sz="4" w:space="4" w:color="auto"/>
          <w:between w:val="single" w:sz="4" w:space="1" w:color="auto"/>
          <w:bar w:val="single" w:sz="4" w:color="auto"/>
        </w:pBdr>
      </w:pPr>
      <w:r>
        <w:t>At 12:54 p.m. the House, in accordance with the motion of Rep. WEEKS, adjourned in memory of Estelle Linton Ray Efferson of Sumter, to meet at 10:00 a.m. tomorrow.</w:t>
      </w:r>
    </w:p>
    <w:p w:rsidR="00A92B03" w:rsidRDefault="00AA7F7D" w:rsidP="00AA7F7D">
      <w:pPr>
        <w:pBdr>
          <w:left w:val="single" w:sz="4" w:space="4" w:color="auto"/>
          <w:bottom w:val="single" w:sz="4" w:space="1" w:color="auto"/>
          <w:right w:val="single" w:sz="4" w:space="4" w:color="auto"/>
          <w:between w:val="single" w:sz="4" w:space="1" w:color="auto"/>
          <w:bar w:val="single" w:sz="4" w:color="auto"/>
        </w:pBdr>
        <w:jc w:val="center"/>
      </w:pPr>
      <w:r>
        <w:t>***</w:t>
      </w:r>
    </w:p>
    <w:p w:rsidR="00A92B03" w:rsidRDefault="00A92B03" w:rsidP="00A92B03">
      <w:pPr>
        <w:jc w:val="center"/>
      </w:pPr>
    </w:p>
    <w:sectPr w:rsidR="00A92B03" w:rsidSect="00587981">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3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F7D" w:rsidRDefault="00AA7F7D" w:rsidP="00A97D95">
      <w:r>
        <w:separator/>
      </w:r>
    </w:p>
  </w:endnote>
  <w:endnote w:type="continuationSeparator" w:id="0">
    <w:p w:rsidR="00AA7F7D" w:rsidRDefault="00AA7F7D" w:rsidP="00A9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81" w:rsidRDefault="00587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57"/>
      <w:docPartObj>
        <w:docPartGallery w:val="Page Numbers (Bottom of Page)"/>
        <w:docPartUnique/>
      </w:docPartObj>
    </w:sdtPr>
    <w:sdtEndPr/>
    <w:sdtContent>
      <w:p w:rsidR="005B4AB3" w:rsidRDefault="0026220B" w:rsidP="0058798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1317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59"/>
      <w:docPartObj>
        <w:docPartGallery w:val="Page Numbers (Bottom of Page)"/>
        <w:docPartUnique/>
      </w:docPartObj>
    </w:sdtPr>
    <w:sdtEndPr/>
    <w:sdtContent>
      <w:p w:rsidR="005B4AB3" w:rsidRDefault="0026220B" w:rsidP="0058798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1316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F7D" w:rsidRDefault="00AA7F7D" w:rsidP="00A97D95">
      <w:r>
        <w:separator/>
      </w:r>
    </w:p>
  </w:footnote>
  <w:footnote w:type="continuationSeparator" w:id="0">
    <w:p w:rsidR="00AA7F7D" w:rsidRDefault="00AA7F7D" w:rsidP="00A97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81" w:rsidRDefault="00587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B3" w:rsidRDefault="005B4AB3" w:rsidP="005B4AB3">
    <w:pPr>
      <w:pStyle w:val="Header"/>
      <w:jc w:val="center"/>
      <w:rPr>
        <w:b/>
      </w:rPr>
    </w:pPr>
    <w:r>
      <w:rPr>
        <w:b/>
      </w:rPr>
      <w:t>TUESDAY, MARCH 1, 2011</w:t>
    </w:r>
  </w:p>
  <w:p w:rsidR="005B4AB3" w:rsidRDefault="005B4A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B3" w:rsidRDefault="005B4AB3" w:rsidP="005B4AB3">
    <w:pPr>
      <w:pStyle w:val="Header"/>
      <w:jc w:val="center"/>
      <w:rPr>
        <w:b/>
      </w:rPr>
    </w:pPr>
    <w:r>
      <w:rPr>
        <w:b/>
      </w:rPr>
      <w:t>Tuesday, March 1, 2011</w:t>
    </w:r>
  </w:p>
  <w:p w:rsidR="005B4AB3" w:rsidRDefault="005B4AB3" w:rsidP="005B4AB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631DD"/>
    <w:rsid w:val="0026220B"/>
    <w:rsid w:val="00475DCF"/>
    <w:rsid w:val="00587981"/>
    <w:rsid w:val="005B4AB3"/>
    <w:rsid w:val="006016FE"/>
    <w:rsid w:val="00670CFB"/>
    <w:rsid w:val="008F7E33"/>
    <w:rsid w:val="009631DD"/>
    <w:rsid w:val="009C06D4"/>
    <w:rsid w:val="009C2CC9"/>
    <w:rsid w:val="009E545B"/>
    <w:rsid w:val="00A92B03"/>
    <w:rsid w:val="00AA7F7D"/>
    <w:rsid w:val="00B76A26"/>
    <w:rsid w:val="00CC6447"/>
    <w:rsid w:val="00EB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EE92B9-96BE-4459-92FE-29DE3944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DB3"/>
    <w:pPr>
      <w:ind w:firstLine="216"/>
      <w:jc w:val="both"/>
    </w:pPr>
    <w:rPr>
      <w:sz w:val="22"/>
    </w:rPr>
  </w:style>
  <w:style w:type="paragraph" w:styleId="Heading3">
    <w:name w:val="heading 3"/>
    <w:basedOn w:val="Normal"/>
    <w:next w:val="Normal"/>
    <w:link w:val="Heading3Char"/>
    <w:qFormat/>
    <w:rsid w:val="00AA7F7D"/>
    <w:pPr>
      <w:ind w:firstLine="0"/>
      <w:jc w:val="center"/>
      <w:outlineLvl w:val="2"/>
    </w:pPr>
    <w:rPr>
      <w:rFonts w:ascii="Arial" w:eastAsia="Arial Unicode MS" w:hAnsi="Arial"/>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3DB3"/>
    <w:pPr>
      <w:tabs>
        <w:tab w:val="center" w:pos="4320"/>
        <w:tab w:val="right" w:pos="8640"/>
      </w:tabs>
    </w:pPr>
  </w:style>
  <w:style w:type="paragraph" w:styleId="Footer">
    <w:name w:val="footer"/>
    <w:basedOn w:val="Normal"/>
    <w:link w:val="FooterChar"/>
    <w:uiPriority w:val="99"/>
    <w:rsid w:val="00EB3DB3"/>
    <w:pPr>
      <w:tabs>
        <w:tab w:val="center" w:pos="4320"/>
        <w:tab w:val="right" w:pos="8640"/>
      </w:tabs>
    </w:pPr>
  </w:style>
  <w:style w:type="character" w:styleId="PageNumber">
    <w:name w:val="page number"/>
    <w:basedOn w:val="DefaultParagraphFont"/>
    <w:semiHidden/>
    <w:rsid w:val="00EB3DB3"/>
  </w:style>
  <w:style w:type="paragraph" w:styleId="PlainText">
    <w:name w:val="Plain Text"/>
    <w:basedOn w:val="Normal"/>
    <w:semiHidden/>
    <w:rsid w:val="00EB3DB3"/>
    <w:pPr>
      <w:ind w:firstLine="0"/>
      <w:jc w:val="left"/>
    </w:pPr>
    <w:rPr>
      <w:rFonts w:ascii="Courier New" w:hAnsi="Courier New"/>
      <w:sz w:val="20"/>
    </w:rPr>
  </w:style>
  <w:style w:type="character" w:customStyle="1" w:styleId="Heading3Char">
    <w:name w:val="Heading 3 Char"/>
    <w:basedOn w:val="DefaultParagraphFont"/>
    <w:link w:val="Heading3"/>
    <w:rsid w:val="00AA7F7D"/>
    <w:rPr>
      <w:rFonts w:ascii="Arial" w:eastAsia="Arial Unicode MS" w:hAnsi="Arial"/>
      <w:b/>
      <w:sz w:val="52"/>
    </w:rPr>
  </w:style>
  <w:style w:type="paragraph" w:styleId="HTMLPreformatted">
    <w:name w:val="HTML Preformatted"/>
    <w:basedOn w:val="Normal"/>
    <w:link w:val="HTMLPreformattedChar"/>
    <w:semiHidden/>
    <w:rsid w:val="00AA7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AA7F7D"/>
    <w:rPr>
      <w:rFonts w:ascii="Arial Unicode MS" w:eastAsia="Arial Unicode MS" w:hAnsi="Arial Unicode MS" w:cs="Arial Unicode MS"/>
    </w:rPr>
  </w:style>
  <w:style w:type="paragraph" w:styleId="Title">
    <w:name w:val="Title"/>
    <w:basedOn w:val="Normal"/>
    <w:link w:val="TitleChar"/>
    <w:qFormat/>
    <w:rsid w:val="00AA7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A7F7D"/>
    <w:rPr>
      <w:b/>
      <w:sz w:val="30"/>
    </w:rPr>
  </w:style>
  <w:style w:type="paragraph" w:customStyle="1" w:styleId="Cover1">
    <w:name w:val="Cover1"/>
    <w:basedOn w:val="Normal"/>
    <w:rsid w:val="00AA7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A7F7D"/>
    <w:pPr>
      <w:ind w:firstLine="0"/>
      <w:jc w:val="left"/>
    </w:pPr>
    <w:rPr>
      <w:sz w:val="20"/>
    </w:rPr>
  </w:style>
  <w:style w:type="paragraph" w:customStyle="1" w:styleId="Cover3">
    <w:name w:val="Cover3"/>
    <w:basedOn w:val="Normal"/>
    <w:rsid w:val="00AA7F7D"/>
    <w:pPr>
      <w:ind w:firstLine="0"/>
      <w:jc w:val="center"/>
    </w:pPr>
    <w:rPr>
      <w:b/>
    </w:rPr>
  </w:style>
  <w:style w:type="paragraph" w:customStyle="1" w:styleId="Cover4">
    <w:name w:val="Cover4"/>
    <w:basedOn w:val="Cover1"/>
    <w:rsid w:val="00AA7F7D"/>
    <w:pPr>
      <w:keepNext/>
    </w:pPr>
    <w:rPr>
      <w:b/>
      <w:sz w:val="20"/>
    </w:rPr>
  </w:style>
  <w:style w:type="paragraph" w:styleId="BalloonText">
    <w:name w:val="Balloon Text"/>
    <w:basedOn w:val="Normal"/>
    <w:link w:val="BalloonTextChar"/>
    <w:uiPriority w:val="99"/>
    <w:semiHidden/>
    <w:unhideWhenUsed/>
    <w:rsid w:val="009631DD"/>
    <w:rPr>
      <w:rFonts w:ascii="Tahoma" w:hAnsi="Tahoma" w:cs="Tahoma"/>
      <w:sz w:val="16"/>
      <w:szCs w:val="16"/>
    </w:rPr>
  </w:style>
  <w:style w:type="character" w:customStyle="1" w:styleId="BalloonTextChar">
    <w:name w:val="Balloon Text Char"/>
    <w:basedOn w:val="DefaultParagraphFont"/>
    <w:link w:val="BalloonText"/>
    <w:uiPriority w:val="99"/>
    <w:semiHidden/>
    <w:rsid w:val="009631DD"/>
    <w:rPr>
      <w:rFonts w:ascii="Tahoma" w:hAnsi="Tahoma" w:cs="Tahoma"/>
      <w:sz w:val="16"/>
      <w:szCs w:val="16"/>
    </w:rPr>
  </w:style>
  <w:style w:type="character" w:customStyle="1" w:styleId="HeaderChar">
    <w:name w:val="Header Char"/>
    <w:basedOn w:val="DefaultParagraphFont"/>
    <w:link w:val="Header"/>
    <w:uiPriority w:val="99"/>
    <w:rsid w:val="005B4AB3"/>
    <w:rPr>
      <w:sz w:val="22"/>
    </w:rPr>
  </w:style>
  <w:style w:type="character" w:customStyle="1" w:styleId="FooterChar">
    <w:name w:val="Footer Char"/>
    <w:basedOn w:val="DefaultParagraphFont"/>
    <w:link w:val="Footer"/>
    <w:uiPriority w:val="99"/>
    <w:rsid w:val="005B4A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3510</Words>
  <Characters>18408</Characters>
  <Application>Microsoft Office Word</Application>
  <DocSecurity>0</DocSecurity>
  <Lines>651</Lines>
  <Paragraphs>314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 2011 - South Carolina Legislature Online</dc:title>
  <dc:subject/>
  <dc:creator>karenlaroche</dc:creator>
  <cp:keywords/>
  <dc:description/>
  <cp:lastModifiedBy>N Cumfer</cp:lastModifiedBy>
  <cp:revision>3</cp:revision>
  <cp:lastPrinted>2011-07-28T19:12:00Z</cp:lastPrinted>
  <dcterms:created xsi:type="dcterms:W3CDTF">2011-11-10T15:14:00Z</dcterms:created>
  <dcterms:modified xsi:type="dcterms:W3CDTF">2014-11-14T21:19:00Z</dcterms:modified>
</cp:coreProperties>
</file>