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1C1" w:rsidRDefault="00E861C1" w:rsidP="00E861C1">
      <w:pPr>
        <w:ind w:firstLine="0"/>
        <w:rPr>
          <w:strike/>
        </w:rPr>
      </w:pPr>
      <w:bookmarkStart w:id="0" w:name="_GoBack"/>
      <w:bookmarkEnd w:id="0"/>
    </w:p>
    <w:p w:rsidR="00E861C1" w:rsidRDefault="00E861C1" w:rsidP="00E861C1">
      <w:pPr>
        <w:ind w:firstLine="0"/>
        <w:rPr>
          <w:strike/>
        </w:rPr>
      </w:pPr>
      <w:r>
        <w:rPr>
          <w:strike/>
        </w:rPr>
        <w:t>Indicates Matter Stricken</w:t>
      </w:r>
    </w:p>
    <w:p w:rsidR="00E861C1" w:rsidRDefault="00E861C1" w:rsidP="00E861C1">
      <w:pPr>
        <w:ind w:firstLine="0"/>
        <w:rPr>
          <w:u w:val="single"/>
        </w:rPr>
      </w:pPr>
      <w:r>
        <w:rPr>
          <w:u w:val="single"/>
        </w:rPr>
        <w:t>Indicates New Matter</w:t>
      </w:r>
    </w:p>
    <w:p w:rsidR="00E861C1" w:rsidRDefault="00E861C1"/>
    <w:p w:rsidR="00E861C1" w:rsidRDefault="00E861C1">
      <w:r>
        <w:t>The House assembled at 10:00 a.m..</w:t>
      </w:r>
    </w:p>
    <w:p w:rsidR="00E861C1" w:rsidRDefault="00E861C1">
      <w:r>
        <w:t>Deliberations were opened with prayer by Rev. Charles E. Seastrunk, Jr., as follows:</w:t>
      </w:r>
    </w:p>
    <w:p w:rsidR="00E861C1" w:rsidRDefault="00E861C1"/>
    <w:p w:rsidR="00E861C1" w:rsidRPr="00781267" w:rsidRDefault="00E861C1" w:rsidP="00E861C1">
      <w:pPr>
        <w:ind w:firstLine="270"/>
      </w:pPr>
      <w:bookmarkStart w:id="1" w:name="file_start2"/>
      <w:bookmarkEnd w:id="1"/>
      <w:r w:rsidRPr="00781267">
        <w:t>Our thought for today is from Psalm 27:13: “I believe that I shall see the goodness of the Lord in the land of the living.”</w:t>
      </w:r>
    </w:p>
    <w:p w:rsidR="00E861C1" w:rsidRPr="00781267" w:rsidRDefault="00E861C1" w:rsidP="00E861C1">
      <w:pPr>
        <w:ind w:firstLine="270"/>
      </w:pPr>
      <w:r w:rsidRPr="00781267">
        <w:t>Let us pray. God, our Rock, help us cling to You when things get a bit difficult. Help us realize You lead, guide, and protect us through the days and nights. Encourage us to care for others, as they care for us. May we trust in You to carry us through the perils of life. Provide for us a safe and relaxing weekend, with renewal for another week. Protect our defenders of freedom, at home and abroad, as they protect us. Heal the wounds, those seen and those hidden, of our brave warriors. Lord, in Your mercy, hear our prayer. Amen.</w:t>
      </w:r>
    </w:p>
    <w:p w:rsidR="00E861C1" w:rsidRDefault="00E861C1">
      <w:bookmarkStart w:id="2" w:name="file_end2"/>
      <w:bookmarkEnd w:id="2"/>
    </w:p>
    <w:p w:rsidR="00E861C1" w:rsidRDefault="00E861C1">
      <w:r>
        <w:t>After corrections to the Journal of the proceedings of yesterday, the SPEAKER ordered it confirmed.</w:t>
      </w:r>
    </w:p>
    <w:p w:rsidR="00E861C1" w:rsidRDefault="00E861C1"/>
    <w:p w:rsidR="00E861C1" w:rsidRDefault="00E861C1" w:rsidP="00E861C1">
      <w:pPr>
        <w:keepNext/>
        <w:jc w:val="center"/>
        <w:rPr>
          <w:b/>
        </w:rPr>
      </w:pPr>
      <w:r w:rsidRPr="00E861C1">
        <w:rPr>
          <w:b/>
        </w:rPr>
        <w:t>SENT TO THE SENATE</w:t>
      </w:r>
    </w:p>
    <w:p w:rsidR="00E861C1" w:rsidRDefault="00E861C1" w:rsidP="00E861C1">
      <w:bookmarkStart w:id="3" w:name="include_clip_start_6"/>
      <w:bookmarkEnd w:id="3"/>
      <w:r>
        <w:t xml:space="preserve">The following Bill </w:t>
      </w:r>
      <w:r w:rsidR="00092D95">
        <w:t xml:space="preserve">and Joint Resolution </w:t>
      </w:r>
      <w:r>
        <w:t>w</w:t>
      </w:r>
      <w:r w:rsidR="00092D95">
        <w:t>ere</w:t>
      </w:r>
      <w:r>
        <w:t xml:space="preserve"> taken up, read the third time, and ordered sent to the Senate:</w:t>
      </w:r>
    </w:p>
    <w:p w:rsidR="00E861C1" w:rsidRDefault="00E861C1" w:rsidP="00E861C1"/>
    <w:p w:rsidR="00E861C1" w:rsidRDefault="00E861C1" w:rsidP="00E861C1">
      <w:r>
        <w:t>H. 5339 -- Rep. White: A JOINT RESOLUTION TO PROVIDE THAT THE SCHOOL DAYS MISSED DURING THE PERIOD OF MAY 29, 2012, THROUGH JUNE 1, 2012, BY THE STUDENTS OF CALHOUN ELEMENTARY SCHOOL IN ANDERSON COUNTY WHEN THE SCHOOL WAS CLOSED DUE TO A BROKEN AIR CONDITIONING SYSTEM ARE EXEMPT FROM THE MAKE-UP REQUIREMENT THAT FULL SCHOOL DAYS MISSED DUE TO SNOW, EXTREME WEATHER, OR OTHER DISRUPTIONS BE MADE UP.</w:t>
      </w:r>
    </w:p>
    <w:p w:rsidR="00E861C1" w:rsidRDefault="00E861C1" w:rsidP="00E861C1"/>
    <w:p w:rsidR="00E861C1" w:rsidRDefault="00E861C1" w:rsidP="00E861C1">
      <w:r>
        <w:t xml:space="preserve">H. 5331 -- Rep. Atwater: A BILL TO AMEND SECTION 7-7-380, AS AMENDED, CODE OF LAWS OF SOUTH CAROLINA, 1976, RELATING TO THE DESIGNATION OF PRECINCTS IN LEXINGTON COUNTY, SO AS TO REVISE THE NAMES OF CERTAIN PRECINCTS, TO REDESIGNATE A MAP NUMBER ON </w:t>
      </w:r>
      <w:r>
        <w:lastRenderedPageBreak/>
        <w:t>WHICH THE NAMES OF THESE PRECINCTS MAY BE FOUND AND MAINTAINED BY THE DIVISION OF RESEARCH AND STATISTICS OF THE STATE BUDGET AND CONTROL BOARD, AND TO CORRECT ARCHAIC LANGUAGE.</w:t>
      </w:r>
    </w:p>
    <w:p w:rsidR="00E861C1" w:rsidRDefault="00E861C1" w:rsidP="00E861C1">
      <w:bookmarkStart w:id="4" w:name="include_clip_end_7"/>
      <w:bookmarkEnd w:id="4"/>
    </w:p>
    <w:p w:rsidR="00E861C1" w:rsidRDefault="00E861C1" w:rsidP="00E861C1">
      <w:pPr>
        <w:keepNext/>
        <w:jc w:val="center"/>
        <w:rPr>
          <w:b/>
        </w:rPr>
      </w:pPr>
      <w:r w:rsidRPr="00E861C1">
        <w:rPr>
          <w:b/>
        </w:rPr>
        <w:t>RETURNED TO THE SENATE WITH AMENDMENTS</w:t>
      </w:r>
    </w:p>
    <w:p w:rsidR="00E861C1" w:rsidRDefault="00E861C1" w:rsidP="00E861C1">
      <w:r>
        <w:t>The following Bills taken up, read the third time, and ordered returned to the Senate with amendments:</w:t>
      </w:r>
    </w:p>
    <w:p w:rsidR="00E861C1" w:rsidRDefault="00E861C1" w:rsidP="00E861C1">
      <w:bookmarkStart w:id="5" w:name="include_clip_start_10"/>
      <w:bookmarkEnd w:id="5"/>
    </w:p>
    <w:p w:rsidR="00E861C1" w:rsidRDefault="00E861C1" w:rsidP="00E861C1">
      <w:r>
        <w:t>S. 1087 -- Senators Jackson, Cromer, Grooms, Ford, Scott, Elliott, Setzler, Land, Pinckney, Anderson, Ryberg, Matthews, Rankin and Verdin: A BILL TO AMEND SECTION 50-9-730, CODE OF LAWS OF SOUTH CAROLINA, 1976, RELATING TO THE DEPARTMENT OF NATURAL RESOURCES' ABILITY TO DESIGNATE "FREE FISHING DAYS" AND SANCTION FISHING EVENTS EXEMPT FROM FISHING LICENSE REQUIREMENTS, SO AS TO DELETE THE PROVISION THAT ALLOWS THE DEPARTMENT TO DESIGNATE "FREE FISHING DAYS", TO DESIGNATE JULY FOURTH AND MEMORIAL DAY AS DAYS WHEN A RESIDENT IS NOT REQUIRED TO POSSESS A LICENSE OR PERMIT FOR FRESHWATER RECREATIONAL FISHING, TO LIMIT DEPARTMENT-SANCTIONED EVENTS THAT ARE EXEMPT FROM FISHING LICENSE REQUIREMENTS TO FRESHWATER EVENTS, AND TO EXEMPT CERTAIN COMMERCIAL FISHERMEN FROM THE PROVISIONS CONTAINED IN THIS SECTION.</w:t>
      </w:r>
    </w:p>
    <w:p w:rsidR="00E861C1" w:rsidRDefault="00E861C1" w:rsidP="00E861C1">
      <w:bookmarkStart w:id="6" w:name="include_clip_end_10"/>
      <w:bookmarkStart w:id="7" w:name="include_clip_start_11"/>
      <w:bookmarkEnd w:id="6"/>
      <w:bookmarkEnd w:id="7"/>
    </w:p>
    <w:p w:rsidR="00E861C1" w:rsidRDefault="00E861C1" w:rsidP="00E861C1">
      <w:r>
        <w:t>S. 1417 -- Senator Land: A BILL TO AMEND THE CODE OF LAWS OF SOUTH CAROLINA, 1976, BY ADDING ARTICLE 108 TO CHAPTER 3, TITLE 56 SO AS TO PROVIDE FOR THE ISSUANCE OF "SOUTH CAROLINA TENNIS PATRONS FOUNDATION" SPECIAL LICENSE PLATES.</w:t>
      </w:r>
    </w:p>
    <w:p w:rsidR="00E861C1" w:rsidRDefault="00E861C1" w:rsidP="00E861C1">
      <w:bookmarkStart w:id="8" w:name="include_clip_end_11"/>
      <w:bookmarkStart w:id="9" w:name="include_clip_start_12"/>
      <w:bookmarkEnd w:id="8"/>
      <w:bookmarkEnd w:id="9"/>
    </w:p>
    <w:p w:rsidR="00E861C1" w:rsidRDefault="00E861C1" w:rsidP="00E861C1">
      <w:r>
        <w:t>S. 1167 -- Senator Lourie: A BILL TO AMEND THE CODE OF LAWS OF SOUTH CAROLINA, 1976, BY ADDING SECTION 31-6-85 SO AS TO ALLOW A MUNICIPALITY AND ONE OR MORE TAXING DISTRICTS TO PROVIDE BY INTERGOVERNMENTAL AGREEMENT FOR PARTIAL OR MODIFIED PARTICIPATION IN A REDEVELOPMENT PROJECT; AND TO AMEND SECTION 31-6-80, SO AS TO CLARIFY AN AMENDMENT TO THE TAX INCREMENT FINANCING LAW.</w:t>
      </w:r>
    </w:p>
    <w:p w:rsidR="00E861C1" w:rsidRDefault="00E861C1" w:rsidP="00E861C1">
      <w:pPr>
        <w:keepNext/>
        <w:jc w:val="center"/>
        <w:rPr>
          <w:b/>
        </w:rPr>
      </w:pPr>
      <w:bookmarkStart w:id="10" w:name="include_clip_end_12"/>
      <w:bookmarkEnd w:id="10"/>
      <w:r w:rsidRPr="00E861C1">
        <w:rPr>
          <w:b/>
        </w:rPr>
        <w:lastRenderedPageBreak/>
        <w:t>ORDERED ENROLLED FOR RATIFICATION</w:t>
      </w:r>
    </w:p>
    <w:p w:rsidR="00E861C1" w:rsidRDefault="00E861C1" w:rsidP="00E861C1">
      <w:r>
        <w:t>The following Bill was read the third time, passed and, having received three readings in both Houses, it was ordered that the title be changed to that of an Act, and it they be enrolled for ratification:</w:t>
      </w:r>
    </w:p>
    <w:p w:rsidR="00E861C1" w:rsidRDefault="00E861C1" w:rsidP="00E861C1">
      <w:bookmarkStart w:id="11" w:name="include_clip_start_15"/>
      <w:bookmarkEnd w:id="11"/>
    </w:p>
    <w:p w:rsidR="00E861C1" w:rsidRDefault="00E861C1" w:rsidP="00E861C1">
      <w:r>
        <w:t>S. 1331 -- Senators Leatherman and Ford: A BILL TO AMEND THE CODE OF LAWS OF SOUTH CAROLINA, 1976, BY ADDING SECTION 13-17-89 SO AS TO PROVIDE THAT NO PROVISION IN CHAPTER 17, TITLE 13 MAY BE CONSTRUED TO AUTHORIZE THE SOUTH CAROLINA RESEARCH AUTHORITY TO COMMIT THE CREDIT AND TAXING POWER OF THE STATE, TO PROVIDE A WRITTEN NOTICE REQUIREMENT WHEN THE AUTHORITY HAS CERTAIN RELATIONSHIPS WITH A NONPROFIT ENTITY THAT ESTABLISHES A FOR-PROFIT ENTITY, AND TO PROVIDE THAT A FAILURE TO PROVIDE THIS NOTICE MAY NOT BE CONSTRUED TO INDICATE THE AUTHORITY MAY PLEDGE THE CREDIT AND TAXING POWER OF THE STATE; TO AMEND SECTION 13-17-40, AS AMENDED, RELATING TO THE MEMBERSHIP AND TERMS OF THE BOARD OF TRUSTEES AND EXECUTIVE COMMITTEE OF THE AUTHORITY, SO AS TO PROVIDE FOR THE ELECTION OF TWO ADDITIONAL TRUSTEES, TO PERMIT A UNIVERSITY PRESIDENT WHO IS AN EX OFFICIO MEMBER OF THE BOARD TO DESIGNATE THE CHIEF RESEARCH OFFICER OF HIS UNIVERSITY TO PARTICIPATE AND VOTE IN NO MORE THAN TWO MEETINGS OF THE EXECUTIVE COMMITTEE EACH YEAR, TO PROVIDE FOR MEMBERS' TERMS, FILLING OF VACANCIES, AND REMOVAL OF EXECUTIVE COMMITTEE MEMBERS, AND TO ALLOW THE CHAIRMAN OF THE HOUSE WAYS AND MEANS COMMITTEE AND THE CHAIRMAN OF THE SENATE FINANCE COMMITTEE, OR THEIR DESIGNEE, TO SERVE ON THE BOARD, AND TO DELETE ARCHAIC REFERENCES; TO AMEND SECTION 13-17-70, AS AMENDED, RELATING TO THE POWERS OF THE BOARD OF TRUSTEES OF THE AUTHORITY, SO AS TO PROVIDE THE BOARD MAY PROVIDE GUARANTEES AS SECURITY FOR CERTAIN OBLIGATIONS; TO AMEND SECTION 13-17-87, AS AMENDED, RELATING TO COSTS ASSOCIATED WITH INNOVATION CENTERS ESTABLISHED BY THE AUTHORITY, SO AS TO MAKE CERTAIN FINANCING OPTIONAL RATHER THAN MANDATORY, TO EXPAND THE SOURCES OF FUNDING AVAILABLE FOR FINANCING THESE COSTS, AND TO PROHIBIT THE USE OF A PLEDGE OF CREDIT AND TAXING POWER OF THE STATE OR A POLITICAL SUBDIVISION OF THE STATE TO FINANCE THESE COSTS;  AND TO AMEND SECTION 8-13-770, AS AMENDED, RELATING TO MEMBERS OF THE GENERAL ASSEMBLY SERVING ON BOARDS, SO AS TO MAKE CONFORMING CHANGES.</w:t>
      </w:r>
    </w:p>
    <w:p w:rsidR="00E861C1" w:rsidRDefault="00E861C1" w:rsidP="00E861C1">
      <w:bookmarkStart w:id="12" w:name="include_clip_end_15"/>
      <w:bookmarkEnd w:id="12"/>
    </w:p>
    <w:p w:rsidR="00E861C1" w:rsidRDefault="00E861C1" w:rsidP="00E861C1">
      <w:pPr>
        <w:keepNext/>
        <w:jc w:val="center"/>
        <w:rPr>
          <w:b/>
        </w:rPr>
      </w:pPr>
      <w:r w:rsidRPr="00E861C1">
        <w:rPr>
          <w:b/>
        </w:rPr>
        <w:t>ADJOURNMENT</w:t>
      </w:r>
    </w:p>
    <w:p w:rsidR="00E861C1" w:rsidRDefault="00E861C1" w:rsidP="00E861C1">
      <w:pPr>
        <w:keepNext/>
      </w:pPr>
      <w:r>
        <w:t>At 10:46 a.m. the House, in accordance with the ruling of the SPEAKER, adjourned to meet at 12:00 noon, Tuesday, June 5.</w:t>
      </w:r>
    </w:p>
    <w:p w:rsidR="00E861C1" w:rsidRDefault="00E861C1" w:rsidP="00E861C1">
      <w:pPr>
        <w:jc w:val="center"/>
      </w:pPr>
      <w:r>
        <w:t>***</w:t>
      </w:r>
    </w:p>
    <w:p w:rsidR="00E861C1" w:rsidRDefault="00E861C1" w:rsidP="00E861C1"/>
    <w:p w:rsidR="00E861C1" w:rsidRDefault="00E861C1" w:rsidP="00E861C1"/>
    <w:sectPr w:rsidR="00E861C1" w:rsidSect="00153D5C">
      <w:headerReference w:type="default" r:id="rId7"/>
      <w:footerReference w:type="default" r:id="rId8"/>
      <w:headerReference w:type="first" r:id="rId9"/>
      <w:footerReference w:type="first" r:id="rId10"/>
      <w:pgSz w:w="12240" w:h="15840" w:code="1"/>
      <w:pgMar w:top="1008" w:right="4694" w:bottom="3499" w:left="1224" w:header="1008" w:footer="3499" w:gutter="0"/>
      <w:pgNumType w:start="4056"/>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61C1" w:rsidRDefault="00E861C1" w:rsidP="00A15E9D">
      <w:r>
        <w:separator/>
      </w:r>
    </w:p>
  </w:endnote>
  <w:endnote w:type="continuationSeparator" w:id="0">
    <w:p w:rsidR="00E861C1" w:rsidRDefault="00E861C1" w:rsidP="00A15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7949732"/>
      <w:docPartObj>
        <w:docPartGallery w:val="Page Numbers (Bottom of Page)"/>
        <w:docPartUnique/>
      </w:docPartObj>
    </w:sdtPr>
    <w:sdtEndPr/>
    <w:sdtContent>
      <w:p w:rsidR="00F033FC" w:rsidRDefault="00B94426" w:rsidP="00F033FC">
        <w:pPr>
          <w:pStyle w:val="Footer"/>
          <w:jc w:val="center"/>
        </w:pPr>
        <w:r>
          <w:fldChar w:fldCharType="begin"/>
        </w:r>
        <w:r>
          <w:instrText xml:space="preserve"> PAGE   \* MERGEFORMAT </w:instrText>
        </w:r>
        <w:r>
          <w:fldChar w:fldCharType="separate"/>
        </w:r>
        <w:r>
          <w:rPr>
            <w:noProof/>
          </w:rPr>
          <w:t>4057</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7949730"/>
      <w:docPartObj>
        <w:docPartGallery w:val="Page Numbers (Bottom of Page)"/>
        <w:docPartUnique/>
      </w:docPartObj>
    </w:sdtPr>
    <w:sdtEndPr/>
    <w:sdtContent>
      <w:p w:rsidR="00F033FC" w:rsidRDefault="00B94426" w:rsidP="00F033FC">
        <w:pPr>
          <w:pStyle w:val="Footer"/>
          <w:jc w:val="center"/>
        </w:pPr>
        <w:r>
          <w:fldChar w:fldCharType="begin"/>
        </w:r>
        <w:r>
          <w:instrText xml:space="preserve"> PAGE   \* MERGEFORMAT </w:instrText>
        </w:r>
        <w:r>
          <w:fldChar w:fldCharType="separate"/>
        </w:r>
        <w:r>
          <w:rPr>
            <w:noProof/>
          </w:rPr>
          <w:t>4056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61C1" w:rsidRDefault="00E861C1" w:rsidP="00A15E9D">
      <w:r>
        <w:separator/>
      </w:r>
    </w:p>
  </w:footnote>
  <w:footnote w:type="continuationSeparator" w:id="0">
    <w:p w:rsidR="00E861C1" w:rsidRDefault="00E861C1" w:rsidP="00A15E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3FC" w:rsidRDefault="00F033FC" w:rsidP="00F033FC">
    <w:pPr>
      <w:pStyle w:val="Header"/>
      <w:jc w:val="center"/>
      <w:rPr>
        <w:b/>
      </w:rPr>
    </w:pPr>
    <w:r>
      <w:rPr>
        <w:b/>
      </w:rPr>
      <w:t>FRIDAY, JUNE 1, 2012</w:t>
    </w:r>
  </w:p>
  <w:p w:rsidR="00F033FC" w:rsidRDefault="00F033FC" w:rsidP="00F033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3FC" w:rsidRDefault="00F033FC" w:rsidP="00F033FC">
    <w:pPr>
      <w:pStyle w:val="Header"/>
      <w:jc w:val="center"/>
      <w:rPr>
        <w:b/>
      </w:rPr>
    </w:pPr>
    <w:r>
      <w:rPr>
        <w:b/>
      </w:rPr>
      <w:t>Friday, June 1, 2012</w:t>
    </w:r>
  </w:p>
  <w:p w:rsidR="00F033FC" w:rsidRDefault="00F033FC" w:rsidP="00F033FC">
    <w:pPr>
      <w:pStyle w:val="Header"/>
      <w:jc w:val="center"/>
    </w:pPr>
    <w:r>
      <w:rPr>
        <w:b/>
      </w:rPr>
      <w:t>(Local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186C69"/>
    <w:rsid w:val="00024562"/>
    <w:rsid w:val="00092D95"/>
    <w:rsid w:val="00153D5C"/>
    <w:rsid w:val="00186C69"/>
    <w:rsid w:val="00B94426"/>
    <w:rsid w:val="00D9055B"/>
    <w:rsid w:val="00E861C1"/>
    <w:rsid w:val="00F03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58689EE1-26B6-4833-A773-CF773E85D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6C69"/>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86C69"/>
    <w:pPr>
      <w:tabs>
        <w:tab w:val="center" w:pos="4320"/>
        <w:tab w:val="right" w:pos="8640"/>
      </w:tabs>
    </w:pPr>
  </w:style>
  <w:style w:type="paragraph" w:styleId="Footer">
    <w:name w:val="footer"/>
    <w:basedOn w:val="Normal"/>
    <w:link w:val="FooterChar"/>
    <w:uiPriority w:val="99"/>
    <w:rsid w:val="00186C69"/>
    <w:pPr>
      <w:tabs>
        <w:tab w:val="center" w:pos="4320"/>
        <w:tab w:val="right" w:pos="8640"/>
      </w:tabs>
    </w:pPr>
  </w:style>
  <w:style w:type="character" w:styleId="PageNumber">
    <w:name w:val="page number"/>
    <w:basedOn w:val="DefaultParagraphFont"/>
    <w:semiHidden/>
    <w:rsid w:val="00186C69"/>
  </w:style>
  <w:style w:type="paragraph" w:styleId="PlainText">
    <w:name w:val="Plain Text"/>
    <w:basedOn w:val="Normal"/>
    <w:semiHidden/>
    <w:rsid w:val="00186C69"/>
    <w:pPr>
      <w:ind w:firstLine="0"/>
      <w:jc w:val="left"/>
    </w:pPr>
    <w:rPr>
      <w:rFonts w:ascii="Courier New" w:hAnsi="Courier New"/>
      <w:sz w:val="20"/>
    </w:rPr>
  </w:style>
  <w:style w:type="paragraph" w:styleId="Title">
    <w:name w:val="Title"/>
    <w:basedOn w:val="Normal"/>
    <w:link w:val="TitleChar"/>
    <w:qFormat/>
    <w:rsid w:val="00E86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E861C1"/>
    <w:rPr>
      <w:b/>
      <w:sz w:val="30"/>
    </w:rPr>
  </w:style>
  <w:style w:type="paragraph" w:customStyle="1" w:styleId="Cover1">
    <w:name w:val="Cover1"/>
    <w:basedOn w:val="Normal"/>
    <w:rsid w:val="00E86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E861C1"/>
    <w:pPr>
      <w:ind w:firstLine="0"/>
      <w:jc w:val="left"/>
    </w:pPr>
    <w:rPr>
      <w:sz w:val="20"/>
    </w:rPr>
  </w:style>
  <w:style w:type="paragraph" w:customStyle="1" w:styleId="Cover3">
    <w:name w:val="Cover3"/>
    <w:basedOn w:val="Normal"/>
    <w:rsid w:val="00E861C1"/>
    <w:pPr>
      <w:ind w:firstLine="0"/>
      <w:jc w:val="center"/>
    </w:pPr>
    <w:rPr>
      <w:b/>
    </w:rPr>
  </w:style>
  <w:style w:type="paragraph" w:customStyle="1" w:styleId="Cover4">
    <w:name w:val="Cover4"/>
    <w:basedOn w:val="Cover1"/>
    <w:rsid w:val="00E861C1"/>
    <w:pPr>
      <w:keepNext/>
    </w:pPr>
    <w:rPr>
      <w:b/>
      <w:sz w:val="20"/>
    </w:rPr>
  </w:style>
  <w:style w:type="paragraph" w:styleId="BalloonText">
    <w:name w:val="Balloon Text"/>
    <w:basedOn w:val="Normal"/>
    <w:link w:val="BalloonTextChar"/>
    <w:uiPriority w:val="99"/>
    <w:semiHidden/>
    <w:unhideWhenUsed/>
    <w:rsid w:val="00092D95"/>
    <w:rPr>
      <w:rFonts w:ascii="Tahoma" w:hAnsi="Tahoma" w:cs="Tahoma"/>
      <w:sz w:val="16"/>
      <w:szCs w:val="16"/>
    </w:rPr>
  </w:style>
  <w:style w:type="character" w:customStyle="1" w:styleId="BalloonTextChar">
    <w:name w:val="Balloon Text Char"/>
    <w:basedOn w:val="DefaultParagraphFont"/>
    <w:link w:val="BalloonText"/>
    <w:uiPriority w:val="99"/>
    <w:semiHidden/>
    <w:rsid w:val="00092D95"/>
    <w:rPr>
      <w:rFonts w:ascii="Tahoma" w:hAnsi="Tahoma" w:cs="Tahoma"/>
      <w:sz w:val="16"/>
      <w:szCs w:val="16"/>
    </w:rPr>
  </w:style>
  <w:style w:type="character" w:customStyle="1" w:styleId="HeaderChar">
    <w:name w:val="Header Char"/>
    <w:basedOn w:val="DefaultParagraphFont"/>
    <w:link w:val="Header"/>
    <w:uiPriority w:val="99"/>
    <w:rsid w:val="00F033FC"/>
    <w:rPr>
      <w:sz w:val="22"/>
    </w:rPr>
  </w:style>
  <w:style w:type="character" w:customStyle="1" w:styleId="FooterChar">
    <w:name w:val="Footer Char"/>
    <w:basedOn w:val="DefaultParagraphFont"/>
    <w:link w:val="Footer"/>
    <w:uiPriority w:val="99"/>
    <w:rsid w:val="00F033F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1</TotalTime>
  <Pages>3</Pages>
  <Words>992</Words>
  <Characters>4877</Characters>
  <Application>Microsoft Office Word</Application>
  <DocSecurity>0</DocSecurity>
  <Lines>137</Lines>
  <Paragraphs>22</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5848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June 1, 2012 - South Carolina Legislature Online</dc:title>
  <dc:subject/>
  <dc:creator>karenlaroche</dc:creator>
  <cp:keywords/>
  <dc:description/>
  <cp:lastModifiedBy>N Cumfer</cp:lastModifiedBy>
  <cp:revision>4</cp:revision>
  <dcterms:created xsi:type="dcterms:W3CDTF">2012-07-24T19:26:00Z</dcterms:created>
  <dcterms:modified xsi:type="dcterms:W3CDTF">2014-11-14T21:08:00Z</dcterms:modified>
</cp:coreProperties>
</file>