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E34" w:rsidRDefault="00392587" w:rsidP="002A3EB4">
      <w:pPr>
        <w:pStyle w:val="BillDots"/>
      </w:pPr>
      <w:r>
        <w:t>AS ADOPTED BY THE SENATE</w:t>
      </w:r>
    </w:p>
    <w:p w:rsidR="00D11E34" w:rsidRDefault="00D11E34" w:rsidP="002A3EB4">
      <w:pPr>
        <w:pStyle w:val="BillDots"/>
      </w:pPr>
      <w:r>
        <w:t>February 7, 2012</w:t>
      </w:r>
    </w:p>
    <w:p w:rsidR="00D11E34" w:rsidRDefault="00D11E34" w:rsidP="002A3EB4">
      <w:pPr>
        <w:pStyle w:val="BillDots"/>
      </w:pPr>
    </w:p>
    <w:p w:rsidR="003F79DC" w:rsidRPr="003F79DC" w:rsidRDefault="003F79DC" w:rsidP="003F79DC">
      <w:pPr>
        <w:pStyle w:val="BillDots"/>
        <w:tabs>
          <w:tab w:val="clear" w:pos="216"/>
          <w:tab w:val="clear" w:pos="432"/>
          <w:tab w:val="clear" w:pos="648"/>
          <w:tab w:val="clear" w:pos="864"/>
          <w:tab w:val="clear" w:pos="1080"/>
          <w:tab w:val="clear" w:pos="1296"/>
          <w:tab w:val="clear" w:pos="5904"/>
          <w:tab w:val="right" w:pos="5933"/>
        </w:tabs>
      </w:pPr>
      <w:r>
        <w:tab/>
      </w:r>
      <w:r>
        <w:rPr>
          <w:b/>
          <w:sz w:val="36"/>
        </w:rPr>
        <w:t>S. 1000</w:t>
      </w:r>
    </w:p>
    <w:p w:rsidR="003F79DC" w:rsidRDefault="003F79DC" w:rsidP="002A3EB4">
      <w:pPr>
        <w:pStyle w:val="BillDots"/>
      </w:pPr>
    </w:p>
    <w:p w:rsidR="003F79DC" w:rsidRDefault="003F79DC" w:rsidP="003F79DC">
      <w:pPr>
        <w:pStyle w:val="BillDots"/>
        <w:jc w:val="center"/>
      </w:pPr>
      <w:r>
        <w:t xml:space="preserve">Introduced by </w:t>
      </w:r>
      <w:r w:rsidRPr="001A1E6F">
        <w:t>Senator Peeler</w:t>
      </w:r>
    </w:p>
    <w:p w:rsidR="003F79DC" w:rsidRDefault="003F79DC" w:rsidP="002A3EB4">
      <w:pPr>
        <w:pStyle w:val="BillDots"/>
      </w:pPr>
    </w:p>
    <w:p w:rsidR="003F79DC" w:rsidRDefault="003F79DC" w:rsidP="008B2C57">
      <w:pPr>
        <w:pStyle w:val="BillDots"/>
        <w:tabs>
          <w:tab w:val="clear" w:pos="216"/>
          <w:tab w:val="clear" w:pos="432"/>
          <w:tab w:val="clear" w:pos="648"/>
          <w:tab w:val="clear" w:pos="864"/>
          <w:tab w:val="clear" w:pos="1080"/>
          <w:tab w:val="clear" w:pos="1296"/>
          <w:tab w:val="clear" w:pos="5904"/>
          <w:tab w:val="right" w:pos="5933"/>
        </w:tabs>
      </w:pPr>
      <w:r>
        <w:t>S. Printed 2/</w:t>
      </w:r>
      <w:r w:rsidR="00D11E34">
        <w:t>7</w:t>
      </w:r>
      <w:r>
        <w:t>/12--S.</w:t>
      </w:r>
    </w:p>
    <w:p w:rsidR="003F79DC" w:rsidRDefault="003F79DC" w:rsidP="002A3EB4">
      <w:pPr>
        <w:pStyle w:val="BillDots"/>
      </w:pPr>
      <w:r>
        <w:t>Read the first time January 10, 2012.</w:t>
      </w:r>
    </w:p>
    <w:p w:rsidR="003F79DC" w:rsidRPr="003F79DC" w:rsidRDefault="003F79DC" w:rsidP="003F79DC">
      <w:pPr>
        <w:pStyle w:val="BillDots"/>
        <w:jc w:val="center"/>
      </w:pPr>
      <w:r>
        <w:rPr>
          <w:u w:val="single"/>
        </w:rPr>
        <w:t>            </w:t>
      </w:r>
    </w:p>
    <w:p w:rsidR="003F79DC" w:rsidRDefault="003F79DC" w:rsidP="002A3EB4">
      <w:pPr>
        <w:pStyle w:val="BillDots"/>
        <w:sectPr w:rsidR="003F79DC" w:rsidSect="003F7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D1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92 ALONG INTERSTATE HIGHWAY 85 IN CHEROKEE COUNTY “LANCE CORPORAL CHRISTOPHER S. FOWLKES MEMORIAL INTERCHANGE” AND ERECT APPROPRIATE MARKERS OR SIGNS AT THIS INTERCHANGE THAT CONTAIN THE WORDS “LANCE CORPORAL CHRISTOPHER S. FOWLKES MEMORIAL INTERCHANGE”.</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3073" w:rsidRDefault="00116D1A"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A3073" w:rsidRPr="00994D2A">
        <w:rPr>
          <w:rFonts w:eastAsiaTheme="minorHAnsi"/>
          <w:color w:val="000000" w:themeColor="text1"/>
          <w:szCs w:val="22"/>
          <w:u w:color="000000" w:themeColor="text1"/>
        </w:rPr>
        <w:t>the members of the South Carolina General Assembly, on behalf of all South Carolinians</w:t>
      </w:r>
      <w:r w:rsidR="001A3073">
        <w:rPr>
          <w:rFonts w:eastAsiaTheme="minorHAnsi"/>
          <w:color w:val="000000" w:themeColor="text1"/>
          <w:szCs w:val="22"/>
          <w:u w:color="000000" w:themeColor="text1"/>
        </w:rPr>
        <w:t>,</w:t>
      </w:r>
      <w:r w:rsidR="001A3073"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1A3073">
        <w:rPr>
          <w:rFonts w:eastAsiaTheme="minorHAnsi"/>
          <w:color w:val="000000" w:themeColor="text1"/>
          <w:szCs w:val="22"/>
          <w:u w:color="000000" w:themeColor="text1"/>
        </w:rPr>
        <w:t xml:space="preserve">e ideals of freedom and justice, </w:t>
      </w:r>
      <w:r w:rsidR="001A3073" w:rsidRPr="00994D2A">
        <w:rPr>
          <w:rFonts w:eastAsiaTheme="minorHAnsi"/>
          <w:color w:val="000000" w:themeColor="text1"/>
          <w:szCs w:val="22"/>
          <w:u w:color="000000" w:themeColor="text1"/>
        </w:rPr>
        <w:t>which are so richly enjoyed in this nation; 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Lance Corporal Christopher S. Fowlkes of the United States Marine Corps stands high among those servicemen and women so honored by their country; and</w:t>
      </w:r>
      <w:r w:rsidRPr="00994D2A">
        <w:rPr>
          <w:rFonts w:eastAsiaTheme="minorHAnsi"/>
          <w:color w:val="000000" w:themeColor="text1"/>
          <w:szCs w:val="22"/>
          <w:u w:color="000000" w:themeColor="text1"/>
        </w:rPr>
        <w:t xml:space="preserve"> </w:t>
      </w: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as a committed serviceman, Lance Corporal Christopher S. Fowlkes was assigned to the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Light Armored Reconnaissance Battalion,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Marine Division, II Marine Expeditionary Force, Marine Corps Base, Camp Lejeune, North Carolina.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family and home in</w:t>
      </w:r>
      <w:r>
        <w:rPr>
          <w:rFonts w:eastAsiaTheme="minorHAnsi"/>
          <w:color w:val="000000" w:themeColor="text1"/>
          <w:szCs w:val="22"/>
          <w:u w:color="000000" w:themeColor="text1"/>
        </w:rPr>
        <w:t xml:space="preserve"> Gaffney to serve abroad as a part of the war on terror. His first tour of duty, already completed, had taken him to Iraq; for this second tour, he was deployed to Afghanistan; 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September 10, 2009</w:t>
      </w:r>
      <w:r w:rsidRPr="00994D2A">
        <w:rPr>
          <w:rFonts w:eastAsiaTheme="minorHAnsi"/>
          <w:color w:val="000000" w:themeColor="text1"/>
          <w:szCs w:val="22"/>
          <w:u w:color="000000" w:themeColor="text1"/>
        </w:rPr>
        <w:t xml:space="preserve">, at the age of </w:t>
      </w:r>
      <w:r>
        <w:rPr>
          <w:rFonts w:eastAsiaTheme="minorHAnsi"/>
          <w:color w:val="000000" w:themeColor="text1"/>
          <w:szCs w:val="22"/>
          <w:u w:color="000000" w:themeColor="text1"/>
        </w:rPr>
        <w:t>twenty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Lance Corporal Fowlkes</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from wounds sustained on September third in Helmand Province, </w:t>
      </w:r>
      <w:r>
        <w:rPr>
          <w:rFonts w:eastAsiaTheme="minorHAnsi"/>
          <w:color w:val="000000" w:themeColor="text1"/>
          <w:szCs w:val="22"/>
          <w:u w:color="000000" w:themeColor="text1"/>
        </w:rPr>
        <w:lastRenderedPageBreak/>
        <w:t xml:space="preserve">Afghanistan, when he and four other soldiers encountered an improvised explosive device; </w:t>
      </w:r>
      <w:r w:rsidRPr="00994D2A">
        <w:rPr>
          <w:rFonts w:eastAsiaTheme="minorHAnsi"/>
          <w:color w:val="000000" w:themeColor="text1"/>
          <w:szCs w:val="22"/>
          <w:u w:color="000000" w:themeColor="text1"/>
        </w:rPr>
        <w:t>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a noble cause, as Lance Corporal Christopher S. Fowlkes has done, and to honor his valor, Lance Corporal Fowlkes has been named a recipient of the Lieutenant Governor</w:t>
      </w:r>
      <w:r w:rsidRPr="00563134">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1A3073"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name an interchange along Interstate Highway 85 in his honor</w:t>
      </w:r>
      <w:r w:rsidR="00116D1A">
        <w:t xml:space="preserve">.  Now, therefore, </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D11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that the Department of Transportaion name the Interchange located at Exit 92 along Interstate Highway 85 in Cherokee County “Lance Corporal Christopher S. Fowlkes Memorial Interchange” and erect appropriate markers or signs at that interchange that contain the words “Lance Corporal Christopher S. Fowlkes Memorial Interchange”. </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A3073">
        <w:t xml:space="preserve"> the Department of Transportation.</w:t>
      </w:r>
    </w:p>
    <w:p w:rsidR="004F3148" w:rsidRDefault="001A30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148" w:rsidRDefault="004F3148" w:rsidP="00EB62A5">
      <w:pPr>
        <w:suppressAutoHyphens/>
      </w:pPr>
    </w:p>
    <w:sectPr w:rsidR="004F3148" w:rsidSect="003F7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D1A" w:rsidRDefault="00116D1A" w:rsidP="009F0C77">
      <w:r>
        <w:separator/>
      </w:r>
    </w:p>
  </w:endnote>
  <w:endnote w:type="continuationSeparator" w:id="0">
    <w:p w:rsidR="00116D1A" w:rsidRDefault="00116D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B7DC0B-A3EE-4D86-811B-03AD8A4F4D11}"/>
    <w:embedBold r:id="rId2" w:fontKey="{1D4363B4-7CD1-4D8F-877E-6C0C18614B9D}"/>
  </w:font>
  <w:font w:name="Calibri">
    <w:panose1 w:val="020F0502020204030204"/>
    <w:charset w:val="00"/>
    <w:family w:val="swiss"/>
    <w:pitch w:val="variable"/>
    <w:sig w:usb0="A00002EF" w:usb1="4000207B" w:usb2="00000000" w:usb3="00000000" w:csb0="0000009F" w:csb1="00000000"/>
    <w:embedRegular r:id="rId3" w:fontKey="{C2A02177-A5E3-4458-84BC-92E283975DB5}"/>
  </w:font>
  <w:font w:name="Tahoma">
    <w:panose1 w:val="020B0604030504040204"/>
    <w:charset w:val="00"/>
    <w:family w:val="swiss"/>
    <w:pitch w:val="variable"/>
    <w:sig w:usb0="61002A87" w:usb1="80000000" w:usb2="00000008" w:usb3="00000000" w:csb0="000101FF" w:csb1="00000000"/>
    <w:embedRegular r:id="rId4" w:fontKey="{7A3BB71C-9B1A-4E1A-A728-C87ED11F666E}"/>
  </w:font>
  <w:font w:name="Cambria">
    <w:panose1 w:val="02040503050406030204"/>
    <w:charset w:val="00"/>
    <w:family w:val="roman"/>
    <w:pitch w:val="variable"/>
    <w:sig w:usb0="A00002EF" w:usb1="4000004B" w:usb2="00000000" w:usb3="00000000" w:csb0="0000009F" w:csb1="00000000"/>
    <w:embedRegular r:id="rId5" w:fontKey="{FDFD1378-9AE8-42EA-A238-812E851E02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8F" w:rsidRPr="004F3148" w:rsidRDefault="004F3148" w:rsidP="004F3148">
    <w:pPr>
      <w:pStyle w:val="Footer"/>
      <w:tabs>
        <w:tab w:val="clear" w:pos="4680"/>
        <w:tab w:val="clear" w:pos="9360"/>
        <w:tab w:val="center" w:pos="2995"/>
      </w:tabs>
      <w:spacing w:before="120"/>
    </w:pPr>
    <w:r>
      <w:t>[1000</w:t>
    </w:r>
    <w:r w:rsidR="003F79DC">
      <w:t>-</w:t>
    </w:r>
    <w:fldSimple w:instr=" PAGE  \* MERGEFORMAT ">
      <w:r w:rsidR="00EB62A5">
        <w:rPr>
          <w:noProof/>
        </w:rPr>
        <w:t>1</w:t>
      </w:r>
    </w:fldSimple>
    <w:r w:rsidR="003F79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9DC" w:rsidRPr="004F3148" w:rsidRDefault="003F79DC" w:rsidP="004F3148">
    <w:pPr>
      <w:pStyle w:val="Footer"/>
      <w:tabs>
        <w:tab w:val="clear" w:pos="4680"/>
        <w:tab w:val="clear" w:pos="9360"/>
        <w:tab w:val="center" w:pos="2995"/>
      </w:tabs>
      <w:spacing w:before="120"/>
    </w:pPr>
    <w:r>
      <w:t>[1000]</w:t>
    </w:r>
    <w:r>
      <w:tab/>
    </w:r>
    <w:fldSimple w:instr=" PAGE  \* MERGEFORMAT ">
      <w:r w:rsidR="00EB62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D1A" w:rsidRDefault="00116D1A" w:rsidP="009F0C77">
      <w:r>
        <w:separator/>
      </w:r>
    </w:p>
  </w:footnote>
  <w:footnote w:type="continuationSeparator" w:id="0">
    <w:p w:rsidR="00116D1A" w:rsidRDefault="00116D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6CM12"/>
    <w:docVar w:name="CoverBillType" w:val="c"/>
    <w:docVar w:name="docpath" w:val="L:\Council\bills\NBD\11956CM12.DOCX"/>
    <w:docVar w:name="dvBillNumber" w:val="1000"/>
    <w:docVar w:name="dvBillNumberPrefix" w:val="S. "/>
    <w:docVar w:name="dvOriginalBody" w:val="Senate"/>
    <w:docVar w:name="dvSteno" w:val="NBD"/>
    <w:docVar w:name="NameofBody" w:val="s"/>
    <w:docVar w:name="vgroup2" w:val="Council"/>
  </w:docVars>
  <w:rsids>
    <w:rsidRoot w:val="00666469"/>
    <w:rsid w:val="00026C9A"/>
    <w:rsid w:val="000965A1"/>
    <w:rsid w:val="000E1785"/>
    <w:rsid w:val="001023A4"/>
    <w:rsid w:val="0010776B"/>
    <w:rsid w:val="00116D1A"/>
    <w:rsid w:val="00133E66"/>
    <w:rsid w:val="00134ACF"/>
    <w:rsid w:val="00144E15"/>
    <w:rsid w:val="001A3073"/>
    <w:rsid w:val="001A4A62"/>
    <w:rsid w:val="001A681E"/>
    <w:rsid w:val="001D08F2"/>
    <w:rsid w:val="001F50E5"/>
    <w:rsid w:val="002037CA"/>
    <w:rsid w:val="002047A2"/>
    <w:rsid w:val="002321B6"/>
    <w:rsid w:val="0023696B"/>
    <w:rsid w:val="00241EAA"/>
    <w:rsid w:val="00250967"/>
    <w:rsid w:val="002759C5"/>
    <w:rsid w:val="00277DEE"/>
    <w:rsid w:val="00280D88"/>
    <w:rsid w:val="00283E04"/>
    <w:rsid w:val="00294ABE"/>
    <w:rsid w:val="002A3EB4"/>
    <w:rsid w:val="00325348"/>
    <w:rsid w:val="00344205"/>
    <w:rsid w:val="00392587"/>
    <w:rsid w:val="00393688"/>
    <w:rsid w:val="003D411E"/>
    <w:rsid w:val="003D7AB7"/>
    <w:rsid w:val="003E3C1E"/>
    <w:rsid w:val="003E6148"/>
    <w:rsid w:val="003F79DC"/>
    <w:rsid w:val="00400EAA"/>
    <w:rsid w:val="0041760A"/>
    <w:rsid w:val="004403F5"/>
    <w:rsid w:val="004809EE"/>
    <w:rsid w:val="004F3148"/>
    <w:rsid w:val="00511EE9"/>
    <w:rsid w:val="00521E00"/>
    <w:rsid w:val="00577C6C"/>
    <w:rsid w:val="0058501B"/>
    <w:rsid w:val="006215AA"/>
    <w:rsid w:val="006340D9"/>
    <w:rsid w:val="00643B8E"/>
    <w:rsid w:val="00665EBC"/>
    <w:rsid w:val="00666469"/>
    <w:rsid w:val="0069470D"/>
    <w:rsid w:val="006A476C"/>
    <w:rsid w:val="006C6A93"/>
    <w:rsid w:val="006E02F9"/>
    <w:rsid w:val="00753519"/>
    <w:rsid w:val="00753C04"/>
    <w:rsid w:val="00756946"/>
    <w:rsid w:val="00757F80"/>
    <w:rsid w:val="00771EEC"/>
    <w:rsid w:val="00783F84"/>
    <w:rsid w:val="00786819"/>
    <w:rsid w:val="007A325A"/>
    <w:rsid w:val="007E3C08"/>
    <w:rsid w:val="007F1523"/>
    <w:rsid w:val="007F509E"/>
    <w:rsid w:val="007F5799"/>
    <w:rsid w:val="007F6947"/>
    <w:rsid w:val="00872729"/>
    <w:rsid w:val="008B2C57"/>
    <w:rsid w:val="008F4429"/>
    <w:rsid w:val="009352BB"/>
    <w:rsid w:val="00990668"/>
    <w:rsid w:val="00990888"/>
    <w:rsid w:val="009F0C77"/>
    <w:rsid w:val="009F4DD1"/>
    <w:rsid w:val="00A64E80"/>
    <w:rsid w:val="00A741D9"/>
    <w:rsid w:val="00A9741D"/>
    <w:rsid w:val="00AD4B17"/>
    <w:rsid w:val="00AF0376"/>
    <w:rsid w:val="00B26FA6"/>
    <w:rsid w:val="00B741CB"/>
    <w:rsid w:val="00B769C8"/>
    <w:rsid w:val="00B821A6"/>
    <w:rsid w:val="00B934F3"/>
    <w:rsid w:val="00BB6347"/>
    <w:rsid w:val="00BD2134"/>
    <w:rsid w:val="00C038D8"/>
    <w:rsid w:val="00C045DD"/>
    <w:rsid w:val="00C3136F"/>
    <w:rsid w:val="00C3483A"/>
    <w:rsid w:val="00C47223"/>
    <w:rsid w:val="00C741B6"/>
    <w:rsid w:val="00C74E9D"/>
    <w:rsid w:val="00C82FD3"/>
    <w:rsid w:val="00CC6B7B"/>
    <w:rsid w:val="00CD3619"/>
    <w:rsid w:val="00CF4447"/>
    <w:rsid w:val="00D11E34"/>
    <w:rsid w:val="00D405E7"/>
    <w:rsid w:val="00D41D56"/>
    <w:rsid w:val="00D6260D"/>
    <w:rsid w:val="00D6662B"/>
    <w:rsid w:val="00D95E2F"/>
    <w:rsid w:val="00D970A9"/>
    <w:rsid w:val="00DB3AC0"/>
    <w:rsid w:val="00DE68F0"/>
    <w:rsid w:val="00DF3845"/>
    <w:rsid w:val="00DF7E17"/>
    <w:rsid w:val="00EB00A2"/>
    <w:rsid w:val="00EB1BF3"/>
    <w:rsid w:val="00EB62A5"/>
    <w:rsid w:val="00EF3EEE"/>
    <w:rsid w:val="00F149A7"/>
    <w:rsid w:val="00F30E8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3073"/>
    <w:rPr>
      <w:rFonts w:ascii="Tahoma" w:hAnsi="Tahoma" w:cs="Tahoma"/>
      <w:sz w:val="16"/>
      <w:szCs w:val="16"/>
    </w:rPr>
  </w:style>
  <w:style w:type="character" w:customStyle="1" w:styleId="BalloonTextChar">
    <w:name w:val="Balloon Text Char"/>
    <w:basedOn w:val="DefaultParagraphFont"/>
    <w:link w:val="BalloonText"/>
    <w:uiPriority w:val="99"/>
    <w:semiHidden/>
    <w:rsid w:val="001A30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53FAD-56E0-476F-908B-467EF37DE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2350</Characters>
  <Application>Microsoft Office Word</Application>
  <DocSecurity>0</DocSecurity>
  <Lines>19</Lines>
  <Paragraphs>5</Paragraphs>
  <ScaleCrop>false</ScaleCrop>
  <Company> </Company>
  <LinksUpToDate>false</LinksUpToDate>
  <CharactersWithSpaces>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2011-11-16T20:11:00Z</cp:lastPrinted>
  <dcterms:created xsi:type="dcterms:W3CDTF">2012-02-07T22:18:00Z</dcterms:created>
  <dcterms:modified xsi:type="dcterms:W3CDTF">2012-02-07T22:18:00Z</dcterms:modified>
</cp:coreProperties>
</file>