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031A" w:rsidRDefault="00AD031A" w:rsidP="002A3EB4">
      <w:pPr>
        <w:pStyle w:val="BillDots"/>
      </w:pPr>
      <w:r>
        <w:t>COMMITTEE REPORT</w:t>
      </w:r>
    </w:p>
    <w:p w:rsidR="00AD031A" w:rsidRDefault="00AD031A" w:rsidP="002A3EB4">
      <w:pPr>
        <w:pStyle w:val="BillDots"/>
      </w:pPr>
      <w:r>
        <w:t>February 21, 2012</w:t>
      </w:r>
    </w:p>
    <w:p w:rsidR="00AD031A" w:rsidRDefault="00AD031A" w:rsidP="002A3EB4">
      <w:pPr>
        <w:pStyle w:val="BillDots"/>
      </w:pPr>
    </w:p>
    <w:p w:rsidR="00AD031A" w:rsidRPr="00AD031A" w:rsidRDefault="00AD031A" w:rsidP="00AD031A">
      <w:pPr>
        <w:pStyle w:val="BillDots"/>
        <w:tabs>
          <w:tab w:val="clear" w:pos="216"/>
          <w:tab w:val="clear" w:pos="432"/>
          <w:tab w:val="clear" w:pos="648"/>
          <w:tab w:val="clear" w:pos="864"/>
          <w:tab w:val="clear" w:pos="1080"/>
          <w:tab w:val="clear" w:pos="1296"/>
          <w:tab w:val="clear" w:pos="5904"/>
          <w:tab w:val="right" w:pos="5933"/>
        </w:tabs>
      </w:pPr>
      <w:r>
        <w:tab/>
      </w:r>
      <w:r>
        <w:rPr>
          <w:b/>
          <w:sz w:val="36"/>
        </w:rPr>
        <w:t>S. 1000</w:t>
      </w:r>
    </w:p>
    <w:p w:rsidR="00AD031A" w:rsidRDefault="00AD031A" w:rsidP="002A3EB4">
      <w:pPr>
        <w:pStyle w:val="BillDots"/>
      </w:pPr>
    </w:p>
    <w:p w:rsidR="00AD031A" w:rsidRDefault="00AD031A" w:rsidP="00AD031A">
      <w:pPr>
        <w:pStyle w:val="BillDots"/>
        <w:jc w:val="center"/>
      </w:pPr>
      <w:r>
        <w:t xml:space="preserve">Introduced by </w:t>
      </w:r>
      <w:r w:rsidRPr="00A818C1">
        <w:t>Senator Peeler</w:t>
      </w:r>
    </w:p>
    <w:p w:rsidR="00AD031A" w:rsidRDefault="00AD031A" w:rsidP="002A3EB4">
      <w:pPr>
        <w:pStyle w:val="BillDots"/>
      </w:pPr>
    </w:p>
    <w:p w:rsidR="00AD031A" w:rsidRDefault="00AD031A" w:rsidP="002A3EB4">
      <w:pPr>
        <w:pStyle w:val="BillDots"/>
      </w:pPr>
      <w:r>
        <w:t>S. Printed 2/21/12--H.</w:t>
      </w:r>
    </w:p>
    <w:p w:rsidR="00AD031A" w:rsidRDefault="00AD031A" w:rsidP="002A3EB4">
      <w:pPr>
        <w:pStyle w:val="BillDots"/>
      </w:pPr>
      <w:r>
        <w:t>Read the first time February 8, 2012.</w:t>
      </w:r>
    </w:p>
    <w:p w:rsidR="00AD031A" w:rsidRPr="00AD031A" w:rsidRDefault="00AD031A" w:rsidP="00AD031A">
      <w:pPr>
        <w:pStyle w:val="BillDots"/>
        <w:jc w:val="center"/>
      </w:pPr>
      <w:r>
        <w:rPr>
          <w:u w:val="single"/>
        </w:rPr>
        <w:t>            </w:t>
      </w:r>
    </w:p>
    <w:p w:rsidR="00AD031A" w:rsidRDefault="00AD031A" w:rsidP="002A3EB4">
      <w:pPr>
        <w:pStyle w:val="BillDots"/>
      </w:pPr>
    </w:p>
    <w:p w:rsidR="00AD031A" w:rsidRDefault="00AD031A" w:rsidP="00AD031A">
      <w:pPr>
        <w:pStyle w:val="BillDots"/>
        <w:jc w:val="center"/>
        <w:rPr>
          <w:b/>
        </w:rPr>
      </w:pPr>
      <w:r>
        <w:rPr>
          <w:b/>
        </w:rPr>
        <w:t>THE COMMITTEE ON</w:t>
      </w:r>
    </w:p>
    <w:p w:rsidR="00AD031A" w:rsidRPr="00AD031A" w:rsidRDefault="00AD031A" w:rsidP="00AD031A">
      <w:pPr>
        <w:pStyle w:val="BillDots"/>
        <w:jc w:val="center"/>
      </w:pPr>
      <w:r>
        <w:rPr>
          <w:b/>
        </w:rPr>
        <w:t>INVITATIONS AND MEMORIAL RESOLUTIONS</w:t>
      </w:r>
    </w:p>
    <w:p w:rsidR="00AD031A" w:rsidRDefault="00AD031A" w:rsidP="002A3EB4">
      <w:pPr>
        <w:pStyle w:val="BillDots"/>
      </w:pPr>
      <w:r>
        <w:tab/>
        <w:t>To whom was referred a Concurrent Resolution (S. 1000) to request that the Department of Transportation name the interchange located at Exit 92 along Interstate Highway 85 in Cherokee County “Lance Corporal Christopher S. Fowlkes Memorial Interchange”, etc., respectfully</w:t>
      </w:r>
    </w:p>
    <w:p w:rsidR="00AD031A" w:rsidRPr="00AD031A" w:rsidRDefault="00AD031A" w:rsidP="00AD031A">
      <w:pPr>
        <w:pStyle w:val="BillDots"/>
        <w:jc w:val="center"/>
      </w:pPr>
      <w:r>
        <w:rPr>
          <w:b/>
        </w:rPr>
        <w:t>REPORT:</w:t>
      </w:r>
    </w:p>
    <w:p w:rsidR="00AD031A" w:rsidRDefault="00AD031A" w:rsidP="002A3EB4">
      <w:pPr>
        <w:pStyle w:val="BillDots"/>
      </w:pPr>
      <w:r>
        <w:tab/>
        <w:t>That they have duly and carefully considered the same and recommend that the same do pass:</w:t>
      </w:r>
    </w:p>
    <w:p w:rsidR="00AD031A" w:rsidRDefault="00AD031A" w:rsidP="002A3EB4">
      <w:pPr>
        <w:pStyle w:val="BillDots"/>
      </w:pPr>
    </w:p>
    <w:p w:rsidR="00AD031A" w:rsidRDefault="00AD031A" w:rsidP="002A3EB4">
      <w:pPr>
        <w:pStyle w:val="BillDots"/>
      </w:pPr>
      <w:r>
        <w:t>LISTON D. BARFIELD for Committee.</w:t>
      </w:r>
    </w:p>
    <w:p w:rsidR="00AD031A" w:rsidRPr="00AD031A" w:rsidRDefault="00AD031A" w:rsidP="00AD031A">
      <w:pPr>
        <w:pStyle w:val="BillDots"/>
        <w:jc w:val="center"/>
      </w:pPr>
      <w:r>
        <w:rPr>
          <w:u w:val="single"/>
        </w:rPr>
        <w:t>            </w:t>
      </w:r>
    </w:p>
    <w:p w:rsidR="003F79DC" w:rsidRDefault="003F79DC" w:rsidP="002A3EB4">
      <w:pPr>
        <w:pStyle w:val="BillDots"/>
        <w:sectPr w:rsidR="003F79DC" w:rsidSect="003F79D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3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16D1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11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INTERCHANGE LOCATED AT EXIT 92 ALONG INTERSTATE HIGHWAY 85 IN CHEROKEE COUNTY “LANCE CORPORAL CHRISTOPHER S. FOWLKES MEMORIAL INTERCHANGE” AND ERECT APPROPRIATE MARKERS OR SIGNS AT THIS INTERCHANGE THAT CONTAIN THE WORDS “LANCE CORPORAL CHRISTOPHER S. FOWLKES MEMORIAL INTERCHANGE”.</w:t>
      </w:r>
    </w:p>
    <w:p w:rsidR="00116D1A" w:rsidRDefault="00116D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A3073" w:rsidRDefault="00116D1A" w:rsidP="001A3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1A3073" w:rsidRPr="00994D2A">
        <w:rPr>
          <w:rFonts w:eastAsiaTheme="minorHAnsi"/>
          <w:color w:val="000000" w:themeColor="text1"/>
          <w:szCs w:val="22"/>
          <w:u w:color="000000" w:themeColor="text1"/>
        </w:rPr>
        <w:t>the members of the South Carolina General Assembly, on behalf of all South Carolinians</w:t>
      </w:r>
      <w:r w:rsidR="001A3073">
        <w:rPr>
          <w:rFonts w:eastAsiaTheme="minorHAnsi"/>
          <w:color w:val="000000" w:themeColor="text1"/>
          <w:szCs w:val="22"/>
          <w:u w:color="000000" w:themeColor="text1"/>
        </w:rPr>
        <w:t>,</w:t>
      </w:r>
      <w:r w:rsidR="001A3073" w:rsidRPr="00994D2A">
        <w:rPr>
          <w:rFonts w:eastAsiaTheme="minorHAnsi"/>
          <w:color w:val="000000" w:themeColor="text1"/>
          <w:szCs w:val="22"/>
          <w:u w:color="000000" w:themeColor="text1"/>
        </w:rPr>
        <w:t xml:space="preserve"> acknowledge with deep appreciation the great sacrifice that the men and women of the United States Armed Forces make for th</w:t>
      </w:r>
      <w:r w:rsidR="001A3073">
        <w:rPr>
          <w:rFonts w:eastAsiaTheme="minorHAnsi"/>
          <w:color w:val="000000" w:themeColor="text1"/>
          <w:szCs w:val="22"/>
          <w:u w:color="000000" w:themeColor="text1"/>
        </w:rPr>
        <w:t xml:space="preserve">e ideals of freedom and justice, </w:t>
      </w:r>
      <w:r w:rsidR="001A3073" w:rsidRPr="00994D2A">
        <w:rPr>
          <w:rFonts w:eastAsiaTheme="minorHAnsi"/>
          <w:color w:val="000000" w:themeColor="text1"/>
          <w:szCs w:val="22"/>
          <w:u w:color="000000" w:themeColor="text1"/>
        </w:rPr>
        <w:t>which are so richly enjoyed in this nation; and</w:t>
      </w:r>
    </w:p>
    <w:p w:rsidR="001A3073" w:rsidRDefault="001A3073" w:rsidP="001A3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A3073" w:rsidRPr="00994D2A" w:rsidRDefault="001A3073" w:rsidP="001A3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Lance Corporal Christopher S. Fowlkes of the United States Marine Corps stands high among those servicemen and women so honored by their country; and</w:t>
      </w:r>
      <w:r w:rsidRPr="00994D2A">
        <w:rPr>
          <w:rFonts w:eastAsiaTheme="minorHAnsi"/>
          <w:color w:val="000000" w:themeColor="text1"/>
          <w:szCs w:val="22"/>
          <w:u w:color="000000" w:themeColor="text1"/>
        </w:rPr>
        <w:t xml:space="preserve"> </w:t>
      </w:r>
    </w:p>
    <w:p w:rsidR="001A3073" w:rsidRPr="00994D2A" w:rsidRDefault="001A3073" w:rsidP="001A3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A3073" w:rsidRDefault="001A3073" w:rsidP="001A3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w:t>
      </w:r>
      <w:r>
        <w:rPr>
          <w:rFonts w:eastAsiaTheme="minorHAnsi"/>
          <w:color w:val="000000" w:themeColor="text1"/>
          <w:szCs w:val="22"/>
          <w:u w:color="000000" w:themeColor="text1"/>
        </w:rPr>
        <w:t>as a committed serviceman, Lance Corporal Christopher S. Fowlkes was assigned to the 2</w:t>
      </w:r>
      <w:r w:rsidRPr="001179D6">
        <w:rPr>
          <w:rFonts w:eastAsiaTheme="minorHAnsi"/>
          <w:color w:val="000000" w:themeColor="text1"/>
          <w:szCs w:val="22"/>
          <w:u w:color="000000" w:themeColor="text1"/>
          <w:vertAlign w:val="superscript"/>
        </w:rPr>
        <w:t>nd</w:t>
      </w:r>
      <w:r>
        <w:rPr>
          <w:rFonts w:eastAsiaTheme="minorHAnsi"/>
          <w:color w:val="000000" w:themeColor="text1"/>
          <w:szCs w:val="22"/>
          <w:u w:color="000000" w:themeColor="text1"/>
        </w:rPr>
        <w:t xml:space="preserve"> Light Armored Reconnaissance Battalion, 2</w:t>
      </w:r>
      <w:r w:rsidRPr="001179D6">
        <w:rPr>
          <w:rFonts w:eastAsiaTheme="minorHAnsi"/>
          <w:color w:val="000000" w:themeColor="text1"/>
          <w:szCs w:val="22"/>
          <w:u w:color="000000" w:themeColor="text1"/>
          <w:vertAlign w:val="superscript"/>
        </w:rPr>
        <w:t>nd</w:t>
      </w:r>
      <w:r>
        <w:rPr>
          <w:rFonts w:eastAsiaTheme="minorHAnsi"/>
          <w:color w:val="000000" w:themeColor="text1"/>
          <w:szCs w:val="22"/>
          <w:u w:color="000000" w:themeColor="text1"/>
        </w:rPr>
        <w:t xml:space="preserve"> Marine Division, II Marine Expeditionary Force, Marine Corps Base, Camp Lejeune, North Carolina. A</w:t>
      </w:r>
      <w:r w:rsidRPr="00994D2A">
        <w:rPr>
          <w:rFonts w:eastAsiaTheme="minorHAnsi"/>
          <w:color w:val="000000" w:themeColor="text1"/>
          <w:szCs w:val="22"/>
          <w:u w:color="000000" w:themeColor="text1"/>
        </w:rPr>
        <w:t>nswering the call of his country</w:t>
      </w:r>
      <w:r>
        <w:rPr>
          <w:rFonts w:eastAsiaTheme="minorHAnsi"/>
          <w:color w:val="000000" w:themeColor="text1"/>
          <w:szCs w:val="22"/>
          <w:u w:color="000000" w:themeColor="text1"/>
        </w:rPr>
        <w:t xml:space="preserve">, he </w:t>
      </w:r>
      <w:r w:rsidRPr="00994D2A">
        <w:rPr>
          <w:rFonts w:eastAsiaTheme="minorHAnsi"/>
          <w:color w:val="000000" w:themeColor="text1"/>
          <w:szCs w:val="22"/>
          <w:u w:color="000000" w:themeColor="text1"/>
        </w:rPr>
        <w:t>left his family and home in</w:t>
      </w:r>
      <w:r>
        <w:rPr>
          <w:rFonts w:eastAsiaTheme="minorHAnsi"/>
          <w:color w:val="000000" w:themeColor="text1"/>
          <w:szCs w:val="22"/>
          <w:u w:color="000000" w:themeColor="text1"/>
        </w:rPr>
        <w:t xml:space="preserve"> Gaffney to serve abroad as a part of the war on terror. His first tour of duty, already completed, had taken him to Iraq; for this second tour, he was deployed to Afghanistan; and</w:t>
      </w:r>
    </w:p>
    <w:p w:rsidR="001A3073" w:rsidRDefault="001A3073" w:rsidP="001A3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A3073" w:rsidRPr="00994D2A" w:rsidRDefault="001A3073" w:rsidP="001A3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on </w:t>
      </w:r>
      <w:r>
        <w:rPr>
          <w:rFonts w:eastAsiaTheme="minorHAnsi"/>
          <w:color w:val="000000" w:themeColor="text1"/>
          <w:szCs w:val="22"/>
          <w:u w:color="000000" w:themeColor="text1"/>
        </w:rPr>
        <w:t>September 10, 2009</w:t>
      </w:r>
      <w:r w:rsidRPr="00994D2A">
        <w:rPr>
          <w:rFonts w:eastAsiaTheme="minorHAnsi"/>
          <w:color w:val="000000" w:themeColor="text1"/>
          <w:szCs w:val="22"/>
          <w:u w:color="000000" w:themeColor="text1"/>
        </w:rPr>
        <w:t xml:space="preserve">, at the age of </w:t>
      </w:r>
      <w:r>
        <w:rPr>
          <w:rFonts w:eastAsiaTheme="minorHAnsi"/>
          <w:color w:val="000000" w:themeColor="text1"/>
          <w:szCs w:val="22"/>
          <w:u w:color="000000" w:themeColor="text1"/>
        </w:rPr>
        <w:t>twenty</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Lance Corporal Fowlkes</w:t>
      </w:r>
      <w:r w:rsidRPr="00994D2A">
        <w:rPr>
          <w:rFonts w:eastAsiaTheme="minorHAnsi"/>
          <w:color w:val="000000" w:themeColor="text1"/>
          <w:szCs w:val="22"/>
          <w:u w:color="000000" w:themeColor="text1"/>
        </w:rPr>
        <w:t xml:space="preserve"> lost his life for the cause </w:t>
      </w:r>
      <w:r>
        <w:rPr>
          <w:rFonts w:eastAsiaTheme="minorHAnsi"/>
          <w:color w:val="000000" w:themeColor="text1"/>
          <w:szCs w:val="22"/>
          <w:u w:color="000000" w:themeColor="text1"/>
        </w:rPr>
        <w:t xml:space="preserve">of </w:t>
      </w:r>
      <w:r w:rsidRPr="00994D2A">
        <w:rPr>
          <w:rFonts w:eastAsiaTheme="minorHAnsi"/>
          <w:color w:val="000000" w:themeColor="text1"/>
          <w:szCs w:val="22"/>
          <w:u w:color="000000" w:themeColor="text1"/>
        </w:rPr>
        <w:t>freedom</w:t>
      </w:r>
      <w:r>
        <w:rPr>
          <w:rFonts w:eastAsiaTheme="minorHAnsi"/>
          <w:color w:val="000000" w:themeColor="text1"/>
          <w:szCs w:val="22"/>
          <w:u w:color="000000" w:themeColor="text1"/>
        </w:rPr>
        <w:t xml:space="preserve">, dying from wounds sustained on September third in Helmand Province, </w:t>
      </w:r>
      <w:r>
        <w:rPr>
          <w:rFonts w:eastAsiaTheme="minorHAnsi"/>
          <w:color w:val="000000" w:themeColor="text1"/>
          <w:szCs w:val="22"/>
          <w:u w:color="000000" w:themeColor="text1"/>
        </w:rPr>
        <w:lastRenderedPageBreak/>
        <w:t xml:space="preserve">Afghanistan, when he and four other soldiers encountered an improvised explosive device; </w:t>
      </w:r>
      <w:r w:rsidRPr="00994D2A">
        <w:rPr>
          <w:rFonts w:eastAsiaTheme="minorHAnsi"/>
          <w:color w:val="000000" w:themeColor="text1"/>
          <w:szCs w:val="22"/>
          <w:u w:color="000000" w:themeColor="text1"/>
        </w:rPr>
        <w:t>and</w:t>
      </w:r>
    </w:p>
    <w:p w:rsidR="001A3073" w:rsidRDefault="001A3073" w:rsidP="001A3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A3073" w:rsidRPr="00994D2A" w:rsidRDefault="001A3073" w:rsidP="001A3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there is no greater or </w:t>
      </w:r>
      <w:r>
        <w:rPr>
          <w:rFonts w:eastAsiaTheme="minorHAnsi"/>
          <w:color w:val="000000" w:themeColor="text1"/>
          <w:szCs w:val="22"/>
          <w:u w:color="000000" w:themeColor="text1"/>
        </w:rPr>
        <w:t>more courageous</w:t>
      </w:r>
      <w:r w:rsidRPr="00994D2A">
        <w:rPr>
          <w:rFonts w:eastAsiaTheme="minorHAnsi"/>
          <w:color w:val="000000" w:themeColor="text1"/>
          <w:szCs w:val="22"/>
          <w:u w:color="000000" w:themeColor="text1"/>
        </w:rPr>
        <w:t xml:space="preserve"> sacrifice </w:t>
      </w:r>
      <w:r>
        <w:rPr>
          <w:rFonts w:eastAsiaTheme="minorHAnsi"/>
          <w:color w:val="000000" w:themeColor="text1"/>
          <w:szCs w:val="22"/>
          <w:u w:color="000000" w:themeColor="text1"/>
        </w:rPr>
        <w:t>a man can make tha</w:t>
      </w:r>
      <w:r w:rsidRPr="00994D2A">
        <w:rPr>
          <w:rFonts w:eastAsiaTheme="minorHAnsi"/>
          <w:color w:val="000000" w:themeColor="text1"/>
          <w:szCs w:val="22"/>
          <w:u w:color="000000" w:themeColor="text1"/>
        </w:rPr>
        <w:t xml:space="preserve">n to lay down his life for </w:t>
      </w:r>
      <w:r>
        <w:rPr>
          <w:rFonts w:eastAsiaTheme="minorHAnsi"/>
          <w:color w:val="000000" w:themeColor="text1"/>
          <w:szCs w:val="22"/>
          <w:u w:color="000000" w:themeColor="text1"/>
        </w:rPr>
        <w:t>a noble cause, as Lance Corporal Christopher S. Fowlkes has done, and to honor his valor, Lance Corporal Fowlkes has been named a recipient of the Lieutenant Governor</w:t>
      </w:r>
      <w:r w:rsidRPr="00563134">
        <w:rPr>
          <w:rFonts w:eastAsiaTheme="minorHAnsi"/>
          <w:color w:val="000000" w:themeColor="text1"/>
          <w:szCs w:val="22"/>
          <w:u w:color="000000" w:themeColor="text1"/>
        </w:rPr>
        <w:t>’</w:t>
      </w:r>
      <w:r>
        <w:rPr>
          <w:rFonts w:eastAsiaTheme="minorHAnsi"/>
          <w:color w:val="000000" w:themeColor="text1"/>
          <w:szCs w:val="22"/>
          <w:u w:color="000000" w:themeColor="text1"/>
        </w:rPr>
        <w:t>s Palmetto Patriot Award</w:t>
      </w:r>
      <w:r w:rsidRPr="00994D2A">
        <w:rPr>
          <w:rFonts w:eastAsiaTheme="minorHAnsi"/>
          <w:color w:val="000000" w:themeColor="text1"/>
          <w:szCs w:val="22"/>
          <w:u w:color="000000" w:themeColor="text1"/>
        </w:rPr>
        <w:t>; and</w:t>
      </w:r>
    </w:p>
    <w:p w:rsidR="001A3073" w:rsidRDefault="001A30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D1A" w:rsidRDefault="001A30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and proper to name an interchange along Interstate Highway 85 in his honor</w:t>
      </w:r>
      <w:r w:rsidR="00116D1A">
        <w:t xml:space="preserve">.  Now, therefore, </w:t>
      </w:r>
    </w:p>
    <w:p w:rsidR="00116D1A" w:rsidRDefault="00116D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D1A" w:rsidRDefault="00116D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116D1A" w:rsidRDefault="00116D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D1A" w:rsidRDefault="00D11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General Assembly request that the Department of Transportaion name the Interchange located at Exit 92 along Interstate Highway 85 in Cherokee County “Lance Corporal Christopher S. Fowlkes Memorial Interchange” and erect appropriate markers or signs at that interchange that contain the words “Lance Corporal Christopher S. Fowlkes Memorial Interchange”. </w:t>
      </w:r>
    </w:p>
    <w:p w:rsidR="00116D1A" w:rsidRDefault="00116D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16D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1A3073">
        <w:t xml:space="preserve"> the Department of Transportation.</w:t>
      </w:r>
    </w:p>
    <w:p w:rsidR="004F3148" w:rsidRDefault="001A307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3148" w:rsidRDefault="004F3148" w:rsidP="0053459C">
      <w:pPr>
        <w:suppressAutoHyphens/>
      </w:pPr>
    </w:p>
    <w:sectPr w:rsidR="004F3148" w:rsidSect="003F79D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6D1A" w:rsidRDefault="00116D1A" w:rsidP="009F0C77">
      <w:r>
        <w:separator/>
      </w:r>
    </w:p>
  </w:endnote>
  <w:endnote w:type="continuationSeparator" w:id="0">
    <w:p w:rsidR="00116D1A" w:rsidRDefault="00116D1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FC2E331-DE86-4FC0-97DB-B3A594FEF3BF}"/>
    <w:embedBold r:id="rId2" w:fontKey="{454CE422-1E00-419F-B703-BC121B572A88}"/>
  </w:font>
  <w:font w:name="Calibri">
    <w:panose1 w:val="020F0502020204030204"/>
    <w:charset w:val="00"/>
    <w:family w:val="swiss"/>
    <w:pitch w:val="variable"/>
    <w:sig w:usb0="A00002EF" w:usb1="4000207B" w:usb2="00000000" w:usb3="00000000" w:csb0="0000009F" w:csb1="00000000"/>
    <w:embedRegular r:id="rId3" w:fontKey="{42F1CD5C-A5A4-4B79-9D89-167771C4B366}"/>
  </w:font>
  <w:font w:name="Tahoma">
    <w:panose1 w:val="020B0604030504040204"/>
    <w:charset w:val="00"/>
    <w:family w:val="swiss"/>
    <w:pitch w:val="variable"/>
    <w:sig w:usb0="61002A87" w:usb1="80000000" w:usb2="00000008" w:usb3="00000000" w:csb0="000101FF" w:csb1="00000000"/>
    <w:embedRegular r:id="rId4" w:fontKey="{9835A893-722C-4A2D-8F36-525D822E9CF8}"/>
  </w:font>
  <w:font w:name="Cambria">
    <w:panose1 w:val="02040503050406030204"/>
    <w:charset w:val="00"/>
    <w:family w:val="roman"/>
    <w:pitch w:val="variable"/>
    <w:sig w:usb0="A00002EF" w:usb1="4000004B" w:usb2="00000000" w:usb3="00000000" w:csb0="0000009F" w:csb1="00000000"/>
    <w:embedRegular r:id="rId5" w:fontKey="{70FB864A-000B-4DDB-8FBA-A1C5A1ABA7F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0E8F" w:rsidRPr="004F3148" w:rsidRDefault="004F3148" w:rsidP="004F3148">
    <w:pPr>
      <w:pStyle w:val="Footer"/>
      <w:tabs>
        <w:tab w:val="clear" w:pos="4680"/>
        <w:tab w:val="clear" w:pos="9360"/>
        <w:tab w:val="center" w:pos="2995"/>
      </w:tabs>
      <w:spacing w:before="120"/>
    </w:pPr>
    <w:r>
      <w:t>[1000</w:t>
    </w:r>
    <w:r w:rsidR="003F79DC">
      <w:t>-</w:t>
    </w:r>
    <w:fldSimple w:instr=" PAGE  \* MERGEFORMAT ">
      <w:r w:rsidR="0053459C">
        <w:rPr>
          <w:noProof/>
        </w:rPr>
        <w:t>1</w:t>
      </w:r>
    </w:fldSimple>
    <w:r w:rsidR="003F79D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79DC" w:rsidRPr="004F3148" w:rsidRDefault="003F79DC" w:rsidP="004F3148">
    <w:pPr>
      <w:pStyle w:val="Footer"/>
      <w:tabs>
        <w:tab w:val="clear" w:pos="4680"/>
        <w:tab w:val="clear" w:pos="9360"/>
        <w:tab w:val="center" w:pos="2995"/>
      </w:tabs>
      <w:spacing w:before="120"/>
    </w:pPr>
    <w:r>
      <w:t>[1000]</w:t>
    </w:r>
    <w:r>
      <w:tab/>
    </w:r>
    <w:fldSimple w:instr=" PAGE  \* MERGEFORMAT ">
      <w:r w:rsidR="0053459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6D1A" w:rsidRDefault="00116D1A" w:rsidP="009F0C77">
      <w:r>
        <w:separator/>
      </w:r>
    </w:p>
  </w:footnote>
  <w:footnote w:type="continuationSeparator" w:id="0">
    <w:p w:rsidR="00116D1A" w:rsidRDefault="00116D1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956CM12"/>
    <w:docVar w:name="CoverBillType" w:val="c"/>
    <w:docVar w:name="docpath" w:val="L:\Council\bills\NBD\11956CM12.DOCX"/>
    <w:docVar w:name="dvBillNumber" w:val="1000"/>
    <w:docVar w:name="dvBillNumberPrefix" w:val="S. "/>
    <w:docVar w:name="dvOriginalBody" w:val="Senate"/>
    <w:docVar w:name="dvSteno" w:val="NBD"/>
    <w:docVar w:name="NameofBody" w:val="s"/>
    <w:docVar w:name="vgroup2" w:val="Council"/>
  </w:docVars>
  <w:rsids>
    <w:rsidRoot w:val="00666469"/>
    <w:rsid w:val="00026C9A"/>
    <w:rsid w:val="000965A1"/>
    <w:rsid w:val="000E1785"/>
    <w:rsid w:val="001023A4"/>
    <w:rsid w:val="0010776B"/>
    <w:rsid w:val="00116D1A"/>
    <w:rsid w:val="00133E66"/>
    <w:rsid w:val="00134ACF"/>
    <w:rsid w:val="00144E15"/>
    <w:rsid w:val="001A3073"/>
    <w:rsid w:val="001A4A62"/>
    <w:rsid w:val="001A681E"/>
    <w:rsid w:val="001D08F2"/>
    <w:rsid w:val="001F50E5"/>
    <w:rsid w:val="002037CA"/>
    <w:rsid w:val="002047A2"/>
    <w:rsid w:val="002321B6"/>
    <w:rsid w:val="0023696B"/>
    <w:rsid w:val="00241EAA"/>
    <w:rsid w:val="00241F91"/>
    <w:rsid w:val="00250967"/>
    <w:rsid w:val="002759C5"/>
    <w:rsid w:val="00277DEE"/>
    <w:rsid w:val="00280D88"/>
    <w:rsid w:val="00283E04"/>
    <w:rsid w:val="00294ABE"/>
    <w:rsid w:val="002A3EB4"/>
    <w:rsid w:val="00325348"/>
    <w:rsid w:val="00344205"/>
    <w:rsid w:val="00392587"/>
    <w:rsid w:val="00393688"/>
    <w:rsid w:val="003D411E"/>
    <w:rsid w:val="003E3C1E"/>
    <w:rsid w:val="003E6148"/>
    <w:rsid w:val="003F79DC"/>
    <w:rsid w:val="00400EAA"/>
    <w:rsid w:val="0041760A"/>
    <w:rsid w:val="004403F5"/>
    <w:rsid w:val="004809EE"/>
    <w:rsid w:val="004A4646"/>
    <w:rsid w:val="004F3148"/>
    <w:rsid w:val="00511EE9"/>
    <w:rsid w:val="00521E00"/>
    <w:rsid w:val="0053459C"/>
    <w:rsid w:val="00577C6C"/>
    <w:rsid w:val="0058501B"/>
    <w:rsid w:val="006215AA"/>
    <w:rsid w:val="006340D9"/>
    <w:rsid w:val="00643B8E"/>
    <w:rsid w:val="00665EBC"/>
    <w:rsid w:val="00666469"/>
    <w:rsid w:val="0069470D"/>
    <w:rsid w:val="006A476C"/>
    <w:rsid w:val="006C6A93"/>
    <w:rsid w:val="006E02F9"/>
    <w:rsid w:val="00753C04"/>
    <w:rsid w:val="00756946"/>
    <w:rsid w:val="00757F80"/>
    <w:rsid w:val="00771EEC"/>
    <w:rsid w:val="00783F84"/>
    <w:rsid w:val="00786819"/>
    <w:rsid w:val="007A325A"/>
    <w:rsid w:val="007E3C08"/>
    <w:rsid w:val="007F1523"/>
    <w:rsid w:val="007F509E"/>
    <w:rsid w:val="007F5799"/>
    <w:rsid w:val="007F6947"/>
    <w:rsid w:val="00872729"/>
    <w:rsid w:val="008B2C57"/>
    <w:rsid w:val="008F4429"/>
    <w:rsid w:val="009352BB"/>
    <w:rsid w:val="00990668"/>
    <w:rsid w:val="00990888"/>
    <w:rsid w:val="009D4F91"/>
    <w:rsid w:val="009F0C77"/>
    <w:rsid w:val="009F4DD1"/>
    <w:rsid w:val="00A64E80"/>
    <w:rsid w:val="00A741D9"/>
    <w:rsid w:val="00A9741D"/>
    <w:rsid w:val="00AD031A"/>
    <w:rsid w:val="00AD4B17"/>
    <w:rsid w:val="00AF0376"/>
    <w:rsid w:val="00B26FA6"/>
    <w:rsid w:val="00B741CB"/>
    <w:rsid w:val="00B769C8"/>
    <w:rsid w:val="00B821A6"/>
    <w:rsid w:val="00B934F3"/>
    <w:rsid w:val="00BB6347"/>
    <w:rsid w:val="00BD2134"/>
    <w:rsid w:val="00C038D8"/>
    <w:rsid w:val="00C045DD"/>
    <w:rsid w:val="00C3136F"/>
    <w:rsid w:val="00C3483A"/>
    <w:rsid w:val="00C47223"/>
    <w:rsid w:val="00C741B6"/>
    <w:rsid w:val="00C74E9D"/>
    <w:rsid w:val="00C82FD3"/>
    <w:rsid w:val="00CC6B7B"/>
    <w:rsid w:val="00CD3619"/>
    <w:rsid w:val="00CF4447"/>
    <w:rsid w:val="00D11E34"/>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30E8F"/>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A3073"/>
    <w:rPr>
      <w:rFonts w:ascii="Tahoma" w:hAnsi="Tahoma" w:cs="Tahoma"/>
      <w:sz w:val="16"/>
      <w:szCs w:val="16"/>
    </w:rPr>
  </w:style>
  <w:style w:type="character" w:customStyle="1" w:styleId="BalloonTextChar">
    <w:name w:val="Balloon Text Char"/>
    <w:basedOn w:val="DefaultParagraphFont"/>
    <w:link w:val="BalloonText"/>
    <w:uiPriority w:val="99"/>
    <w:semiHidden/>
    <w:rsid w:val="001A3073"/>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241F9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84F3F5-5254-4351-BE62-A631B81D7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505</Words>
  <Characters>2727</Characters>
  <Application>Microsoft Office Word</Application>
  <DocSecurity>0</DocSecurity>
  <Lines>97</Lines>
  <Paragraphs>28</Paragraphs>
  <ScaleCrop>false</ScaleCrop>
  <Company> </Company>
  <LinksUpToDate>false</LinksUpToDate>
  <CharactersWithSpaces>3204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2011-11-16T20:11:00Z</cp:lastPrinted>
  <dcterms:created xsi:type="dcterms:W3CDTF">2012-02-21T21:45:00Z</dcterms:created>
  <dcterms:modified xsi:type="dcterms:W3CDTF">2012-02-21T21:45:00Z</dcterms:modified>
</cp:coreProperties>
</file>