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F1" w:rsidRPr="00B665F1" w:rsidRDefault="00B665F1" w:rsidP="00B665F1">
      <w:pPr>
        <w:tabs>
          <w:tab w:val="right" w:pos="5933"/>
        </w:tabs>
        <w:suppressAutoHyphens/>
        <w:jc w:val="both"/>
        <w:rPr>
          <w:rFonts w:eastAsia="Times New Roman"/>
        </w:rPr>
      </w:pPr>
      <w:r>
        <w:rPr>
          <w:rFonts w:eastAsia="Times New Roman"/>
        </w:rPr>
        <w:tab/>
      </w:r>
      <w:r>
        <w:rPr>
          <w:rFonts w:eastAsia="Times New Roman"/>
          <w:b/>
          <w:sz w:val="36"/>
        </w:rPr>
        <w:t>S. 1007</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F1" w:rsidRDefault="00B665F1" w:rsidP="00B6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E7DD3">
        <w:t>Senator Rose</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5/23/12--H.</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2012.</w:t>
      </w:r>
    </w:p>
    <w:p w:rsidR="00B665F1" w:rsidRPr="00B665F1" w:rsidRDefault="00B665F1" w:rsidP="00B6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F1" w:rsidRPr="00B665F1" w:rsidRDefault="00B665F1" w:rsidP="00B6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1007) </w:t>
      </w:r>
      <w:r w:rsidRPr="00B665F1">
        <w:t xml:space="preserve">to amend </w:t>
      </w:r>
      <w:r w:rsidRPr="00B665F1">
        <w:rPr>
          <w:color w:val="000000" w:themeColor="text1"/>
          <w:u w:color="000000" w:themeColor="text1"/>
        </w:rPr>
        <w:t xml:space="preserve">Article 7, Chapter 3, Title 57 </w:t>
      </w:r>
      <w:r w:rsidRPr="00B665F1">
        <w:t xml:space="preserve">of the 1976 Code, relating to </w:t>
      </w:r>
      <w:r>
        <w:rPr>
          <w:rFonts w:eastAsia="Times New Roman"/>
        </w:rPr>
        <w:t>the powers and duties of the Department of Transportation,  by adding Section 57</w:t>
      </w:r>
      <w:r>
        <w:rPr>
          <w:rFonts w:eastAsia="Times New Roman"/>
        </w:rPr>
        <w:noBreakHyphen/>
        <w:t>3-755, etc., respectfully</w:t>
      </w:r>
    </w:p>
    <w:p w:rsidR="00B665F1" w:rsidRPr="00B665F1" w:rsidRDefault="00B665F1" w:rsidP="00B6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5F1" w:rsidRDefault="00B66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B665F1" w:rsidRPr="00B665F1" w:rsidRDefault="00B665F1" w:rsidP="00B6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052D" w:rsidRDefault="00EF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052D" w:rsidSect="00EF052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06DE">
        <w:rPr>
          <w:rFonts w:eastAsia="Times New Roman"/>
          <w:b/>
          <w:sz w:val="30"/>
          <w:szCs w:val="30"/>
        </w:rPr>
        <w:t>BILL</w:t>
      </w:r>
    </w:p>
    <w:p w:rsidR="00522CE0" w:rsidRPr="001B2A8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2A8A" w:rsidP="00815DE4">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bookmarkStart w:id="2" w:name="titletop"/>
      <w:bookmarkEnd w:id="2"/>
      <w:r>
        <w:t>TO AMEN</w:t>
      </w:r>
      <w:r w:rsidR="004B1EA4">
        <w:t xml:space="preserve">D </w:t>
      </w:r>
      <w:r w:rsidR="004B1EA4">
        <w:rPr>
          <w:color w:val="000000" w:themeColor="text1"/>
          <w:u w:color="000000" w:themeColor="text1"/>
        </w:rPr>
        <w:t>ARTICLE 7</w:t>
      </w:r>
      <w:r w:rsidR="004B1EA4" w:rsidRPr="00483AC0">
        <w:rPr>
          <w:color w:val="000000" w:themeColor="text1"/>
          <w:u w:color="000000" w:themeColor="text1"/>
        </w:rPr>
        <w:t xml:space="preserve">, CHAPTER </w:t>
      </w:r>
      <w:r w:rsidR="004B1EA4">
        <w:rPr>
          <w:color w:val="000000" w:themeColor="text1"/>
          <w:u w:color="000000" w:themeColor="text1"/>
        </w:rPr>
        <w:t xml:space="preserve">3, TITLE 57 </w:t>
      </w:r>
      <w:r w:rsidR="004B1EA4">
        <w:t xml:space="preserve">OF THE 1976 CODE, RELATING TO </w:t>
      </w:r>
      <w:r w:rsidR="004B1EA4">
        <w:rPr>
          <w:rFonts w:eastAsia="Times New Roman"/>
        </w:rPr>
        <w:t>THE POWERS AND DUTI</w:t>
      </w:r>
      <w:r>
        <w:rPr>
          <w:rFonts w:eastAsia="Times New Roman"/>
        </w:rPr>
        <w:t>ES OF THE DEPARTMENT OF TRANSPORTATION</w:t>
      </w:r>
      <w:r w:rsidR="005C7914">
        <w:rPr>
          <w:rFonts w:eastAsia="Times New Roman"/>
        </w:rPr>
        <w:t>,  BY ADDING SECTION 57</w:t>
      </w:r>
      <w:r w:rsidR="004B1EA4">
        <w:rPr>
          <w:rFonts w:eastAsia="Times New Roman"/>
        </w:rPr>
        <w:noBreakHyphen/>
      </w:r>
      <w:r w:rsidR="005C7914">
        <w:rPr>
          <w:rFonts w:eastAsia="Times New Roman"/>
        </w:rPr>
        <w:t>3</w:t>
      </w:r>
      <w:r w:rsidR="004B1EA4">
        <w:rPr>
          <w:rFonts w:eastAsia="Times New Roman"/>
        </w:rPr>
        <w:noBreakHyphen/>
      </w:r>
      <w:r w:rsidR="005C7914">
        <w:rPr>
          <w:rFonts w:eastAsia="Times New Roman"/>
        </w:rPr>
        <w:t xml:space="preserve">755 </w:t>
      </w:r>
      <w:r w:rsidRPr="001B2A8A">
        <w:rPr>
          <w:rFonts w:eastAsia="Times New Roman"/>
        </w:rPr>
        <w:t xml:space="preserve">TO PROVIDE THAT </w:t>
      </w:r>
      <w:r>
        <w:rPr>
          <w:rFonts w:eastAsia="Times New Roman"/>
        </w:rPr>
        <w:t>THE DEPARTMENT</w:t>
      </w:r>
      <w:r w:rsidRPr="001B2A8A">
        <w:rPr>
          <w:rFonts w:eastAsia="Times New Roman"/>
        </w:rPr>
        <w:t xml:space="preserve"> MUST MAINTAIN A DETAILED TRANSACTION REGISTER OF ALL FUNDS EXPENDED EACH MONTH AND POST THAT</w:t>
      </w:r>
      <w:r>
        <w:rPr>
          <w:rFonts w:eastAsia="Times New Roman"/>
        </w:rPr>
        <w:t xml:space="preserve"> REGISTER ONLINE.</w:t>
      </w:r>
    </w:p>
    <w:p w:rsidR="00D906DE" w:rsidRDefault="00D906DE" w:rsidP="0081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Be it enacted by the General Assembly of the State of South Carolina:</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1.</w:t>
      </w:r>
      <w:r w:rsidRPr="004E0DB9">
        <w:rPr>
          <w:color w:val="000000" w:themeColor="text1"/>
          <w:u w:color="000000" w:themeColor="text1"/>
        </w:rPr>
        <w:tab/>
        <w:t>Article 7, Chapter 3, Title 57 of the 1976 Code is amended by adding: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“Section 57</w:t>
      </w:r>
      <w:r w:rsidR="004B1EA4">
        <w:rPr>
          <w:color w:val="000000" w:themeColor="text1"/>
          <w:u w:color="000000" w:themeColor="text1"/>
        </w:rPr>
        <w:noBreakHyphen/>
      </w:r>
      <w:r w:rsidRPr="004E0DB9">
        <w:rPr>
          <w:color w:val="000000" w:themeColor="text1"/>
          <w:u w:color="000000" w:themeColor="text1"/>
        </w:rPr>
        <w:t>3</w:t>
      </w:r>
      <w:r w:rsidR="004B1EA4">
        <w:rPr>
          <w:color w:val="000000" w:themeColor="text1"/>
          <w:u w:color="000000" w:themeColor="text1"/>
        </w:rPr>
        <w:noBreakHyphen/>
      </w:r>
      <w:r w:rsidR="00B665F1">
        <w:rPr>
          <w:color w:val="000000" w:themeColor="text1"/>
          <w:u w:color="000000" w:themeColor="text1"/>
        </w:rPr>
        <w:t>755.</w:t>
      </w:r>
      <w:r w:rsidR="00B665F1">
        <w:rPr>
          <w:color w:val="000000" w:themeColor="text1"/>
          <w:u w:color="000000" w:themeColor="text1"/>
        </w:rPr>
        <w:tab/>
      </w:r>
      <w:r w:rsidRPr="004E0DB9">
        <w:rPr>
          <w:color w:val="000000" w:themeColor="text1"/>
          <w:u w:color="000000" w:themeColor="text1"/>
        </w:rPr>
        <w:t>(A)</w:t>
      </w:r>
      <w:r w:rsidRPr="004E0DB9">
        <w:rPr>
          <w:color w:val="000000" w:themeColor="text1"/>
          <w:u w:color="000000" w:themeColor="text1"/>
        </w:rPr>
        <w:tab/>
        <w:t>The Department of Transportation shall maintain a transaction register that includes a complete record of all funds expended, from whatever source for whatever purpose.  The register must be prominently posted on the department</w:t>
      </w:r>
      <w:r w:rsidR="004B1EA4" w:rsidRPr="004B1EA4">
        <w:rPr>
          <w:color w:val="000000" w:themeColor="text1"/>
          <w:u w:color="000000" w:themeColor="text1"/>
        </w:rPr>
        <w:t>’</w:t>
      </w:r>
      <w:r w:rsidRPr="004E0DB9">
        <w:rPr>
          <w:color w:val="000000" w:themeColor="text1"/>
          <w:u w:color="000000" w:themeColor="text1"/>
        </w:rPr>
        <w:t>s internet website and made available for public viewing and downloading.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(1)(a)</w:t>
      </w:r>
      <w:r w:rsidRPr="004E0DB9">
        <w:rPr>
          <w:color w:val="000000" w:themeColor="text1"/>
          <w:u w:color="000000" w:themeColor="text1"/>
        </w:rPr>
        <w:tab/>
        <w:t>The register must include for each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w:t>
      </w:r>
      <w:r w:rsidRPr="004E0DB9">
        <w:rPr>
          <w:color w:val="000000" w:themeColor="text1"/>
          <w:u w:color="000000" w:themeColor="text1"/>
        </w:rPr>
        <w:tab/>
      </w:r>
      <w:r w:rsidRPr="004E0DB9">
        <w:rPr>
          <w:color w:val="000000" w:themeColor="text1"/>
          <w:u w:color="000000" w:themeColor="text1"/>
        </w:rPr>
        <w:tab/>
        <w:t>the transaction amount;</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w:t>
      </w:r>
      <w:r w:rsidRPr="004E0DB9">
        <w:rPr>
          <w:color w:val="000000" w:themeColor="text1"/>
          <w:u w:color="000000" w:themeColor="text1"/>
        </w:rPr>
        <w:tab/>
        <w:t>the name of the payee;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(iii)</w:t>
      </w:r>
      <w:r w:rsidRPr="004E0DB9">
        <w:rPr>
          <w:color w:val="000000" w:themeColor="text1"/>
          <w:u w:color="000000" w:themeColor="text1"/>
        </w:rPr>
        <w:tab/>
        <w:t>the identification number of the transaction; and</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(iv)</w:t>
      </w:r>
      <w:r w:rsidRPr="004E0DB9">
        <w:rPr>
          <w:color w:val="000000" w:themeColor="text1"/>
          <w:u w:color="000000" w:themeColor="text1"/>
        </w:rPr>
        <w:tab/>
        <w:t>a description of the expenditure, including the source of funds, a category title, and an object title for the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(b)</w:t>
      </w:r>
      <w:r w:rsidRPr="004E0DB9">
        <w:rPr>
          <w:color w:val="000000" w:themeColor="text1"/>
          <w:u w:color="000000" w:themeColor="text1"/>
        </w:rPr>
        <w:tab/>
        <w:t>The register must include all reimbursements for expenses, but must not include an entry for salary, wages, or other compensation paid to individual employees.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(c)</w:t>
      </w:r>
      <w:r w:rsidRPr="004E0DB9">
        <w:rPr>
          <w:color w:val="000000" w:themeColor="text1"/>
          <w:u w:color="000000" w:themeColor="text1"/>
        </w:rPr>
        <w:tab/>
        <w:t>The register must not include a social security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lastRenderedPageBreak/>
        <w:tab/>
      </w:r>
      <w:r w:rsidRPr="004E0DB9">
        <w:rPr>
          <w:color w:val="000000" w:themeColor="text1"/>
          <w:u w:color="000000" w:themeColor="text1"/>
        </w:rPr>
        <w:tab/>
      </w:r>
      <w:r w:rsidRPr="004E0DB9">
        <w:rPr>
          <w:color w:val="000000" w:themeColor="text1"/>
          <w:u w:color="000000" w:themeColor="text1"/>
        </w:rPr>
        <w:tab/>
        <w:t>(d)</w:t>
      </w:r>
      <w:r w:rsidRPr="004E0DB9">
        <w:rPr>
          <w:color w:val="000000" w:themeColor="text1"/>
          <w:u w:color="000000" w:themeColor="text1"/>
        </w:rPr>
        <w:tab/>
        <w:t>The register must be accompanied by a complete explanation of any codes or acronyms used to identify a payee or an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(e)</w:t>
      </w:r>
      <w:r w:rsidRPr="004E0DB9">
        <w:rPr>
          <w:color w:val="000000" w:themeColor="text1"/>
          <w:u w:color="000000" w:themeColor="text1"/>
        </w:rPr>
        <w:tab/>
        <w:t xml:space="preserve">At the option of the department, the register may exclude any information that can be used to identify an individual employee.  </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(f)</w:t>
      </w:r>
      <w:r w:rsidRPr="004E0DB9">
        <w:rPr>
          <w:color w:val="000000" w:themeColor="text1"/>
          <w:u w:color="000000" w:themeColor="text1"/>
        </w:rPr>
        <w:tab/>
        <w:t>This section does not require the posting of any information that is not required to be disclosed under Chapter 4, Title 30.</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(2)</w:t>
      </w:r>
      <w:r w:rsidRPr="004E0DB9">
        <w:rPr>
          <w:color w:val="000000" w:themeColor="text1"/>
          <w:u w:color="000000" w:themeColor="text1"/>
        </w:rPr>
        <w:tab/>
        <w:t>The register must be searchable and updated at least once a month.  Each monthly register must be maintained on the Internet website for at least three years.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(B)</w:t>
      </w:r>
      <w:r w:rsidRPr="004E0DB9">
        <w:rPr>
          <w:color w:val="000000" w:themeColor="text1"/>
          <w:u w:color="000000" w:themeColor="text1"/>
        </w:rPr>
        <w:tab/>
        <w:t xml:space="preserve">The department shall be responsible for providing on its </w:t>
      </w:r>
      <w:r w:rsidR="007B346E">
        <w:rPr>
          <w:color w:val="000000" w:themeColor="text1"/>
          <w:u w:color="000000" w:themeColor="text1"/>
        </w:rPr>
        <w:t>i</w:t>
      </w:r>
      <w:r w:rsidRPr="004E0DB9">
        <w:rPr>
          <w:color w:val="000000" w:themeColor="text1"/>
          <w:u w:color="000000" w:themeColor="text1"/>
        </w:rPr>
        <w:t xml:space="preserve">nternet website a link to the </w:t>
      </w:r>
      <w:r w:rsidR="007B346E">
        <w:rPr>
          <w:color w:val="000000" w:themeColor="text1"/>
          <w:u w:color="000000" w:themeColor="text1"/>
        </w:rPr>
        <w:t>i</w:t>
      </w:r>
      <w:r w:rsidRPr="004E0DB9">
        <w:rPr>
          <w:color w:val="000000" w:themeColor="text1"/>
          <w:u w:color="000000" w:themeColor="text1"/>
        </w:rPr>
        <w:t>nternet website of any agency, other than the department, that posts on its internet website the institution</w:t>
      </w:r>
      <w:r w:rsidR="004B1EA4" w:rsidRPr="004B1EA4">
        <w:rPr>
          <w:color w:val="000000" w:themeColor="text1"/>
          <w:u w:color="000000" w:themeColor="text1"/>
        </w:rPr>
        <w:t>’</w:t>
      </w:r>
      <w:r w:rsidRPr="004E0DB9">
        <w:rPr>
          <w:color w:val="000000" w:themeColor="text1"/>
          <w:u w:color="000000" w:themeColor="text1"/>
        </w:rPr>
        <w:t>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(C)</w:t>
      </w:r>
      <w:r w:rsidRPr="004E0DB9">
        <w:rPr>
          <w:color w:val="000000" w:themeColor="text1"/>
          <w:u w:color="000000" w:themeColor="text1"/>
        </w:rPr>
        <w:tab/>
        <w:t>Any information that is expressly prohibited from public disclosure by federal or state law or regulation must be redacted from any posting required by this section.</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(D)</w:t>
      </w:r>
      <w:r w:rsidRPr="004E0DB9">
        <w:rPr>
          <w:color w:val="000000" w:themeColor="text1"/>
          <w:u w:color="000000" w:themeColor="text1"/>
        </w:rPr>
        <w:tab/>
        <w:t>In the event the department has a question or issue relating to technical aspects of complying with the requirements of this section or the disclosure of public information under this section, it shall consult with the Office of Comptroller General, which may pr</w:t>
      </w:r>
      <w:r w:rsidR="0024520A">
        <w:rPr>
          <w:color w:val="000000" w:themeColor="text1"/>
          <w:u w:color="000000" w:themeColor="text1"/>
        </w:rPr>
        <w:t>ovide guidance.</w:t>
      </w:r>
    </w:p>
    <w:p w:rsidR="0024520A" w:rsidRDefault="0024520A"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t>(E)</w:t>
      </w:r>
      <w:r>
        <w:tab/>
        <w:t>The Department of Transportation may fulfill the requirements of this section by providing, on its internet website, a link to the internet website of another state agency, to the extent that the link provides the information required by this section.”</w:t>
      </w:r>
    </w:p>
    <w:p w:rsidR="0024520A" w:rsidRPr="004E0DB9" w:rsidRDefault="0024520A"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C7914"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2.</w:t>
      </w:r>
      <w:r w:rsidRPr="004E0DB9">
        <w:rPr>
          <w:color w:val="000000" w:themeColor="text1"/>
          <w:u w:color="000000" w:themeColor="text1"/>
        </w:rPr>
        <w:tab/>
        <w:t>This act takes effect upon approval by the Governor, and the Department of Transportation shall have one year from the effective date of this act to comply with its requirements.</w:t>
      </w:r>
    </w:p>
    <w:p w:rsidR="00A33013" w:rsidRDefault="004B1E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3013" w:rsidRDefault="00A33013" w:rsidP="00D43B6F">
      <w:pPr>
        <w:suppressAutoHyphens/>
        <w:jc w:val="both"/>
        <w:rPr>
          <w:rFonts w:eastAsia="Times New Roman"/>
        </w:rPr>
      </w:pPr>
    </w:p>
    <w:sectPr w:rsidR="00A33013" w:rsidSect="00EF05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8A" w:rsidRDefault="001B2A8A" w:rsidP="00522CE0">
      <w:r>
        <w:separator/>
      </w:r>
    </w:p>
  </w:endnote>
  <w:endnote w:type="continuationSeparator" w:id="0">
    <w:p w:rsidR="001B2A8A" w:rsidRDefault="001B2A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43738D-3329-4BDA-BC4C-0E53166B3F22}"/>
    <w:embedBold r:id="rId2" w:fontKey="{CAAA63C0-8660-421F-8CD3-907475573B7E}"/>
  </w:font>
  <w:font w:name="Calibri">
    <w:panose1 w:val="020F0502020204030204"/>
    <w:charset w:val="00"/>
    <w:family w:val="swiss"/>
    <w:pitch w:val="variable"/>
    <w:sig w:usb0="A00002EF" w:usb1="4000207B" w:usb2="00000000" w:usb3="00000000" w:csb0="0000009F" w:csb1="00000000"/>
    <w:embedRegular r:id="rId3" w:fontKey="{969EFF62-4BEA-45A3-9A06-8EF6A8496B7D}"/>
  </w:font>
  <w:font w:name="Courier New">
    <w:panose1 w:val="02070309020205020404"/>
    <w:charset w:val="00"/>
    <w:family w:val="modern"/>
    <w:pitch w:val="fixed"/>
    <w:sig w:usb0="20002A87" w:usb1="80000000" w:usb2="00000008" w:usb3="00000000" w:csb0="000001FF" w:csb1="00000000"/>
    <w:embedRegular r:id="rId4" w:fontKey="{0A15D86F-4072-4D8D-8F25-4C60F8F1CF62}"/>
  </w:font>
  <w:font w:name="Cambria">
    <w:panose1 w:val="02040503050406030204"/>
    <w:charset w:val="00"/>
    <w:family w:val="roman"/>
    <w:pitch w:val="variable"/>
    <w:sig w:usb0="A00002EF" w:usb1="4000004B" w:usb2="00000000" w:usb3="00000000" w:csb0="0000009F" w:csb1="00000000"/>
    <w:embedRegular r:id="rId5" w:fontKey="{7B96F35C-8DBC-40C8-BE6E-41107D48E1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521" w:rsidRPr="00A33013" w:rsidRDefault="00A33013" w:rsidP="00A33013">
    <w:pPr>
      <w:pStyle w:val="Footer"/>
      <w:tabs>
        <w:tab w:val="clear" w:pos="4680"/>
        <w:tab w:val="clear" w:pos="9360"/>
        <w:tab w:val="center" w:pos="2995"/>
      </w:tabs>
      <w:spacing w:before="120"/>
    </w:pPr>
    <w:r>
      <w:t>[1007</w:t>
    </w:r>
    <w:r w:rsidR="00EF052D">
      <w:t>-</w:t>
    </w:r>
    <w:fldSimple w:instr=" PAGE  \* MERGEFORMAT ">
      <w:r w:rsidR="00D43B6F">
        <w:rPr>
          <w:noProof/>
        </w:rPr>
        <w:t>1</w:t>
      </w:r>
    </w:fldSimple>
    <w:r w:rsidR="00EF05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2D" w:rsidRPr="00A33013" w:rsidRDefault="00EF052D" w:rsidP="00A33013">
    <w:pPr>
      <w:pStyle w:val="Footer"/>
      <w:tabs>
        <w:tab w:val="clear" w:pos="4680"/>
        <w:tab w:val="clear" w:pos="9360"/>
        <w:tab w:val="center" w:pos="2995"/>
      </w:tabs>
      <w:spacing w:before="120"/>
    </w:pPr>
    <w:r>
      <w:t>[1007]</w:t>
    </w:r>
    <w:r>
      <w:tab/>
    </w:r>
    <w:fldSimple w:instr=" PAGE  \* MERGEFORMAT ">
      <w:r w:rsidR="00D43B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8A" w:rsidRDefault="001B2A8A" w:rsidP="00522CE0">
      <w:r>
        <w:separator/>
      </w:r>
    </w:p>
  </w:footnote>
  <w:footnote w:type="continuationSeparator" w:id="0">
    <w:p w:rsidR="001B2A8A" w:rsidRDefault="001B2A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DOTF.REM.MTR"/>
    <w:docVar w:name="CoverAttorneyInitials" w:val="REM"/>
    <w:docVar w:name="CoverAttorneyLastName" w:val="Maldonado"/>
    <w:docVar w:name="CoverBillType" w:val="b"/>
    <w:docVar w:name="CoverSenator" w:val="MTR"/>
    <w:docVar w:name="dvBillNumber" w:val="1007"/>
    <w:docVar w:name="dvBillNumberPrefix" w:val="S. "/>
    <w:docVar w:name="dvOriginalBody" w:val="Senate"/>
    <w:docVar w:name="fulldraftpath" w:val="L:\S-RES\MTR\001DOTF.REM.MTR.DOCX"/>
    <w:docVar w:name="NameofBody" w:val="S"/>
    <w:docVar w:name="vgroup2" w:val="S-RES"/>
  </w:docVars>
  <w:rsids>
    <w:rsidRoot w:val="00E917B3"/>
    <w:rsid w:val="00042AC1"/>
    <w:rsid w:val="00046516"/>
    <w:rsid w:val="0007601D"/>
    <w:rsid w:val="000B0720"/>
    <w:rsid w:val="000B5EAF"/>
    <w:rsid w:val="00170561"/>
    <w:rsid w:val="00180E0A"/>
    <w:rsid w:val="00186AC9"/>
    <w:rsid w:val="00197DF1"/>
    <w:rsid w:val="001B2A8A"/>
    <w:rsid w:val="001B3DD9"/>
    <w:rsid w:val="001B7E5D"/>
    <w:rsid w:val="001D3BAC"/>
    <w:rsid w:val="0024520A"/>
    <w:rsid w:val="00245C4E"/>
    <w:rsid w:val="002C1321"/>
    <w:rsid w:val="002C5896"/>
    <w:rsid w:val="002D3BED"/>
    <w:rsid w:val="002E4C7C"/>
    <w:rsid w:val="00307C2B"/>
    <w:rsid w:val="00313394"/>
    <w:rsid w:val="00383247"/>
    <w:rsid w:val="003C6126"/>
    <w:rsid w:val="003D6E2B"/>
    <w:rsid w:val="003E7597"/>
    <w:rsid w:val="00441B1D"/>
    <w:rsid w:val="00450668"/>
    <w:rsid w:val="00483AC0"/>
    <w:rsid w:val="004952FA"/>
    <w:rsid w:val="004B1EA4"/>
    <w:rsid w:val="004B6A22"/>
    <w:rsid w:val="004D7F37"/>
    <w:rsid w:val="00502841"/>
    <w:rsid w:val="00522CE0"/>
    <w:rsid w:val="00565148"/>
    <w:rsid w:val="00573521"/>
    <w:rsid w:val="00593361"/>
    <w:rsid w:val="005A413B"/>
    <w:rsid w:val="005A5017"/>
    <w:rsid w:val="005A648C"/>
    <w:rsid w:val="005C3A95"/>
    <w:rsid w:val="005C7914"/>
    <w:rsid w:val="005D78D8"/>
    <w:rsid w:val="005F1745"/>
    <w:rsid w:val="006C74EA"/>
    <w:rsid w:val="00720D40"/>
    <w:rsid w:val="007318D4"/>
    <w:rsid w:val="00765784"/>
    <w:rsid w:val="007A4390"/>
    <w:rsid w:val="007B346E"/>
    <w:rsid w:val="007E5CB7"/>
    <w:rsid w:val="00800AD2"/>
    <w:rsid w:val="00815DE4"/>
    <w:rsid w:val="008314D2"/>
    <w:rsid w:val="00836AFB"/>
    <w:rsid w:val="0089712D"/>
    <w:rsid w:val="008B2F42"/>
    <w:rsid w:val="008C3697"/>
    <w:rsid w:val="008E185F"/>
    <w:rsid w:val="008F023B"/>
    <w:rsid w:val="00904E16"/>
    <w:rsid w:val="009162B3"/>
    <w:rsid w:val="00927C62"/>
    <w:rsid w:val="00956DFD"/>
    <w:rsid w:val="00983951"/>
    <w:rsid w:val="00984124"/>
    <w:rsid w:val="00984640"/>
    <w:rsid w:val="00995C37"/>
    <w:rsid w:val="009A26AB"/>
    <w:rsid w:val="009C118A"/>
    <w:rsid w:val="00A02011"/>
    <w:rsid w:val="00A33013"/>
    <w:rsid w:val="00A4011E"/>
    <w:rsid w:val="00A86015"/>
    <w:rsid w:val="00A9594E"/>
    <w:rsid w:val="00AE59C8"/>
    <w:rsid w:val="00B10098"/>
    <w:rsid w:val="00B5790D"/>
    <w:rsid w:val="00B65F5B"/>
    <w:rsid w:val="00B665F1"/>
    <w:rsid w:val="00B945C5"/>
    <w:rsid w:val="00BA20EA"/>
    <w:rsid w:val="00BB5AFC"/>
    <w:rsid w:val="00BC0A56"/>
    <w:rsid w:val="00C45366"/>
    <w:rsid w:val="00C57023"/>
    <w:rsid w:val="00C74052"/>
    <w:rsid w:val="00CB187A"/>
    <w:rsid w:val="00CC0EC7"/>
    <w:rsid w:val="00CE3A64"/>
    <w:rsid w:val="00D1088B"/>
    <w:rsid w:val="00D14DE6"/>
    <w:rsid w:val="00D156D2"/>
    <w:rsid w:val="00D43B6F"/>
    <w:rsid w:val="00D86943"/>
    <w:rsid w:val="00D906DE"/>
    <w:rsid w:val="00DA47B9"/>
    <w:rsid w:val="00E058D3"/>
    <w:rsid w:val="00E76AD9"/>
    <w:rsid w:val="00E917B3"/>
    <w:rsid w:val="00E91E2F"/>
    <w:rsid w:val="00EA3546"/>
    <w:rsid w:val="00EB47AE"/>
    <w:rsid w:val="00EC34E1"/>
    <w:rsid w:val="00EF052D"/>
    <w:rsid w:val="00F0234A"/>
    <w:rsid w:val="00F45FF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unhideWhenUsed/>
    <w:rsid w:val="001B2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B2A8A"/>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800A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3345</Characters>
  <Application>Microsoft Office Word</Application>
  <DocSecurity>0</DocSecurity>
  <Lines>107</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2012-02-16T17:36:00Z</cp:lastPrinted>
  <dcterms:created xsi:type="dcterms:W3CDTF">2012-05-23T21:52:00Z</dcterms:created>
  <dcterms:modified xsi:type="dcterms:W3CDTF">2012-05-23T21:52:00Z</dcterms:modified>
</cp:coreProperties>
</file>