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3B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7F68" w:rsidP="00B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CHAPTER 1, TITLE 44 OF THE 1976 CODE, RELATING TO THE DEPARTMENT OF HEALTH AND ENVIRONMENTAL CONTRO</w:t>
      </w:r>
      <w:r w:rsidR="00B15FCF">
        <w:rPr>
          <w:rFonts w:eastAsia="Times New Roman"/>
        </w:rPr>
        <w:t xml:space="preserve">L, BY </w:t>
      </w:r>
      <w:r w:rsidR="00B15FCF" w:rsidRPr="00D86A8B">
        <w:rPr>
          <w:color w:val="000000" w:themeColor="text1"/>
          <w:u w:color="000000" w:themeColor="text1"/>
        </w:rPr>
        <w:t>ADDING</w:t>
      </w:r>
      <w:r w:rsidR="00B15FCF">
        <w:rPr>
          <w:color w:val="000000" w:themeColor="text1"/>
          <w:u w:color="000000" w:themeColor="text1"/>
        </w:rPr>
        <w:t xml:space="preserve"> </w:t>
      </w:r>
      <w:r w:rsidR="00B15FCF" w:rsidRPr="00D86A8B">
        <w:rPr>
          <w:color w:val="000000" w:themeColor="text1"/>
          <w:u w:color="000000" w:themeColor="text1"/>
        </w:rPr>
        <w:t>SECTION 44</w:t>
      </w:r>
      <w:r w:rsidR="004008B7">
        <w:rPr>
          <w:color w:val="000000" w:themeColor="text1"/>
          <w:u w:color="000000" w:themeColor="text1"/>
        </w:rPr>
        <w:noBreakHyphen/>
      </w:r>
      <w:r w:rsidR="00B15FCF" w:rsidRPr="00D86A8B">
        <w:rPr>
          <w:color w:val="000000" w:themeColor="text1"/>
          <w:u w:color="000000" w:themeColor="text1"/>
        </w:rPr>
        <w:t>1</w:t>
      </w:r>
      <w:r w:rsidR="004008B7">
        <w:rPr>
          <w:color w:val="000000" w:themeColor="text1"/>
          <w:u w:color="000000" w:themeColor="text1"/>
        </w:rPr>
        <w:noBreakHyphen/>
      </w:r>
      <w:r w:rsidR="00B15FCF" w:rsidRPr="00D86A8B">
        <w:rPr>
          <w:color w:val="000000" w:themeColor="text1"/>
          <w:u w:color="000000" w:themeColor="text1"/>
        </w:rPr>
        <w:t>143</w:t>
      </w:r>
      <w:r w:rsidR="00B15FCF">
        <w:rPr>
          <w:color w:val="000000" w:themeColor="text1"/>
          <w:u w:color="000000" w:themeColor="text1"/>
        </w:rPr>
        <w:t xml:space="preserve"> </w:t>
      </w:r>
      <w:r w:rsidR="00B15FCF">
        <w:rPr>
          <w:rFonts w:eastAsia="Times New Roman"/>
        </w:rPr>
        <w:t>TO PRO</w:t>
      </w:r>
      <w:r>
        <w:rPr>
          <w:rFonts w:eastAsia="Times New Roman"/>
        </w:rPr>
        <w:t>VIDE FOR HOME BASED FOOD PRODUCTION OPERATIONS, TO PROVIDE FOR THE PROTECTION OF FOOD ITEMS PREPARED BY HOME BASED FOOD PRODUCTION OPERATIONS FOR SALE, TO PROVIDE HEALTH AND SANITARY REQUIREMENTS, TO PROVIDE FOR PACKAGING AND LABELS OF FOOD ITEMS, TO PROVIDE THAT HOME BASED FOOD PRODUCTION OPERATIONS MAY NOT SELL ITEMS PREPARED BY THE OPERATION AT WHOLESALE</w:t>
      </w:r>
      <w:r w:rsidR="00030187">
        <w:rPr>
          <w:rFonts w:eastAsia="Times New Roman"/>
        </w:rPr>
        <w:t xml:space="preserve">, </w:t>
      </w:r>
      <w:r>
        <w:rPr>
          <w:rFonts w:eastAsia="Times New Roman"/>
        </w:rPr>
        <w:t>TO PROVIDE THAT HOME BASED FOOD PRODUCTION OPERATIONS ARE NOT RETAIL FOOD ESTABLISHMENTS</w:t>
      </w:r>
      <w:r w:rsidR="00030187">
        <w:rPr>
          <w:rFonts w:eastAsia="Times New Roman"/>
        </w:rPr>
        <w:t xml:space="preserve">, </w:t>
      </w:r>
      <w:r>
        <w:rPr>
          <w:rFonts w:eastAsia="Times New Roman"/>
        </w:rPr>
        <w:t>TO PROVIDE FOR A PROCESS THROUGH WHICH THE DEPARTMENT OF HEALTH AND ENVIRONMENTAL CONTROL MAY INVESTIGATE COMPLAINTS</w:t>
      </w:r>
      <w:r w:rsidR="00030187">
        <w:rPr>
          <w:rFonts w:eastAsia="Times New Roman"/>
        </w:rPr>
        <w:t xml:space="preserve">, AND TO </w:t>
      </w:r>
      <w:r>
        <w:rPr>
          <w:rFonts w:eastAsia="Times New Roman"/>
        </w:rPr>
        <w:t>DEFINE NECESSARY TERMS.</w:t>
      </w:r>
    </w:p>
    <w:p w:rsidR="000F3B36" w:rsidRDefault="000F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Be it enacted by the General Assembly of the State of South Carolina:</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B15FCF"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00696159" w:rsidRPr="00D86A8B">
        <w:rPr>
          <w:color w:val="000000" w:themeColor="text1"/>
          <w:u w:color="000000" w:themeColor="text1"/>
        </w:rPr>
        <w:t>Title 44 of the 1976 Code is amended by adding:</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“Section 44</w:t>
      </w:r>
      <w:r w:rsidR="004008B7">
        <w:rPr>
          <w:color w:val="000000" w:themeColor="text1"/>
          <w:u w:color="000000" w:themeColor="text1"/>
        </w:rPr>
        <w:noBreakHyphen/>
      </w:r>
      <w:r w:rsidRPr="00D86A8B">
        <w:rPr>
          <w:color w:val="000000" w:themeColor="text1"/>
          <w:u w:color="000000" w:themeColor="text1"/>
        </w:rPr>
        <w:t>1</w:t>
      </w:r>
      <w:r w:rsidR="004008B7">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Home</w:t>
      </w:r>
      <w:r w:rsidR="004008B7">
        <w:rPr>
          <w:color w:val="000000" w:themeColor="text1"/>
          <w:u w:color="000000" w:themeColor="text1"/>
        </w:rPr>
        <w:noBreakHyphen/>
      </w:r>
      <w:r w:rsidRPr="00D86A8B">
        <w:rPr>
          <w:color w:val="000000" w:themeColor="text1"/>
          <w:u w:color="000000" w:themeColor="text1"/>
        </w:rPr>
        <w:t>based food production operation</w:t>
      </w:r>
      <w:r w:rsidR="004008B7" w:rsidRPr="004008B7">
        <w:rPr>
          <w:color w:val="000000" w:themeColor="text1"/>
          <w:u w:color="000000" w:themeColor="text1"/>
        </w:rPr>
        <w:t>’</w:t>
      </w:r>
      <w:r w:rsidRPr="00D86A8B">
        <w:rPr>
          <w:color w:val="000000" w:themeColor="text1"/>
          <w:u w:color="000000" w:themeColor="text1"/>
        </w:rPr>
        <w:t xml:space="preserve"> means an individual, operating out of the individual</w:t>
      </w:r>
      <w:r w:rsidR="004008B7" w:rsidRPr="004008B7">
        <w:rPr>
          <w:color w:val="000000" w:themeColor="text1"/>
          <w:u w:color="000000" w:themeColor="text1"/>
        </w:rPr>
        <w:t>’</w:t>
      </w:r>
      <w:r w:rsidRPr="00D86A8B">
        <w:rPr>
          <w:color w:val="000000" w:themeColor="text1"/>
          <w:u w:color="000000" w:themeColor="text1"/>
        </w:rPr>
        <w:t>s dwelling, who prepares, processes, packages, stores, and distributes non</w:t>
      </w:r>
      <w:r w:rsidR="004008B7">
        <w:rPr>
          <w:color w:val="000000" w:themeColor="text1"/>
          <w:u w:color="000000" w:themeColor="text1"/>
        </w:rPr>
        <w:noBreakHyphen/>
      </w:r>
      <w:r w:rsidRPr="00D86A8B">
        <w:rPr>
          <w:color w:val="000000" w:themeColor="text1"/>
          <w:u w:color="000000" w:themeColor="text1"/>
        </w:rPr>
        <w:t>potentially hazardous foods for sale directly to a person.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Non</w:t>
      </w:r>
      <w:r w:rsidR="004008B7">
        <w:rPr>
          <w:color w:val="000000" w:themeColor="text1"/>
          <w:u w:color="000000" w:themeColor="text1"/>
        </w:rPr>
        <w:noBreakHyphen/>
      </w:r>
      <w:r w:rsidRPr="00D86A8B">
        <w:rPr>
          <w:color w:val="000000" w:themeColor="text1"/>
          <w:u w:color="000000" w:themeColor="text1"/>
        </w:rPr>
        <w:t>potentially hazardous foods</w:t>
      </w:r>
      <w:r w:rsidR="004008B7" w:rsidRPr="004008B7">
        <w:rPr>
          <w:color w:val="000000" w:themeColor="text1"/>
          <w:u w:color="000000" w:themeColor="text1"/>
        </w:rPr>
        <w:t>’</w:t>
      </w:r>
      <w:r w:rsidRPr="00D86A8B">
        <w:rPr>
          <w:color w:val="000000" w:themeColor="text1"/>
          <w:u w:color="000000" w:themeColor="text1"/>
        </w:rPr>
        <w:t xml:space="preserve"> are jams, jellies, candy, and baked goods that are not potentially hazardous foods.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6A8B">
        <w:rPr>
          <w:color w:val="000000" w:themeColor="text1"/>
          <w:u w:color="000000" w:themeColor="text1"/>
        </w:rPr>
        <w:lastRenderedPageBreak/>
        <w:tab/>
      </w:r>
      <w:r w:rsidRPr="00D86A8B">
        <w:rPr>
          <w:color w:val="000000" w:themeColor="text1"/>
          <w:u w:color="000000" w:themeColor="text1"/>
        </w:rPr>
        <w:tab/>
        <w:t>(3)</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Person</w:t>
      </w:r>
      <w:r w:rsidR="004008B7" w:rsidRPr="004008B7">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4008B7" w:rsidRPr="004008B7">
        <w:rPr>
          <w:color w:val="000000" w:themeColor="text1"/>
          <w:u w:color="000000" w:themeColor="text1"/>
        </w:rPr>
        <w:t>‘</w:t>
      </w:r>
      <w:r w:rsidRPr="00D86A8B">
        <w:rPr>
          <w:color w:val="000000" w:themeColor="text1"/>
          <w:u w:color="000000" w:themeColor="text1"/>
        </w:rPr>
        <w:t>Potentially hazardous foods</w:t>
      </w:r>
      <w:r w:rsidR="004008B7" w:rsidRPr="004008B7">
        <w:rPr>
          <w:color w:val="000000" w:themeColor="text1"/>
          <w:u w:color="000000" w:themeColor="text1"/>
        </w:rPr>
        <w:t>’</w:t>
      </w:r>
      <w:r w:rsidRPr="00D86A8B">
        <w:rPr>
          <w:color w:val="000000" w:themeColor="text1"/>
          <w:u w:color="000000" w:themeColor="text1"/>
        </w:rPr>
        <w:t xml:space="preserve"> are foods</w:t>
      </w:r>
      <w:r w:rsidR="007B4745">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sidR="007B4745">
        <w:rPr>
          <w:color w:val="000000" w:themeColor="text1"/>
          <w:u w:color="000000" w:themeColor="text1"/>
        </w:rPr>
        <w:t xml:space="preserve">s or toxigenic microorganisms; </w:t>
      </w:r>
      <w:r w:rsidRPr="00D86A8B">
        <w:rPr>
          <w:color w:val="000000" w:themeColor="text1"/>
          <w:u w:color="000000" w:themeColor="text1"/>
        </w:rPr>
        <w:t>or</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sidR="007B4745">
        <w:rPr>
          <w:color w:val="000000" w:themeColor="text1"/>
          <w:u w:color="000000" w:themeColor="text1"/>
        </w:rPr>
        <w:t xml:space="preserve">r below when measured at 75°F </w:t>
      </w:r>
      <w:r w:rsidRPr="00D86A8B">
        <w:rPr>
          <w:color w:val="000000" w:themeColor="text1"/>
          <w:u w:color="000000" w:themeColor="text1"/>
        </w:rPr>
        <w:t>(24°C);</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an unopened hermetically sealed container that are commercially processed to achieve and maintain commercial sterility under conditions of nonrefriger</w:t>
      </w:r>
      <w:r w:rsidR="007B4745">
        <w:rPr>
          <w:color w:val="000000" w:themeColor="text1"/>
          <w:u w:color="000000" w:themeColor="text1"/>
        </w:rPr>
        <w:t xml:space="preserve">ated storage and distribution; </w:t>
      </w:r>
      <w:r w:rsidRPr="00D86A8B">
        <w:rPr>
          <w:color w:val="000000" w:themeColor="text1"/>
          <w:u w:color="000000" w:themeColor="text1"/>
        </w:rPr>
        <w:t>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for which laboratory evidence demonstrates that rapid and progressive growth of infectious and toxigenic microorganisms or the slower growth of Clostridium botulinum cannot occur and which is granted a variance by the health authority.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The operator of the home</w:t>
      </w:r>
      <w:r w:rsidR="004008B7">
        <w:rPr>
          <w:color w:val="000000" w:themeColor="text1"/>
          <w:u w:color="000000" w:themeColor="text1"/>
        </w:rPr>
        <w:noBreakHyphen/>
      </w:r>
      <w:r w:rsidRPr="00D86A8B">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maintaining direct supervision of any person, other than the operator, engaged in the processing, preparing, packaging, or handling of food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prohibiting all animals, including pets, from entering the dwelling in which the home</w:t>
      </w:r>
      <w:r w:rsidR="004008B7">
        <w:rPr>
          <w:color w:val="000000" w:themeColor="text1"/>
          <w:u w:color="000000" w:themeColor="text1"/>
        </w:rPr>
        <w:noBreakHyphen/>
      </w:r>
      <w:r w:rsidRPr="00D86A8B">
        <w:rPr>
          <w:color w:val="000000" w:themeColor="text1"/>
          <w:u w:color="000000" w:themeColor="text1"/>
        </w:rPr>
        <w:t>based food production operation is located;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prohibiting all domestic activities in the kitchen while the home</w:t>
      </w:r>
      <w:r w:rsidR="004008B7">
        <w:rPr>
          <w:color w:val="000000" w:themeColor="text1"/>
          <w:u w:color="000000" w:themeColor="text1"/>
        </w:rPr>
        <w:noBreakHyphen/>
      </w:r>
      <w:r w:rsidRPr="00D86A8B">
        <w:rPr>
          <w:color w:val="000000" w:themeColor="text1"/>
          <w:u w:color="000000" w:themeColor="text1"/>
        </w:rPr>
        <w:t>based food production operation is processing, preparing, packaging, or handling of food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any person who is infected with a communicable disease that can be transmitted by food, is a carrier or organisms that can cause a communicable disease that can be transmitted by food, who has an infected wound, or who has an acute respiratory infection from processing, preparing, packaging, or handling of food intended for sale by the home</w:t>
      </w:r>
      <w:r w:rsidR="004008B7">
        <w:rPr>
          <w:color w:val="000000" w:themeColor="text1"/>
          <w:u w:color="000000" w:themeColor="text1"/>
        </w:rPr>
        <w:noBreakHyphen/>
      </w:r>
      <w:r w:rsidRPr="00D86A8B">
        <w:rPr>
          <w:color w:val="000000" w:themeColor="text1"/>
          <w:u w:color="000000" w:themeColor="text1"/>
        </w:rPr>
        <w:t>based food production operation;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 xml:space="preserve">ensuring that all people engaged in processing, preparing, packaging, or handling of food intended for sale by the </w:t>
      </w:r>
      <w:r w:rsidRPr="00D86A8B">
        <w:rPr>
          <w:color w:val="000000" w:themeColor="text1"/>
          <w:u w:color="000000" w:themeColor="text1"/>
        </w:rPr>
        <w:lastRenderedPageBreak/>
        <w:t>home</w:t>
      </w:r>
      <w:r w:rsidR="004008B7">
        <w:rPr>
          <w:color w:val="000000" w:themeColor="text1"/>
          <w:u w:color="000000" w:themeColor="text1"/>
        </w:rPr>
        <w:noBreakHyphen/>
      </w:r>
      <w:r w:rsidRPr="00D86A8B">
        <w:rPr>
          <w:color w:val="000000" w:themeColor="text1"/>
          <w:u w:color="000000" w:themeColor="text1"/>
        </w:rPr>
        <w:t xml:space="preserve">based food production operation </w:t>
      </w:r>
      <w:r w:rsidR="00335B6C">
        <w:rPr>
          <w:color w:val="000000" w:themeColor="text1"/>
          <w:u w:color="000000" w:themeColor="text1"/>
        </w:rPr>
        <w:t xml:space="preserve">are </w:t>
      </w:r>
      <w:r w:rsidRPr="00D86A8B">
        <w:rPr>
          <w:color w:val="000000" w:themeColor="text1"/>
          <w:u w:color="000000" w:themeColor="text1"/>
        </w:rPr>
        <w:t>knowledgeable of and follow safe food handling practices.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(C)</w:t>
      </w:r>
      <w:r w:rsidRPr="00D86A8B">
        <w:rPr>
          <w:color w:val="000000" w:themeColor="text1"/>
          <w:u w:color="000000" w:themeColor="text1"/>
        </w:rPr>
        <w:tab/>
        <w:t>Each home</w:t>
      </w:r>
      <w:r w:rsidR="004008B7">
        <w:rPr>
          <w:color w:val="000000" w:themeColor="text1"/>
          <w:u w:color="000000" w:themeColor="text1"/>
        </w:rPr>
        <w:noBreakHyphen/>
      </w:r>
      <w:r w:rsidRPr="00D86A8B">
        <w:rPr>
          <w:color w:val="000000" w:themeColor="text1"/>
          <w:u w:color="000000" w:themeColor="text1"/>
        </w:rPr>
        <w:t>based food production operation shall maintain a clean and sanitary facility to produce non</w:t>
      </w:r>
      <w:r w:rsidR="004008B7">
        <w:rPr>
          <w:color w:val="000000" w:themeColor="text1"/>
          <w:u w:color="000000" w:themeColor="text1"/>
        </w:rPr>
        <w:noBreakHyphen/>
      </w:r>
      <w:r w:rsidRPr="00D86A8B">
        <w:rPr>
          <w:color w:val="000000" w:themeColor="text1"/>
          <w:u w:color="000000" w:themeColor="text1"/>
        </w:rPr>
        <w:t>potentially hazardous foods including, but not limited to:</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sidR="00335B6C">
        <w:rPr>
          <w:color w:val="000000" w:themeColor="text1"/>
          <w:u w:color="000000" w:themeColor="text1"/>
        </w:rPr>
        <w:t xml:space="preserve"> functioning refrigeration unit;</w:t>
      </w:r>
      <w:r w:rsidRPr="00D86A8B">
        <w:rPr>
          <w:color w:val="000000" w:themeColor="text1"/>
          <w:u w:color="000000" w:themeColor="text1"/>
        </w:rPr>
        <w:t xml:space="preserve"> </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 and must include: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the name and address of the home</w:t>
      </w:r>
      <w:r w:rsidR="004008B7">
        <w:rPr>
          <w:color w:val="000000" w:themeColor="text1"/>
          <w:u w:color="000000" w:themeColor="text1"/>
        </w:rPr>
        <w:noBreakHyphen/>
      </w:r>
      <w:r w:rsidRPr="00D86A8B">
        <w:rPr>
          <w:color w:val="000000" w:themeColor="text1"/>
          <w:u w:color="000000" w:themeColor="text1"/>
        </w:rPr>
        <w:t>based food production operation;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4008B7" w:rsidRPr="004008B7">
        <w:rPr>
          <w:color w:val="000000" w:themeColor="text1"/>
          <w:u w:color="000000" w:themeColor="text1"/>
        </w:rPr>
        <w:t>‘</w:t>
      </w:r>
      <w:r w:rsidRPr="00D86A8B">
        <w:rPr>
          <w:color w:val="000000" w:themeColor="text1"/>
          <w:u w:color="000000" w:themeColor="text1"/>
        </w:rPr>
        <w:t xml:space="preserve">NOT FOR RESALE </w:t>
      </w:r>
      <w:r w:rsidR="004008B7">
        <w:rPr>
          <w:color w:val="000000" w:themeColor="text1"/>
          <w:u w:color="000000" w:themeColor="text1"/>
        </w:rPr>
        <w:noBreakHyphen/>
      </w:r>
      <w:r w:rsidRPr="00D86A8B">
        <w:rPr>
          <w:color w:val="000000" w:themeColor="text1"/>
          <w:u w:color="000000" w:themeColor="text1"/>
        </w:rPr>
        <w:t xml:space="preserve"> PROCESSED AND PREPARED BY A HOME BASED FOOD PRODUCTION OPERATION THAT IS NOT SUBJECT TO SOUTH CAROLINA</w:t>
      </w:r>
      <w:r w:rsidR="004008B7" w:rsidRPr="004008B7">
        <w:rPr>
          <w:color w:val="000000" w:themeColor="text1"/>
          <w:u w:color="000000" w:themeColor="text1"/>
        </w:rPr>
        <w:t>’</w:t>
      </w:r>
      <w:r w:rsidRPr="00D86A8B">
        <w:rPr>
          <w:color w:val="000000" w:themeColor="text1"/>
          <w:u w:color="000000" w:themeColor="text1"/>
        </w:rPr>
        <w:t>S FOOD SAFETY REGULATIONS.</w:t>
      </w:r>
      <w:r w:rsidR="004008B7" w:rsidRPr="004008B7">
        <w:rPr>
          <w:color w:val="000000" w:themeColor="text1"/>
          <w:u w:color="000000" w:themeColor="text1"/>
        </w:rPr>
        <w: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t>Home</w:t>
      </w:r>
      <w:r w:rsidR="004008B7">
        <w:rPr>
          <w:color w:val="000000" w:themeColor="text1"/>
          <w:u w:color="000000" w:themeColor="text1"/>
        </w:rPr>
        <w:noBreakHyphen/>
      </w:r>
      <w:r w:rsidRPr="00D86A8B">
        <w:rPr>
          <w:color w:val="000000" w:themeColor="text1"/>
          <w:u w:color="000000" w:themeColor="text1"/>
        </w:rPr>
        <w:t>based food operations may only sell, or offer to sell, food items directly to a person for his own use and not for resale.  A home</w:t>
      </w:r>
      <w:r w:rsidR="004008B7">
        <w:rPr>
          <w:color w:val="000000" w:themeColor="text1"/>
          <w:u w:color="000000" w:themeColor="text1"/>
        </w:rPr>
        <w:noBreakHyphen/>
      </w:r>
      <w:r w:rsidRPr="00D86A8B">
        <w:rPr>
          <w:color w:val="000000" w:themeColor="text1"/>
          <w:u w:color="000000" w:themeColor="text1"/>
        </w:rPr>
        <w:t>based food operation may not sell, or offer to sell, food items at wholesale.</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any complaint from a consumer that alleging a violation of this section.</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 the department is authorized to enter upon and inspect the premises of a home</w:t>
      </w:r>
      <w:r w:rsidR="004008B7">
        <w:rPr>
          <w:color w:val="000000" w:themeColor="text1"/>
          <w:u w:color="000000" w:themeColor="text1"/>
        </w:rPr>
        <w:noBreakHyphen/>
      </w:r>
      <w:r w:rsidRPr="00D86A8B">
        <w:rPr>
          <w:color w:val="000000" w:themeColor="text1"/>
          <w:u w:color="000000" w:themeColor="text1"/>
        </w:rPr>
        <w:t>based food operation to determine compliance with this section.  Home</w:t>
      </w:r>
      <w:r w:rsidR="004008B7">
        <w:rPr>
          <w:color w:val="000000" w:themeColor="text1"/>
          <w:u w:color="000000" w:themeColor="text1"/>
        </w:rPr>
        <w:noBreakHyphen/>
      </w:r>
      <w:r w:rsidRPr="00D86A8B">
        <w:rPr>
          <w:color w:val="000000" w:themeColor="text1"/>
          <w:u w:color="000000" w:themeColor="text1"/>
        </w:rPr>
        <w:t xml:space="preserve">based food operations must make their facility available to </w:t>
      </w:r>
      <w:r w:rsidRPr="00D86A8B">
        <w:rPr>
          <w:color w:val="000000" w:themeColor="text1"/>
          <w:u w:color="000000" w:themeColor="text1"/>
        </w:rPr>
        <w:lastRenderedPageBreak/>
        <w:t>inspections pursuant to a complaint during normal working hours Monday through Saturday.</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ab/>
        <w:t>(G)</w:t>
      </w:r>
      <w:r w:rsidRPr="00D86A8B">
        <w:rPr>
          <w:color w:val="000000" w:themeColor="text1"/>
          <w:u w:color="000000" w:themeColor="text1"/>
        </w:rPr>
        <w:tab/>
        <w:t>A home</w:t>
      </w:r>
      <w:r w:rsidR="004008B7">
        <w:rPr>
          <w:color w:val="000000" w:themeColor="text1"/>
          <w:u w:color="000000" w:themeColor="text1"/>
        </w:rPr>
        <w:noBreakHyphen/>
      </w:r>
      <w:r w:rsidRPr="00D86A8B">
        <w:rPr>
          <w:color w:val="000000" w:themeColor="text1"/>
          <w:u w:color="000000" w:themeColor="text1"/>
        </w:rPr>
        <w:t>based food production operation is not a retail food establishment for the purposes of regulation by the department.”</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SECTION</w:t>
      </w:r>
      <w:r w:rsidRPr="00D86A8B">
        <w:rPr>
          <w:color w:val="000000" w:themeColor="text1"/>
          <w:u w:color="000000" w:themeColor="text1"/>
        </w:rPr>
        <w:tab/>
      </w:r>
      <w:r w:rsidR="00335B6C">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AF584B" w:rsidRDefault="004008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84B" w:rsidRDefault="00AF584B" w:rsidP="00AF584B">
      <w:pPr>
        <w:suppressAutoHyphens/>
        <w:jc w:val="both"/>
        <w:rPr>
          <w:rFonts w:eastAsia="Times New Roman"/>
        </w:rPr>
      </w:pPr>
    </w:p>
    <w:sectPr w:rsidR="00AF584B" w:rsidSect="00AF58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745" w:rsidRDefault="007B4745" w:rsidP="00522CE0">
      <w:r>
        <w:separator/>
      </w:r>
    </w:p>
  </w:endnote>
  <w:endnote w:type="continuationSeparator" w:id="0">
    <w:p w:rsidR="007B4745" w:rsidRDefault="007B47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5CAED3-4C3D-4CCB-AB18-CD527779FA67}"/>
    <w:embedBold r:id="rId2" w:fontKey="{B89D1A94-4400-40BC-8BDF-9DE80F9E336D}"/>
  </w:font>
  <w:font w:name="Calibri">
    <w:panose1 w:val="020F0502020204030204"/>
    <w:charset w:val="00"/>
    <w:family w:val="swiss"/>
    <w:pitch w:val="variable"/>
    <w:sig w:usb0="A00002EF" w:usb1="4000207B" w:usb2="00000000" w:usb3="00000000" w:csb0="0000009F" w:csb1="00000000"/>
    <w:embedRegular r:id="rId3" w:fontKey="{A3EE6CAC-B928-440D-BCCB-1EBF1EFC7E65}"/>
  </w:font>
  <w:font w:name="Cambria">
    <w:panose1 w:val="02040503050406030204"/>
    <w:charset w:val="00"/>
    <w:family w:val="roman"/>
    <w:pitch w:val="variable"/>
    <w:sig w:usb0="A00002EF" w:usb1="4000004B" w:usb2="00000000" w:usb3="00000000" w:csb0="0000009F" w:csb1="00000000"/>
    <w:embedRegular r:id="rId4" w:fontKey="{213E7131-F76F-4BC6-9AA4-45F28E3F07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48" w:rsidRPr="00AF584B" w:rsidRDefault="00AF584B" w:rsidP="00AF584B">
    <w:pPr>
      <w:pStyle w:val="Footer"/>
      <w:tabs>
        <w:tab w:val="clear" w:pos="4680"/>
        <w:tab w:val="clear" w:pos="9360"/>
        <w:tab w:val="center" w:pos="2995"/>
      </w:tabs>
      <w:spacing w:before="120"/>
    </w:pPr>
    <w:r>
      <w:t>[1035]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745" w:rsidRDefault="007B4745" w:rsidP="00522CE0">
      <w:r>
        <w:separator/>
      </w:r>
    </w:p>
  </w:footnote>
  <w:footnote w:type="continuationSeparator" w:id="0">
    <w:p w:rsidR="007B4745" w:rsidRDefault="007B47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COTT.KMM.ASM"/>
    <w:docVar w:name="CoverAttorneyInitials" w:val="KMM"/>
    <w:docVar w:name="CoverAttorneyLastName" w:val="Moffitt"/>
    <w:docVar w:name="CoverBillType" w:val="b"/>
    <w:docVar w:name="CoverSenator" w:val="ASM"/>
    <w:docVar w:name="dvBillNumber" w:val="1035"/>
    <w:docVar w:name="dvBillNumberPrefix" w:val="S. "/>
    <w:docVar w:name="dvOriginalBody" w:val="Senate"/>
    <w:docVar w:name="fulldraftpath" w:val="L:\S-RES\ASM\001COTT.KMM.ASM.DOCX"/>
    <w:docVar w:name="NameofBody" w:val="S"/>
    <w:docVar w:name="vgroup2" w:val="S-RES"/>
  </w:docVars>
  <w:rsids>
    <w:rsidRoot w:val="00142949"/>
    <w:rsid w:val="00030187"/>
    <w:rsid w:val="00042AC1"/>
    <w:rsid w:val="00046516"/>
    <w:rsid w:val="00063286"/>
    <w:rsid w:val="0007601D"/>
    <w:rsid w:val="000B0720"/>
    <w:rsid w:val="000B5EAF"/>
    <w:rsid w:val="000F3B36"/>
    <w:rsid w:val="00142949"/>
    <w:rsid w:val="00170561"/>
    <w:rsid w:val="00186AC9"/>
    <w:rsid w:val="00197DF1"/>
    <w:rsid w:val="001B3DD9"/>
    <w:rsid w:val="001B7E5D"/>
    <w:rsid w:val="001C57E7"/>
    <w:rsid w:val="001D3BAC"/>
    <w:rsid w:val="00245C4E"/>
    <w:rsid w:val="00285AFA"/>
    <w:rsid w:val="002C1321"/>
    <w:rsid w:val="002C5896"/>
    <w:rsid w:val="002D3BED"/>
    <w:rsid w:val="00307C2B"/>
    <w:rsid w:val="00335B6C"/>
    <w:rsid w:val="00383247"/>
    <w:rsid w:val="003A2248"/>
    <w:rsid w:val="003D6E2B"/>
    <w:rsid w:val="003E7597"/>
    <w:rsid w:val="004008B7"/>
    <w:rsid w:val="00450668"/>
    <w:rsid w:val="004952FA"/>
    <w:rsid w:val="004B6A22"/>
    <w:rsid w:val="004D7F37"/>
    <w:rsid w:val="00522CE0"/>
    <w:rsid w:val="00565148"/>
    <w:rsid w:val="00593361"/>
    <w:rsid w:val="005A413B"/>
    <w:rsid w:val="005A5017"/>
    <w:rsid w:val="005A648C"/>
    <w:rsid w:val="005F1745"/>
    <w:rsid w:val="005F7A13"/>
    <w:rsid w:val="00676F51"/>
    <w:rsid w:val="00696159"/>
    <w:rsid w:val="006C74EA"/>
    <w:rsid w:val="00720D40"/>
    <w:rsid w:val="007318D4"/>
    <w:rsid w:val="00765784"/>
    <w:rsid w:val="00772532"/>
    <w:rsid w:val="007A4390"/>
    <w:rsid w:val="007B4745"/>
    <w:rsid w:val="007E5CB7"/>
    <w:rsid w:val="00824266"/>
    <w:rsid w:val="008314D2"/>
    <w:rsid w:val="008B2F42"/>
    <w:rsid w:val="008C3697"/>
    <w:rsid w:val="008E185F"/>
    <w:rsid w:val="008F023B"/>
    <w:rsid w:val="008F7F68"/>
    <w:rsid w:val="00904E16"/>
    <w:rsid w:val="009162B3"/>
    <w:rsid w:val="00927C62"/>
    <w:rsid w:val="00983951"/>
    <w:rsid w:val="00984124"/>
    <w:rsid w:val="00984640"/>
    <w:rsid w:val="00995C37"/>
    <w:rsid w:val="00997D0D"/>
    <w:rsid w:val="009C118A"/>
    <w:rsid w:val="00A02011"/>
    <w:rsid w:val="00A4011E"/>
    <w:rsid w:val="00A86015"/>
    <w:rsid w:val="00A9594E"/>
    <w:rsid w:val="00AE59C8"/>
    <w:rsid w:val="00AF584B"/>
    <w:rsid w:val="00B10098"/>
    <w:rsid w:val="00B15FCF"/>
    <w:rsid w:val="00B5790D"/>
    <w:rsid w:val="00B945C5"/>
    <w:rsid w:val="00BA20EA"/>
    <w:rsid w:val="00BB5AFC"/>
    <w:rsid w:val="00BC0A56"/>
    <w:rsid w:val="00C104E8"/>
    <w:rsid w:val="00C45366"/>
    <w:rsid w:val="00C57023"/>
    <w:rsid w:val="00C630C7"/>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2011-11-22T16:36:00Z</cp:lastPrinted>
  <dcterms:created xsi:type="dcterms:W3CDTF">2011-12-05T17:38:00Z</dcterms:created>
  <dcterms:modified xsi:type="dcterms:W3CDTF">2011-12-05T17:38:00Z</dcterms:modified>
</cp:coreProperties>
</file>