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6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018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06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B22E84">
        <w:rPr>
          <w:rFonts w:eastAsia="Times New Roman"/>
        </w:rPr>
        <w:t xml:space="preserve">RECOGNIZE </w:t>
      </w:r>
      <w:r>
        <w:rPr>
          <w:rFonts w:eastAsia="Times New Roman"/>
        </w:rPr>
        <w:t xml:space="preserve">THE PARISH CHURCH OF ST. HELENA IN BEAUFORT, SOUTH CAROLINA UPON </w:t>
      </w:r>
      <w:r w:rsidR="00B22E84">
        <w:rPr>
          <w:rFonts w:eastAsia="Times New Roman"/>
        </w:rPr>
        <w:t>THE OCCASION OF THEIR THREE HUNDREDTH ANNIVERSARY AND TO WISH THEM MANY MORE YEARS OF SPIRITUAL PROSPERITY.</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the </w:t>
      </w:r>
      <w:r w:rsidR="00B22E84">
        <w:rPr>
          <w:rFonts w:eastAsia="Times New Roman"/>
        </w:rPr>
        <w:t xml:space="preserve">members of the South Carolina General Assembly are pleased to learn that the </w:t>
      </w:r>
      <w:r>
        <w:rPr>
          <w:rFonts w:eastAsia="Times New Roman"/>
        </w:rPr>
        <w:t xml:space="preserve">Parish Church of St. Helena in </w:t>
      </w:r>
      <w:r w:rsidR="00F45D52">
        <w:rPr>
          <w:color w:val="000000" w:themeColor="text1"/>
          <w:u w:color="000000" w:themeColor="text1"/>
        </w:rPr>
        <w:t>Beaufort, South Carolina</w:t>
      </w:r>
      <w:r>
        <w:rPr>
          <w:color w:val="000000" w:themeColor="text1"/>
          <w:u w:color="000000" w:themeColor="text1"/>
        </w:rPr>
        <w:t xml:space="preserve"> will celebrate their Tricentennial Celebration on January 22, 2012; and</w:t>
      </w:r>
    </w:p>
    <w:p w:rsidR="00B22E84" w:rsidRDefault="00B22E84"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2E84" w:rsidRDefault="00B22E84"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Lord Bishop of London </w:t>
      </w:r>
      <w:r w:rsidR="00F45D52">
        <w:rPr>
          <w:color w:val="000000" w:themeColor="text1"/>
          <w:u w:color="000000" w:themeColor="text1"/>
        </w:rPr>
        <w:t xml:space="preserve">will </w:t>
      </w:r>
      <w:r>
        <w:rPr>
          <w:color w:val="000000" w:themeColor="text1"/>
          <w:u w:color="000000" w:themeColor="text1"/>
        </w:rPr>
        <w:t>deliver the sermon for the grand celebration; and</w:t>
      </w:r>
    </w:p>
    <w:p w:rsidR="00B22E84" w:rsidRDefault="00B22E84"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06F5" w:rsidRDefault="00A006F5" w:rsidP="00A8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Parish was e</w:t>
      </w:r>
      <w:r w:rsidRPr="00644E2B">
        <w:rPr>
          <w:color w:val="000000" w:themeColor="text1"/>
          <w:u w:color="000000" w:themeColor="text1"/>
        </w:rPr>
        <w:t>stablished in 1712 as a colonial parish of the Church of England on the</w:t>
      </w:r>
      <w:r w:rsidR="00A81AC9">
        <w:rPr>
          <w:color w:val="000000" w:themeColor="text1"/>
          <w:u w:color="000000" w:themeColor="text1"/>
        </w:rPr>
        <w:t xml:space="preserve"> </w:t>
      </w:r>
      <w:r w:rsidRPr="00644E2B">
        <w:rPr>
          <w:color w:val="000000" w:themeColor="text1"/>
          <w:u w:color="000000" w:themeColor="text1"/>
        </w:rPr>
        <w:t>outer reaches of the British Empire; and</w:t>
      </w:r>
    </w:p>
    <w:p w:rsidR="00A81AC9" w:rsidRPr="00644E2B" w:rsidRDefault="00A81AC9" w:rsidP="00A81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is among the oldest churches in North</w:t>
      </w:r>
      <w:r w:rsidR="00A81AC9">
        <w:rPr>
          <w:color w:val="000000" w:themeColor="text1"/>
          <w:u w:color="000000" w:themeColor="text1"/>
        </w:rPr>
        <w:t xml:space="preserve"> </w:t>
      </w:r>
      <w:r w:rsidRPr="00644E2B">
        <w:rPr>
          <w:color w:val="000000" w:themeColor="text1"/>
          <w:u w:color="000000" w:themeColor="text1"/>
        </w:rPr>
        <w:t>America;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xml:space="preserve">, as </w:t>
      </w:r>
      <w:r w:rsidRPr="00644E2B">
        <w:rPr>
          <w:color w:val="000000" w:themeColor="text1"/>
          <w:u w:color="000000" w:themeColor="text1"/>
        </w:rPr>
        <w:t>the established church in the Province of Carolina and the Crown</w:t>
      </w:r>
      <w:r w:rsidR="00A81AC9">
        <w:rPr>
          <w:color w:val="000000" w:themeColor="text1"/>
          <w:u w:color="000000" w:themeColor="text1"/>
        </w:rPr>
        <w:t xml:space="preserve"> </w:t>
      </w:r>
      <w:r w:rsidRPr="00644E2B">
        <w:rPr>
          <w:color w:val="000000" w:themeColor="text1"/>
          <w:u w:color="000000" w:themeColor="text1"/>
        </w:rPr>
        <w:t>Colony of South Carolina, the Parish Church of St. Helena’s Vestry served</w:t>
      </w:r>
      <w:r w:rsidR="00A81AC9">
        <w:rPr>
          <w:color w:val="000000" w:themeColor="text1"/>
          <w:u w:color="000000" w:themeColor="text1"/>
        </w:rPr>
        <w:t xml:space="preserve"> </w:t>
      </w:r>
      <w:r w:rsidRPr="00644E2B">
        <w:rPr>
          <w:color w:val="000000" w:themeColor="text1"/>
          <w:u w:color="000000" w:themeColor="text1"/>
        </w:rPr>
        <w:t>as the local government from the earliest settlement of the vast area</w:t>
      </w:r>
      <w:r w:rsidR="00A81AC9">
        <w:rPr>
          <w:color w:val="000000" w:themeColor="text1"/>
          <w:u w:color="000000" w:themeColor="text1"/>
        </w:rPr>
        <w:t xml:space="preserve"> </w:t>
      </w:r>
      <w:r w:rsidRPr="00644E2B">
        <w:rPr>
          <w:color w:val="000000" w:themeColor="text1"/>
          <w:u w:color="000000" w:themeColor="text1"/>
        </w:rPr>
        <w:t>known as St. Helena’s Parish until the American Revolution; and</w:t>
      </w:r>
    </w:p>
    <w:p w:rsidR="00A81AC9"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f</w:t>
      </w:r>
      <w:r w:rsidRPr="00644E2B">
        <w:rPr>
          <w:color w:val="000000" w:themeColor="text1"/>
          <w:u w:color="000000" w:themeColor="text1"/>
        </w:rPr>
        <w:t>rom its earliest days, the Parish Church of St. Helena ministered to the</w:t>
      </w:r>
      <w:r w:rsidR="00A81AC9">
        <w:rPr>
          <w:color w:val="000000" w:themeColor="text1"/>
          <w:u w:color="000000" w:themeColor="text1"/>
        </w:rPr>
        <w:t xml:space="preserve"> </w:t>
      </w:r>
      <w:r w:rsidR="00B22E84">
        <w:rPr>
          <w:color w:val="000000" w:themeColor="text1"/>
          <w:u w:color="000000" w:themeColor="text1"/>
        </w:rPr>
        <w:t>s</w:t>
      </w:r>
      <w:r w:rsidRPr="00644E2B">
        <w:rPr>
          <w:color w:val="000000" w:themeColor="text1"/>
          <w:u w:color="000000" w:themeColor="text1"/>
        </w:rPr>
        <w:t>piritual needs of all, guarded freedoms, administered the laws,</w:t>
      </w:r>
      <w:r w:rsidR="00A81AC9">
        <w:rPr>
          <w:color w:val="000000" w:themeColor="text1"/>
          <w:u w:color="000000" w:themeColor="text1"/>
        </w:rPr>
        <w:t xml:space="preserve"> </w:t>
      </w:r>
      <w:r w:rsidRPr="00644E2B">
        <w:rPr>
          <w:color w:val="000000" w:themeColor="text1"/>
          <w:u w:color="000000" w:themeColor="text1"/>
        </w:rPr>
        <w:t xml:space="preserve">conducted elections, </w:t>
      </w:r>
      <w:r w:rsidR="00B22E84">
        <w:rPr>
          <w:color w:val="000000" w:themeColor="text1"/>
          <w:u w:color="000000" w:themeColor="text1"/>
        </w:rPr>
        <w:t xml:space="preserve">and </w:t>
      </w:r>
      <w:r w:rsidRPr="00644E2B">
        <w:rPr>
          <w:color w:val="000000" w:themeColor="text1"/>
          <w:u w:color="000000" w:themeColor="text1"/>
        </w:rPr>
        <w:t>levied and collected taxes for care of the poor; and</w:t>
      </w:r>
    </w:p>
    <w:p w:rsidR="00A81AC9"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w:t>
      </w:r>
      <w:r w:rsidR="00B22E84">
        <w:rPr>
          <w:color w:val="000000" w:themeColor="text1"/>
          <w:u w:color="000000" w:themeColor="text1"/>
        </w:rPr>
        <w:t>,  Thomas Heyward, Jr., a son of t</w:t>
      </w:r>
      <w:r w:rsidRPr="00644E2B">
        <w:rPr>
          <w:color w:val="000000" w:themeColor="text1"/>
          <w:u w:color="000000" w:themeColor="text1"/>
        </w:rPr>
        <w:t>he Parish Church of St. Helena, was a</w:t>
      </w:r>
      <w:r w:rsidR="00A81AC9">
        <w:rPr>
          <w:color w:val="000000" w:themeColor="text1"/>
          <w:u w:color="000000" w:themeColor="text1"/>
        </w:rPr>
        <w:t xml:space="preserve"> </w:t>
      </w:r>
      <w:r w:rsidRPr="00644E2B">
        <w:rPr>
          <w:color w:val="000000" w:themeColor="text1"/>
          <w:u w:color="000000" w:themeColor="text1"/>
        </w:rPr>
        <w:t xml:space="preserve">signer of the Declaration of Independence and </w:t>
      </w:r>
      <w:r w:rsidR="00B22E84">
        <w:rPr>
          <w:color w:val="000000" w:themeColor="text1"/>
          <w:u w:color="000000" w:themeColor="text1"/>
        </w:rPr>
        <w:t xml:space="preserve">the </w:t>
      </w:r>
      <w:r w:rsidRPr="00644E2B">
        <w:rPr>
          <w:color w:val="000000" w:themeColor="text1"/>
          <w:u w:color="000000" w:themeColor="text1"/>
        </w:rPr>
        <w:t>Articles of Confederation</w:t>
      </w:r>
      <w:r w:rsidR="00A81AC9">
        <w:rPr>
          <w:color w:val="000000" w:themeColor="text1"/>
          <w:u w:color="000000" w:themeColor="text1"/>
        </w:rPr>
        <w:t xml:space="preserve"> </w:t>
      </w:r>
      <w:r w:rsidRPr="00644E2B">
        <w:rPr>
          <w:color w:val="000000" w:themeColor="text1"/>
          <w:u w:color="000000" w:themeColor="text1"/>
        </w:rPr>
        <w:t>and Perpetual Union;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 xml:space="preserve">he Parish Church of St. Helena provided </w:t>
      </w:r>
      <w:r w:rsidR="00B22E84">
        <w:rPr>
          <w:color w:val="000000" w:themeColor="text1"/>
          <w:u w:color="000000" w:themeColor="text1"/>
        </w:rPr>
        <w:t xml:space="preserve">twenty </w:t>
      </w:r>
      <w:r w:rsidRPr="00644E2B">
        <w:rPr>
          <w:color w:val="000000" w:themeColor="text1"/>
          <w:u w:color="000000" w:themeColor="text1"/>
        </w:rPr>
        <w:t>acres of land in 1801 for the</w:t>
      </w:r>
      <w:r w:rsidR="00A81AC9">
        <w:rPr>
          <w:color w:val="000000" w:themeColor="text1"/>
          <w:u w:color="000000" w:themeColor="text1"/>
        </w:rPr>
        <w:t xml:space="preserve"> </w:t>
      </w:r>
      <w:r w:rsidRPr="00644E2B">
        <w:rPr>
          <w:color w:val="000000" w:themeColor="text1"/>
          <w:u w:color="000000" w:themeColor="text1"/>
        </w:rPr>
        <w:t>establishment of Beaufort College, now the University of South Carolina</w:t>
      </w:r>
      <w:r w:rsidR="00A81AC9">
        <w:rPr>
          <w:color w:val="000000" w:themeColor="text1"/>
          <w:u w:color="000000" w:themeColor="text1"/>
        </w:rPr>
        <w:t xml:space="preserve"> </w:t>
      </w:r>
      <w:r w:rsidR="00B22E84">
        <w:rPr>
          <w:color w:val="000000" w:themeColor="text1"/>
          <w:u w:color="000000" w:themeColor="text1"/>
        </w:rPr>
        <w:t>Beaufort;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1AC9"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was a leader in the Great Beaufort</w:t>
      </w:r>
      <w:r w:rsidR="00A81AC9">
        <w:rPr>
          <w:color w:val="000000" w:themeColor="text1"/>
          <w:u w:color="000000" w:themeColor="text1"/>
        </w:rPr>
        <w:t xml:space="preserve"> </w:t>
      </w:r>
      <w:r w:rsidRPr="00644E2B">
        <w:rPr>
          <w:color w:val="000000" w:themeColor="text1"/>
          <w:u w:color="000000" w:themeColor="text1"/>
        </w:rPr>
        <w:t>Revival of 1831 where the people of this community discovered, renewed</w:t>
      </w:r>
      <w:r w:rsidR="00B22E84">
        <w:rPr>
          <w:color w:val="000000" w:themeColor="text1"/>
          <w:u w:color="000000" w:themeColor="text1"/>
        </w:rPr>
        <w:t>,</w:t>
      </w:r>
      <w:r w:rsidR="00A81AC9">
        <w:rPr>
          <w:color w:val="000000" w:themeColor="text1"/>
          <w:u w:color="000000" w:themeColor="text1"/>
        </w:rPr>
        <w:t xml:space="preserve"> </w:t>
      </w:r>
      <w:r w:rsidRPr="00644E2B">
        <w:rPr>
          <w:color w:val="000000" w:themeColor="text1"/>
          <w:u w:color="000000" w:themeColor="text1"/>
        </w:rPr>
        <w:t>and proclaimed their faith and inspired scores of its members to enter the</w:t>
      </w:r>
      <w:r w:rsidR="00A81AC9">
        <w:rPr>
          <w:color w:val="000000" w:themeColor="text1"/>
          <w:u w:color="000000" w:themeColor="text1"/>
        </w:rPr>
        <w:t xml:space="preserve"> </w:t>
      </w:r>
      <w:r w:rsidRPr="00644E2B">
        <w:rPr>
          <w:color w:val="000000" w:themeColor="text1"/>
          <w:u w:color="000000" w:themeColor="text1"/>
        </w:rPr>
        <w:t>ministry including the first missionary Bishop to China;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06F5" w:rsidRDefault="00A006F5"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has remained steadfast in faith for three</w:t>
      </w:r>
      <w:r w:rsidR="00A81AC9">
        <w:rPr>
          <w:color w:val="000000" w:themeColor="text1"/>
          <w:u w:color="000000" w:themeColor="text1"/>
        </w:rPr>
        <w:t xml:space="preserve"> </w:t>
      </w:r>
      <w:r w:rsidRPr="00644E2B">
        <w:rPr>
          <w:color w:val="000000" w:themeColor="text1"/>
          <w:u w:color="000000" w:themeColor="text1"/>
        </w:rPr>
        <w:t>centuries surviving war, revolution, civil conflict</w:t>
      </w:r>
      <w:r w:rsidR="00B22E84">
        <w:rPr>
          <w:color w:val="000000" w:themeColor="text1"/>
          <w:u w:color="000000" w:themeColor="text1"/>
        </w:rPr>
        <w:t xml:space="preserve">, </w:t>
      </w:r>
      <w:r w:rsidRPr="00644E2B">
        <w:rPr>
          <w:color w:val="000000" w:themeColor="text1"/>
          <w:u w:color="000000" w:themeColor="text1"/>
        </w:rPr>
        <w:t>economic depression,</w:t>
      </w:r>
      <w:r w:rsidR="00A81AC9">
        <w:rPr>
          <w:color w:val="000000" w:themeColor="text1"/>
          <w:u w:color="000000" w:themeColor="text1"/>
        </w:rPr>
        <w:t xml:space="preserve"> </w:t>
      </w:r>
      <w:r w:rsidRPr="00644E2B">
        <w:rPr>
          <w:color w:val="000000" w:themeColor="text1"/>
          <w:u w:color="000000" w:themeColor="text1"/>
        </w:rPr>
        <w:t>pestilence</w:t>
      </w:r>
      <w:r w:rsidR="00B22E84">
        <w:rPr>
          <w:color w:val="000000" w:themeColor="text1"/>
          <w:u w:color="000000" w:themeColor="text1"/>
        </w:rPr>
        <w:t>,</w:t>
      </w:r>
      <w:r w:rsidRPr="00644E2B">
        <w:rPr>
          <w:color w:val="000000" w:themeColor="text1"/>
          <w:u w:color="000000" w:themeColor="text1"/>
        </w:rPr>
        <w:t xml:space="preserve"> and disease; and</w:t>
      </w:r>
    </w:p>
    <w:p w:rsidR="00A81AC9" w:rsidRPr="00644E2B" w:rsidRDefault="00A81AC9" w:rsidP="00A00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018D" w:rsidRDefault="00A006F5" w:rsidP="00B2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w:t>
      </w:r>
      <w:r w:rsidR="00B22E84">
        <w:rPr>
          <w:color w:val="000000" w:themeColor="text1"/>
          <w:u w:color="000000" w:themeColor="text1"/>
        </w:rPr>
        <w:t>, t</w:t>
      </w:r>
      <w:r w:rsidRPr="00644E2B">
        <w:rPr>
          <w:color w:val="000000" w:themeColor="text1"/>
          <w:u w:color="000000" w:themeColor="text1"/>
        </w:rPr>
        <w:t>he Parish Church of St. Helena is a beacon to the community and world,</w:t>
      </w:r>
      <w:r w:rsidR="00A81AC9">
        <w:rPr>
          <w:color w:val="000000" w:themeColor="text1"/>
          <w:u w:color="000000" w:themeColor="text1"/>
        </w:rPr>
        <w:t xml:space="preserve"> </w:t>
      </w:r>
      <w:r w:rsidRPr="00644E2B">
        <w:rPr>
          <w:color w:val="000000" w:themeColor="text1"/>
          <w:u w:color="000000" w:themeColor="text1"/>
        </w:rPr>
        <w:t>opening its doors to all who are seeking spiritual renewal through the</w:t>
      </w:r>
      <w:r w:rsidR="00A81AC9">
        <w:rPr>
          <w:color w:val="000000" w:themeColor="text1"/>
          <w:u w:color="000000" w:themeColor="text1"/>
        </w:rPr>
        <w:t xml:space="preserve"> </w:t>
      </w:r>
      <w:r w:rsidRPr="00644E2B">
        <w:rPr>
          <w:color w:val="000000" w:themeColor="text1"/>
          <w:u w:color="000000" w:themeColor="text1"/>
        </w:rPr>
        <w:t>word of God as revealed in the Holy Scriptures and the traditional</w:t>
      </w:r>
      <w:r w:rsidR="00A81AC9">
        <w:rPr>
          <w:color w:val="000000" w:themeColor="text1"/>
          <w:u w:color="000000" w:themeColor="text1"/>
        </w:rPr>
        <w:t xml:space="preserve"> </w:t>
      </w:r>
      <w:r w:rsidR="00B22E84">
        <w:rPr>
          <w:color w:val="000000" w:themeColor="text1"/>
          <w:u w:color="000000" w:themeColor="text1"/>
        </w:rPr>
        <w:t xml:space="preserve">teachings of the Church.  </w:t>
      </w:r>
      <w:r w:rsidR="00D2018D">
        <w:rPr>
          <w:rFonts w:eastAsia="Times New Roman"/>
        </w:rPr>
        <w:t xml:space="preserve">Now, therefore, </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2E84" w:rsidRPr="00522CE0" w:rsidRDefault="00D2018D" w:rsidP="00B22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22E84">
        <w:rPr>
          <w:rFonts w:eastAsia="Times New Roman"/>
        </w:rPr>
        <w:t xml:space="preserve"> the members of the General Assembly, by this resolution, recognize the Parish Church of St. Helena in Beaufort, South Carolina upon the occasion of their three hundredth anniversary and to wish them many more years of spiritual prosperity.</w:t>
      </w:r>
    </w:p>
    <w:p w:rsidR="00D2018D"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22E84">
        <w:rPr>
          <w:rFonts w:eastAsia="Times New Roman"/>
        </w:rPr>
        <w:t xml:space="preserve"> the Parish Church of St. Helena.</w:t>
      </w:r>
    </w:p>
    <w:p w:rsidR="00A36C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6CF1" w:rsidRDefault="00A36CF1" w:rsidP="00A36CF1">
      <w:pPr>
        <w:suppressAutoHyphens/>
        <w:jc w:val="both"/>
        <w:rPr>
          <w:rFonts w:eastAsia="Times New Roman"/>
        </w:rPr>
      </w:pPr>
    </w:p>
    <w:sectPr w:rsidR="00A36CF1" w:rsidSect="00A36C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18D" w:rsidRDefault="00D2018D" w:rsidP="00522CE0">
      <w:r>
        <w:separator/>
      </w:r>
    </w:p>
  </w:endnote>
  <w:endnote w:type="continuationSeparator" w:id="0">
    <w:p w:rsidR="00D2018D" w:rsidRDefault="00D2018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A70C7B-E05F-4F8F-9701-B186F907E64F}"/>
    <w:embedBold r:id="rId2" w:fontKey="{52F80824-00D9-471D-BB5D-0F70E49010DD}"/>
  </w:font>
  <w:font w:name="Calibri">
    <w:panose1 w:val="020F0502020204030204"/>
    <w:charset w:val="00"/>
    <w:family w:val="swiss"/>
    <w:pitch w:val="variable"/>
    <w:sig w:usb0="A00002EF" w:usb1="4000207B" w:usb2="00000000" w:usb3="00000000" w:csb0="0000009F" w:csb1="00000000"/>
    <w:embedRegular r:id="rId3" w:fontKey="{FD84A892-89B4-4CF2-9EE1-4A81C4777ACE}"/>
  </w:font>
  <w:font w:name="Cambria">
    <w:panose1 w:val="02040503050406030204"/>
    <w:charset w:val="00"/>
    <w:family w:val="roman"/>
    <w:pitch w:val="variable"/>
    <w:sig w:usb0="A00002EF" w:usb1="4000004B" w:usb2="00000000" w:usb3="00000000" w:csb0="0000009F" w:csb1="00000000"/>
    <w:embedRegular r:id="rId4" w:fontKey="{E3E91656-2D73-4FA0-9E99-ACEC20B9AD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ED0" w:rsidRPr="00A36CF1" w:rsidRDefault="00A36CF1" w:rsidP="00A36CF1">
    <w:pPr>
      <w:pStyle w:val="Footer"/>
      <w:tabs>
        <w:tab w:val="clear" w:pos="4680"/>
        <w:tab w:val="clear" w:pos="9360"/>
        <w:tab w:val="center" w:pos="2995"/>
      </w:tabs>
      <w:spacing w:before="120"/>
    </w:pPr>
    <w:r>
      <w:t>[1079]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18D" w:rsidRDefault="00D2018D" w:rsidP="00522CE0">
      <w:r>
        <w:separator/>
      </w:r>
    </w:p>
  </w:footnote>
  <w:footnote w:type="continuationSeparator" w:id="0">
    <w:p w:rsidR="00D2018D" w:rsidRDefault="00D2018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HELE.MRH.TD"/>
    <w:docVar w:name="CoverAttorneyInitials" w:val="MRH"/>
    <w:docVar w:name="CoverAttorneyLastName" w:val="Hitchcock"/>
    <w:docVar w:name="CoverBillType" w:val="c"/>
    <w:docVar w:name="CoverSenator" w:val="TD"/>
    <w:docVar w:name="dvBillNumber" w:val="1079"/>
    <w:docVar w:name="dvBillNumberPrefix" w:val="S. "/>
    <w:docVar w:name="dvOriginalBody" w:val="Senate"/>
    <w:docVar w:name="fulldraftpath" w:val="L:\S-RES\TD\001HELE.MRH.TD.DOCX"/>
    <w:docVar w:name="NameofBody" w:val="S"/>
    <w:docVar w:name="vgroup2" w:val="S-RES"/>
  </w:docVars>
  <w:rsids>
    <w:rsidRoot w:val="008D60BF"/>
    <w:rsid w:val="00042AC1"/>
    <w:rsid w:val="00046516"/>
    <w:rsid w:val="0007601D"/>
    <w:rsid w:val="000B0720"/>
    <w:rsid w:val="000B5EAF"/>
    <w:rsid w:val="00154900"/>
    <w:rsid w:val="001672E4"/>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C74EA"/>
    <w:rsid w:val="00720D40"/>
    <w:rsid w:val="007318D4"/>
    <w:rsid w:val="007612AB"/>
    <w:rsid w:val="00765784"/>
    <w:rsid w:val="00773DAA"/>
    <w:rsid w:val="00791560"/>
    <w:rsid w:val="00795ED0"/>
    <w:rsid w:val="007A4390"/>
    <w:rsid w:val="007E5CB7"/>
    <w:rsid w:val="008314D2"/>
    <w:rsid w:val="008B2F42"/>
    <w:rsid w:val="008C3697"/>
    <w:rsid w:val="008D57FA"/>
    <w:rsid w:val="008D60BF"/>
    <w:rsid w:val="008E185F"/>
    <w:rsid w:val="008F023B"/>
    <w:rsid w:val="00904E16"/>
    <w:rsid w:val="009162B3"/>
    <w:rsid w:val="00927C62"/>
    <w:rsid w:val="00983951"/>
    <w:rsid w:val="00984124"/>
    <w:rsid w:val="00984640"/>
    <w:rsid w:val="00995C37"/>
    <w:rsid w:val="009C118A"/>
    <w:rsid w:val="00A006F5"/>
    <w:rsid w:val="00A02011"/>
    <w:rsid w:val="00A3171E"/>
    <w:rsid w:val="00A36CF1"/>
    <w:rsid w:val="00A4011E"/>
    <w:rsid w:val="00A81AC9"/>
    <w:rsid w:val="00A86015"/>
    <w:rsid w:val="00A9594E"/>
    <w:rsid w:val="00AE59C8"/>
    <w:rsid w:val="00B10098"/>
    <w:rsid w:val="00B22E84"/>
    <w:rsid w:val="00B5790D"/>
    <w:rsid w:val="00B945C5"/>
    <w:rsid w:val="00BA20EA"/>
    <w:rsid w:val="00BB51B1"/>
    <w:rsid w:val="00BB5AFC"/>
    <w:rsid w:val="00BC0A56"/>
    <w:rsid w:val="00C45366"/>
    <w:rsid w:val="00C57023"/>
    <w:rsid w:val="00C74052"/>
    <w:rsid w:val="00CB187A"/>
    <w:rsid w:val="00CC0EC7"/>
    <w:rsid w:val="00D1088B"/>
    <w:rsid w:val="00D14DE6"/>
    <w:rsid w:val="00D156D2"/>
    <w:rsid w:val="00D2018D"/>
    <w:rsid w:val="00D86943"/>
    <w:rsid w:val="00D870B2"/>
    <w:rsid w:val="00DA47B9"/>
    <w:rsid w:val="00E058D3"/>
    <w:rsid w:val="00E57740"/>
    <w:rsid w:val="00E76AD9"/>
    <w:rsid w:val="00E91E2F"/>
    <w:rsid w:val="00EA3546"/>
    <w:rsid w:val="00EB47AE"/>
    <w:rsid w:val="00EC34E1"/>
    <w:rsid w:val="00F0234A"/>
    <w:rsid w:val="00F45D5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2381</Characters>
  <Application>Microsoft Office Word</Application>
  <DocSecurity>0</DocSecurity>
  <Lines>19</Lines>
  <Paragraphs>5</Paragraphs>
  <ScaleCrop>false</ScaleCrop>
  <Company> </Company>
  <LinksUpToDate>false</LinksUpToDate>
  <CharactersWithSpaces>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2012-01-10T19:24:00Z</dcterms:created>
  <dcterms:modified xsi:type="dcterms:W3CDTF">2012-01-10T19:24:00Z</dcterms:modified>
</cp:coreProperties>
</file>