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D3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A75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76C" w:rsidRDefault="00D14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1 OF THE 1976 CODE, RELATING TO GENERAL PROVISIONS CONCERNING THE ADMINISTRATION OF GOVERNMENT, BY ADDING ARTICLE 27 TO PREVENT CONFLICTS OF INTEREST ARISING THROUGH AGENCY, COMMISSION, BOARD, DEPARTMENT, OR OTHER GOVERNMENTAL AGENCY REPRESENTATION IN CONTESTED CASES.</w:t>
      </w:r>
    </w:p>
    <w:p w:rsidR="00D1476C" w:rsidRDefault="00D14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68CE" w:rsidRPr="00336A23" w:rsidRDefault="005B68CE" w:rsidP="005B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r w:rsidRPr="00336A23">
        <w:rPr>
          <w:color w:val="000000" w:themeColor="text1"/>
          <w:u w:color="000000" w:themeColor="text1"/>
        </w:rPr>
        <w:t>Be it enacted by the General Assembly of the State of South Carolina:</w:t>
      </w:r>
    </w:p>
    <w:p w:rsidR="005B68CE" w:rsidRPr="00336A23" w:rsidRDefault="005B68CE" w:rsidP="005B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68CE" w:rsidRDefault="005B68CE" w:rsidP="005B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6A23">
        <w:rPr>
          <w:color w:val="000000" w:themeColor="text1"/>
          <w:u w:color="000000" w:themeColor="text1"/>
        </w:rPr>
        <w:t>SECTION</w:t>
      </w:r>
      <w:r w:rsidRPr="00336A23">
        <w:rPr>
          <w:color w:val="000000" w:themeColor="text1"/>
          <w:u w:color="000000" w:themeColor="text1"/>
        </w:rPr>
        <w:tab/>
        <w:t>1.</w:t>
      </w:r>
      <w:r>
        <w:rPr>
          <w:color w:val="000000" w:themeColor="text1"/>
          <w:u w:color="000000" w:themeColor="text1"/>
        </w:rPr>
        <w:tab/>
        <w:t>Chapter 1, Title 1 of the 1976 Code is amended by adding:</w:t>
      </w:r>
    </w:p>
    <w:p w:rsidR="005B68CE" w:rsidRDefault="005B68CE" w:rsidP="005B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68CE" w:rsidRPr="00336A23" w:rsidRDefault="005B68CE" w:rsidP="005B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36A23">
        <w:rPr>
          <w:color w:val="000000" w:themeColor="text1"/>
          <w:u w:color="000000" w:themeColor="text1"/>
        </w:rPr>
        <w:t>Article 27</w:t>
      </w:r>
    </w:p>
    <w:p w:rsidR="005B68CE" w:rsidRPr="00336A23" w:rsidRDefault="005B68CE" w:rsidP="005B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68CE" w:rsidRPr="00336A23" w:rsidRDefault="005B68CE" w:rsidP="005B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6A23">
        <w:rPr>
          <w:color w:val="000000" w:themeColor="text1"/>
          <w:u w:color="000000" w:themeColor="text1"/>
        </w:rPr>
        <w:t>Attorney Representation</w:t>
      </w:r>
    </w:p>
    <w:p w:rsidR="005B68CE" w:rsidRPr="00336A23" w:rsidRDefault="005B68CE" w:rsidP="005B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68CE" w:rsidRPr="00336A23" w:rsidRDefault="005B68CE" w:rsidP="005B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6A23">
        <w:rPr>
          <w:color w:val="000000" w:themeColor="text1"/>
          <w:u w:color="000000" w:themeColor="text1"/>
        </w:rPr>
        <w:tab/>
        <w:t>Section 1</w:t>
      </w:r>
      <w:r w:rsidRPr="00336A23">
        <w:rPr>
          <w:color w:val="000000" w:themeColor="text1"/>
          <w:u w:color="000000" w:themeColor="text1"/>
        </w:rPr>
        <w:noBreakHyphen/>
        <w:t>1</w:t>
      </w:r>
      <w:r w:rsidRPr="00336A23">
        <w:rPr>
          <w:color w:val="000000" w:themeColor="text1"/>
          <w:u w:color="000000" w:themeColor="text1"/>
        </w:rPr>
        <w:noBreakHyphen/>
        <w:t>2000.</w:t>
      </w:r>
      <w:r w:rsidRPr="00336A23">
        <w:rPr>
          <w:color w:val="000000" w:themeColor="text1"/>
          <w:u w:color="000000" w:themeColor="text1"/>
        </w:rPr>
        <w:tab/>
      </w:r>
      <w:r w:rsidRPr="00336A23">
        <w:rPr>
          <w:color w:val="000000" w:themeColor="text1"/>
          <w:u w:color="000000" w:themeColor="text1"/>
        </w:rPr>
        <w:tab/>
        <w:t>No agency, commission, board, department, or other governmental entity may engage private counsel for legal representation in a contested case, as defined in Section 1</w:t>
      </w:r>
      <w:r w:rsidRPr="00336A23">
        <w:rPr>
          <w:color w:val="000000" w:themeColor="text1"/>
          <w:u w:color="000000" w:themeColor="text1"/>
        </w:rPr>
        <w:noBreakHyphen/>
        <w:t>23</w:t>
      </w:r>
      <w:r w:rsidRPr="00336A23">
        <w:rPr>
          <w:color w:val="000000" w:themeColor="text1"/>
          <w:u w:color="000000" w:themeColor="text1"/>
        </w:rPr>
        <w:noBreakHyphen/>
        <w:t>310, if that person</w:t>
      </w:r>
      <w:r w:rsidR="00D1476C">
        <w:rPr>
          <w:color w:val="000000" w:themeColor="text1"/>
          <w:u w:color="000000" w:themeColor="text1"/>
        </w:rPr>
        <w:t>,</w:t>
      </w:r>
      <w:r w:rsidRPr="00336A23">
        <w:rPr>
          <w:color w:val="000000" w:themeColor="text1"/>
          <w:u w:color="000000" w:themeColor="text1"/>
        </w:rPr>
        <w:t xml:space="preserve"> or an individual with whom he is associated or business with which he is associated</w:t>
      </w:r>
      <w:r w:rsidR="00D1476C">
        <w:rPr>
          <w:color w:val="000000" w:themeColor="text1"/>
          <w:u w:color="000000" w:themeColor="text1"/>
        </w:rPr>
        <w:t>,</w:t>
      </w:r>
      <w:r w:rsidRPr="00336A23">
        <w:rPr>
          <w:color w:val="000000" w:themeColor="text1"/>
          <w:u w:color="000000" w:themeColor="text1"/>
        </w:rPr>
        <w:t xml:space="preserve"> has represented a client for a fee in a contested case before the agency, commission, board, department, or other governmental entity during the previous five years.”</w:t>
      </w:r>
    </w:p>
    <w:p w:rsidR="005B68CE" w:rsidRPr="00336A23" w:rsidRDefault="005B68CE" w:rsidP="005B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68CE" w:rsidRPr="00336A23" w:rsidRDefault="005B68CE" w:rsidP="005B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6A23">
        <w:rPr>
          <w:color w:val="000000" w:themeColor="text1"/>
          <w:u w:color="000000" w:themeColor="text1"/>
        </w:rPr>
        <w:t>SECTION</w:t>
      </w:r>
      <w:r w:rsidRPr="00336A23">
        <w:rPr>
          <w:color w:val="000000" w:themeColor="text1"/>
          <w:u w:color="000000" w:themeColor="text1"/>
        </w:rPr>
        <w:tab/>
        <w:t>2.</w:t>
      </w:r>
      <w:r w:rsidRPr="00336A23">
        <w:rPr>
          <w:color w:val="000000" w:themeColor="text1"/>
          <w:u w:color="000000" w:themeColor="text1"/>
        </w:rPr>
        <w:tab/>
        <w:t>This act takes effect upon approval by the Governor.</w:t>
      </w:r>
    </w:p>
    <w:p w:rsidR="00FD35E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D35ED" w:rsidRDefault="00FD35ED" w:rsidP="00FD35ED">
      <w:pPr>
        <w:suppressAutoHyphens/>
        <w:jc w:val="both"/>
        <w:rPr>
          <w:rFonts w:eastAsia="Times New Roman"/>
        </w:rPr>
      </w:pPr>
    </w:p>
    <w:sectPr w:rsidR="00FD35ED" w:rsidSect="00FD35E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121" w:rsidRDefault="007C1121" w:rsidP="00522CE0">
      <w:r>
        <w:separator/>
      </w:r>
    </w:p>
  </w:endnote>
  <w:endnote w:type="continuationSeparator" w:id="0">
    <w:p w:rsidR="007C1121" w:rsidRDefault="007C112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4DA4B8-466B-49EE-AA5D-37D0D708998E}"/>
    <w:embedBold r:id="rId2" w:fontKey="{680A674C-45B3-4259-B459-9F1F86661590}"/>
  </w:font>
  <w:font w:name="Calibri">
    <w:panose1 w:val="020F0502020204030204"/>
    <w:charset w:val="00"/>
    <w:family w:val="swiss"/>
    <w:pitch w:val="variable"/>
    <w:sig w:usb0="A00002EF" w:usb1="4000207B" w:usb2="00000000" w:usb3="00000000" w:csb0="0000009F" w:csb1="00000000"/>
    <w:embedRegular r:id="rId3" w:fontKey="{DA6B0EFF-0665-440B-B3AF-62618D90EDF3}"/>
  </w:font>
  <w:font w:name="Cambria">
    <w:panose1 w:val="02040503050406030204"/>
    <w:charset w:val="00"/>
    <w:family w:val="roman"/>
    <w:pitch w:val="variable"/>
    <w:sig w:usb0="A00002EF" w:usb1="4000004B" w:usb2="00000000" w:usb3="00000000" w:csb0="0000009F" w:csb1="00000000"/>
    <w:embedRegular r:id="rId4" w:fontKey="{30502E0C-4137-4D0F-A033-94451D82F5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181" w:rsidRPr="00FD35ED" w:rsidRDefault="00FD35ED" w:rsidP="00FD35ED">
    <w:pPr>
      <w:pStyle w:val="Footer"/>
      <w:tabs>
        <w:tab w:val="clear" w:pos="4680"/>
        <w:tab w:val="clear" w:pos="9360"/>
        <w:tab w:val="center" w:pos="2995"/>
      </w:tabs>
      <w:spacing w:before="120"/>
    </w:pPr>
    <w:r>
      <w:t>[112]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121" w:rsidRDefault="007C1121" w:rsidP="00522CE0">
      <w:r>
        <w:separator/>
      </w:r>
    </w:p>
  </w:footnote>
  <w:footnote w:type="continuationSeparator" w:id="0">
    <w:p w:rsidR="007C1121" w:rsidRDefault="007C112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5LAWY.KMM.RWC"/>
    <w:docVar w:name="CoverAttorneyInitials" w:val="KMM"/>
    <w:docVar w:name="CoverAttorneyLastName" w:val="Moffitt"/>
    <w:docVar w:name="CoverBillType" w:val="b"/>
    <w:docVar w:name="CoverSenator" w:val="RWC"/>
    <w:docVar w:name="dvBillNumber" w:val="112"/>
    <w:docVar w:name="dvBillNumberPrefix" w:val="S. "/>
    <w:docVar w:name="dvOriginalBody" w:val="Senate"/>
    <w:docVar w:name="fulldraftpath" w:val="L:\S-RES\RWC\005LAWY.KMM.RWC.DOCX"/>
    <w:docVar w:name="NameofBody" w:val="S"/>
    <w:docVar w:name="vgroup2" w:val="S-RES"/>
  </w:docVars>
  <w:rsids>
    <w:rsidRoot w:val="00D54BA6"/>
    <w:rsid w:val="00042AC1"/>
    <w:rsid w:val="00046516"/>
    <w:rsid w:val="0007601D"/>
    <w:rsid w:val="000B0720"/>
    <w:rsid w:val="000B5EAF"/>
    <w:rsid w:val="000C4C68"/>
    <w:rsid w:val="000C5518"/>
    <w:rsid w:val="00170561"/>
    <w:rsid w:val="00186AC9"/>
    <w:rsid w:val="00192B60"/>
    <w:rsid w:val="00197DF1"/>
    <w:rsid w:val="001B3DD9"/>
    <w:rsid w:val="001B7E5D"/>
    <w:rsid w:val="001D3BAC"/>
    <w:rsid w:val="00245C4E"/>
    <w:rsid w:val="002C1321"/>
    <w:rsid w:val="002C3AEB"/>
    <w:rsid w:val="002C5896"/>
    <w:rsid w:val="002D3BED"/>
    <w:rsid w:val="00307C2B"/>
    <w:rsid w:val="00311FEE"/>
    <w:rsid w:val="00383247"/>
    <w:rsid w:val="003D6E2B"/>
    <w:rsid w:val="003E2181"/>
    <w:rsid w:val="003E7597"/>
    <w:rsid w:val="00437243"/>
    <w:rsid w:val="00450668"/>
    <w:rsid w:val="004952FA"/>
    <w:rsid w:val="004B6A22"/>
    <w:rsid w:val="004B7441"/>
    <w:rsid w:val="004D7F37"/>
    <w:rsid w:val="00522CE0"/>
    <w:rsid w:val="00523E72"/>
    <w:rsid w:val="00565148"/>
    <w:rsid w:val="00593361"/>
    <w:rsid w:val="005A5017"/>
    <w:rsid w:val="005A648C"/>
    <w:rsid w:val="005B68CE"/>
    <w:rsid w:val="005F1745"/>
    <w:rsid w:val="006C74EA"/>
    <w:rsid w:val="006F2222"/>
    <w:rsid w:val="00720D40"/>
    <w:rsid w:val="007318D4"/>
    <w:rsid w:val="00765784"/>
    <w:rsid w:val="007A4390"/>
    <w:rsid w:val="007C1121"/>
    <w:rsid w:val="007E5CB7"/>
    <w:rsid w:val="007E7E88"/>
    <w:rsid w:val="008314D2"/>
    <w:rsid w:val="008B2F42"/>
    <w:rsid w:val="008B7A7E"/>
    <w:rsid w:val="008E185F"/>
    <w:rsid w:val="008F023B"/>
    <w:rsid w:val="00904E16"/>
    <w:rsid w:val="009162B3"/>
    <w:rsid w:val="00927C62"/>
    <w:rsid w:val="00983951"/>
    <w:rsid w:val="00984124"/>
    <w:rsid w:val="00984640"/>
    <w:rsid w:val="00995C37"/>
    <w:rsid w:val="009C118A"/>
    <w:rsid w:val="00A02011"/>
    <w:rsid w:val="00A27496"/>
    <w:rsid w:val="00A4011E"/>
    <w:rsid w:val="00A510CF"/>
    <w:rsid w:val="00A86015"/>
    <w:rsid w:val="00A9594E"/>
    <w:rsid w:val="00AC4089"/>
    <w:rsid w:val="00AE59C8"/>
    <w:rsid w:val="00B10098"/>
    <w:rsid w:val="00B5790D"/>
    <w:rsid w:val="00B945C5"/>
    <w:rsid w:val="00BA20EA"/>
    <w:rsid w:val="00BB5AFC"/>
    <w:rsid w:val="00BC0A56"/>
    <w:rsid w:val="00BF7F9E"/>
    <w:rsid w:val="00C45366"/>
    <w:rsid w:val="00C57023"/>
    <w:rsid w:val="00C74052"/>
    <w:rsid w:val="00CB187A"/>
    <w:rsid w:val="00CC0EC7"/>
    <w:rsid w:val="00D1088B"/>
    <w:rsid w:val="00D1476C"/>
    <w:rsid w:val="00D156D2"/>
    <w:rsid w:val="00D54BA6"/>
    <w:rsid w:val="00D72734"/>
    <w:rsid w:val="00D86943"/>
    <w:rsid w:val="00DA47B9"/>
    <w:rsid w:val="00E058D3"/>
    <w:rsid w:val="00E76AD9"/>
    <w:rsid w:val="00E91E2F"/>
    <w:rsid w:val="00EA3546"/>
    <w:rsid w:val="00EA7567"/>
    <w:rsid w:val="00EB47AE"/>
    <w:rsid w:val="00EC34E1"/>
    <w:rsid w:val="00F0234A"/>
    <w:rsid w:val="00F52959"/>
    <w:rsid w:val="00F55884"/>
    <w:rsid w:val="00FC0D36"/>
    <w:rsid w:val="00FC2E6A"/>
    <w:rsid w:val="00FD35E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divs>
    <w:div w:id="842741426">
      <w:bodyDiv w:val="1"/>
      <w:marLeft w:val="0"/>
      <w:marRight w:val="0"/>
      <w:marTop w:val="0"/>
      <w:marBottom w:val="0"/>
      <w:divBdr>
        <w:top w:val="none" w:sz="0" w:space="0" w:color="auto"/>
        <w:left w:val="none" w:sz="0" w:space="0" w:color="auto"/>
        <w:bottom w:val="none" w:sz="0" w:space="0" w:color="auto"/>
        <w:right w:val="none" w:sz="0" w:space="0" w:color="auto"/>
      </w:divBdr>
      <w:divsChild>
        <w:div w:id="1585189026">
          <w:marLeft w:val="0"/>
          <w:marRight w:val="0"/>
          <w:marTop w:val="0"/>
          <w:marBottom w:val="0"/>
          <w:divBdr>
            <w:top w:val="none" w:sz="0" w:space="0" w:color="auto"/>
            <w:left w:val="none" w:sz="0" w:space="0" w:color="auto"/>
            <w:bottom w:val="none" w:sz="0" w:space="0" w:color="auto"/>
            <w:right w:val="none" w:sz="0" w:space="0" w:color="auto"/>
          </w:divBdr>
          <w:divsChild>
            <w:div w:id="1356275246">
              <w:marLeft w:val="104"/>
              <w:marRight w:val="104"/>
              <w:marTop w:val="104"/>
              <w:marBottom w:val="104"/>
              <w:divBdr>
                <w:top w:val="none" w:sz="0" w:space="0" w:color="auto"/>
                <w:left w:val="none" w:sz="0" w:space="0" w:color="auto"/>
                <w:bottom w:val="none" w:sz="0" w:space="0" w:color="auto"/>
                <w:right w:val="none" w:sz="0" w:space="0" w:color="auto"/>
              </w:divBdr>
              <w:divsChild>
                <w:div w:id="1247418922">
                  <w:marLeft w:val="0"/>
                  <w:marRight w:val="0"/>
                  <w:marTop w:val="0"/>
                  <w:marBottom w:val="0"/>
                  <w:divBdr>
                    <w:top w:val="none" w:sz="0" w:space="0" w:color="auto"/>
                    <w:left w:val="none" w:sz="0" w:space="0" w:color="auto"/>
                    <w:bottom w:val="none" w:sz="0" w:space="0" w:color="auto"/>
                    <w:right w:val="none" w:sz="0" w:space="0" w:color="auto"/>
                  </w:divBdr>
                  <w:divsChild>
                    <w:div w:id="1963611617">
                      <w:marLeft w:val="52"/>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274311">
      <w:bodyDiv w:val="1"/>
      <w:marLeft w:val="0"/>
      <w:marRight w:val="0"/>
      <w:marTop w:val="0"/>
      <w:marBottom w:val="0"/>
      <w:divBdr>
        <w:top w:val="none" w:sz="0" w:space="0" w:color="auto"/>
        <w:left w:val="none" w:sz="0" w:space="0" w:color="auto"/>
        <w:bottom w:val="none" w:sz="0" w:space="0" w:color="auto"/>
        <w:right w:val="none" w:sz="0" w:space="0" w:color="auto"/>
      </w:divBdr>
      <w:divsChild>
        <w:div w:id="1665821745">
          <w:marLeft w:val="0"/>
          <w:marRight w:val="0"/>
          <w:marTop w:val="0"/>
          <w:marBottom w:val="0"/>
          <w:divBdr>
            <w:top w:val="none" w:sz="0" w:space="0" w:color="auto"/>
            <w:left w:val="none" w:sz="0" w:space="0" w:color="auto"/>
            <w:bottom w:val="none" w:sz="0" w:space="0" w:color="auto"/>
            <w:right w:val="none" w:sz="0" w:space="0" w:color="auto"/>
          </w:divBdr>
          <w:divsChild>
            <w:div w:id="136381493">
              <w:marLeft w:val="104"/>
              <w:marRight w:val="104"/>
              <w:marTop w:val="104"/>
              <w:marBottom w:val="104"/>
              <w:divBdr>
                <w:top w:val="none" w:sz="0" w:space="0" w:color="auto"/>
                <w:left w:val="none" w:sz="0" w:space="0" w:color="auto"/>
                <w:bottom w:val="none" w:sz="0" w:space="0" w:color="auto"/>
                <w:right w:val="none" w:sz="0" w:space="0" w:color="auto"/>
              </w:divBdr>
              <w:divsChild>
                <w:div w:id="94176670">
                  <w:marLeft w:val="0"/>
                  <w:marRight w:val="0"/>
                  <w:marTop w:val="0"/>
                  <w:marBottom w:val="0"/>
                  <w:divBdr>
                    <w:top w:val="none" w:sz="0" w:space="0" w:color="auto"/>
                    <w:left w:val="none" w:sz="0" w:space="0" w:color="auto"/>
                    <w:bottom w:val="none" w:sz="0" w:space="0" w:color="auto"/>
                    <w:right w:val="none" w:sz="0" w:space="0" w:color="auto"/>
                  </w:divBdr>
                  <w:divsChild>
                    <w:div w:id="2088261391">
                      <w:marLeft w:val="52"/>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154</Words>
  <Characters>878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2010-11-22T17:42:00Z</cp:lastPrinted>
  <dcterms:created xsi:type="dcterms:W3CDTF">2010-12-01T18:05:00Z</dcterms:created>
  <dcterms:modified xsi:type="dcterms:W3CDTF">2010-12-01T18:05:00Z</dcterms:modified>
</cp:coreProperties>
</file>