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4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07D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24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FEBRUARY 2012 AS NATIONAL CHILDREN</w:t>
      </w:r>
      <w:r w:rsidR="004971E7" w:rsidRPr="004971E7">
        <w:t>’</w:t>
      </w:r>
      <w:r w:rsidR="00B230DB">
        <w:t xml:space="preserve">S DENTAL </w:t>
      </w:r>
      <w:r>
        <w:t>HEALTH MONTH, AND TO THANK SOUTH CAROLINA DENTAL</w:t>
      </w:r>
      <w:r w:rsidR="004971E7">
        <w:noBreakHyphen/>
      </w:r>
      <w:r>
        <w:t>HEALTH</w:t>
      </w:r>
      <w:r w:rsidR="004971E7">
        <w:noBreakHyphen/>
      </w:r>
      <w:r>
        <w:t>CARE PROVIDERS FOR MAKING FEBRUARY 3, 2012, “GIVE KIDS A SMILE DAY” THAT PROMOTES ORAL HEALTH AND JOINS IN THE EFFORTS THROUGHOUT THE NATION TO ADVOCATE FOR ORAL</w:t>
      </w:r>
      <w:r w:rsidR="004971E7">
        <w:noBreakHyphen/>
      </w:r>
      <w:r>
        <w:t>HEALTH AWARENESS AND OPTIMAL ORAL HEALTH IN CHILDREN.</w:t>
      </w:r>
    </w:p>
    <w:p w:rsidR="00D207D8" w:rsidRDefault="00D207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24B6" w:rsidRDefault="00D207D8"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124B6">
        <w:t>the General Assembly of the State of South Carolina is proud to promote good oral health through National Children</w:t>
      </w:r>
      <w:r w:rsidR="004971E7" w:rsidRPr="004971E7">
        <w:t>’</w:t>
      </w:r>
      <w:r w:rsidR="008124B6">
        <w:t>s Dental Health Month in February 2012; and</w:t>
      </w: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National Children</w:t>
      </w:r>
      <w:r w:rsidR="004971E7" w:rsidRPr="004971E7">
        <w:t>’</w:t>
      </w:r>
      <w:r>
        <w:t xml:space="preserve">s Dental Health Month and “Give Kids a Smile Day” are specific times set aside to focus attention on the highly preventable epidemic of untreated oral disease among disadvantaged children; and </w:t>
      </w: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five times more common than asthma and seven times more common than hay fever, dental decay in children is not a widely recognized problem but is detrimental to the health of all South Carolinians; and</w:t>
      </w: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estimated twenty</w:t>
      </w:r>
      <w:r w:rsidR="004971E7">
        <w:noBreakHyphen/>
      </w:r>
      <w:r>
        <w:t>three million children in America are without dental insurance; and</w:t>
      </w: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future, in large part, is dependent on the good health of our families; and</w:t>
      </w: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good overall health and educational success can be achieved in part through good oral health care; and</w:t>
      </w: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7D8"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General Assembly of the State of South Carolina stands committed to supporting regular and thorough oral health care for the children of our State, so they may smile brightly and proudly in the future</w:t>
      </w:r>
      <w:r w:rsidR="00D207D8">
        <w:t xml:space="preserve">.  Now, therefore, </w:t>
      </w:r>
    </w:p>
    <w:p w:rsidR="00D207D8" w:rsidRDefault="00D207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7D8" w:rsidRDefault="00D207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207D8" w:rsidRDefault="00D207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B6" w:rsidRDefault="00D207D8" w:rsidP="00A14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8124B6">
        <w:t xml:space="preserve"> the members of the General Assembly of the State of South Carolina, by this resolution, declare February 2012 as National Children</w:t>
      </w:r>
      <w:r w:rsidR="004971E7" w:rsidRPr="004971E7">
        <w:t>’</w:t>
      </w:r>
      <w:r w:rsidR="008124B6">
        <w:t>s Dental Health Month, and thank South Carolina dental</w:t>
      </w:r>
      <w:r w:rsidR="004971E7">
        <w:noBreakHyphen/>
      </w:r>
      <w:r w:rsidR="008124B6">
        <w:t>health</w:t>
      </w:r>
      <w:r w:rsidR="004971E7">
        <w:noBreakHyphen/>
      </w:r>
      <w:r w:rsidR="008124B6">
        <w:t>care providers for making February 3, 2012, “Give Kids a Smile Day” that promotes oral health and joins in the efforts throughout the nation to advocate for oral health awareness and optimal oral health in children.</w:t>
      </w: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South Carolina Dental Association.</w:t>
      </w:r>
    </w:p>
    <w:p w:rsidR="00A14A82" w:rsidRDefault="004971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4A82" w:rsidRDefault="00A14A82" w:rsidP="00A14A82">
      <w:pPr>
        <w:suppressAutoHyphens/>
      </w:pPr>
    </w:p>
    <w:sectPr w:rsidR="00A14A82" w:rsidSect="00A14A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4B6" w:rsidRDefault="008124B6" w:rsidP="009F0C77">
      <w:r>
        <w:separator/>
      </w:r>
    </w:p>
  </w:endnote>
  <w:endnote w:type="continuationSeparator" w:id="0">
    <w:p w:rsidR="008124B6" w:rsidRDefault="008124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C9616D-15DC-41E5-9D46-E0D9E159578D}"/>
    <w:embedBold r:id="rId2" w:fontKey="{158BEEAA-F3AF-4682-BBB3-2DAEFF554DDC}"/>
  </w:font>
  <w:font w:name="Calibri">
    <w:panose1 w:val="020F0502020204030204"/>
    <w:charset w:val="00"/>
    <w:family w:val="swiss"/>
    <w:pitch w:val="variable"/>
    <w:sig w:usb0="A00002EF" w:usb1="4000207B" w:usb2="00000000" w:usb3="00000000" w:csb0="0000009F" w:csb1="00000000"/>
    <w:embedRegular r:id="rId3" w:fontKey="{0D731813-EAC0-481B-B36C-75117B9DD99E}"/>
  </w:font>
  <w:font w:name="Tahoma">
    <w:panose1 w:val="020B0604030504040204"/>
    <w:charset w:val="00"/>
    <w:family w:val="swiss"/>
    <w:pitch w:val="variable"/>
    <w:sig w:usb0="61002A87" w:usb1="80000000" w:usb2="00000008" w:usb3="00000000" w:csb0="000101FF" w:csb1="00000000"/>
    <w:embedRegular r:id="rId4" w:fontKey="{E78DE2D6-B679-4F19-967D-9C847C80865B}"/>
  </w:font>
  <w:font w:name="Cambria">
    <w:panose1 w:val="02040503050406030204"/>
    <w:charset w:val="00"/>
    <w:family w:val="roman"/>
    <w:pitch w:val="variable"/>
    <w:sig w:usb0="A00002EF" w:usb1="4000004B" w:usb2="00000000" w:usb3="00000000" w:csb0="0000009F" w:csb1="00000000"/>
    <w:embedRegular r:id="rId5" w:fontKey="{E10C5CD0-6B83-42B4-B492-61768B6094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894" w:rsidRPr="00A14A82" w:rsidRDefault="00A14A82" w:rsidP="00A14A82">
    <w:pPr>
      <w:pStyle w:val="Footer"/>
      <w:tabs>
        <w:tab w:val="clear" w:pos="4680"/>
        <w:tab w:val="clear" w:pos="9360"/>
        <w:tab w:val="center" w:pos="2995"/>
      </w:tabs>
      <w:spacing w:before="120"/>
    </w:pPr>
    <w:r>
      <w:t>[1152]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4B6" w:rsidRDefault="008124B6" w:rsidP="009F0C77">
      <w:r>
        <w:separator/>
      </w:r>
    </w:p>
  </w:footnote>
  <w:footnote w:type="continuationSeparator" w:id="0">
    <w:p w:rsidR="008124B6" w:rsidRDefault="008124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440HTC12"/>
    <w:docVar w:name="CoverBillType" w:val="c"/>
    <w:docVar w:name="docpath" w:val="L:\Council\bills\GM\29440HTC12.DOCX"/>
    <w:docVar w:name="dvBillNumber" w:val="1152"/>
    <w:docVar w:name="dvBillNumberPrefix" w:val="S. "/>
    <w:docVar w:name="dvOriginalBody" w:val="Senate"/>
    <w:docVar w:name="dvSteno" w:val="GM"/>
    <w:docVar w:name="NameofBody" w:val="s"/>
    <w:docVar w:name="vgroup2" w:val="Council"/>
  </w:docVars>
  <w:rsids>
    <w:rsidRoot w:val="00246879"/>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46879"/>
    <w:rsid w:val="00250967"/>
    <w:rsid w:val="002759C5"/>
    <w:rsid w:val="00277DEE"/>
    <w:rsid w:val="00280D88"/>
    <w:rsid w:val="00294ABE"/>
    <w:rsid w:val="002A3EB4"/>
    <w:rsid w:val="00325348"/>
    <w:rsid w:val="00331894"/>
    <w:rsid w:val="00393688"/>
    <w:rsid w:val="003D411E"/>
    <w:rsid w:val="003E3C1E"/>
    <w:rsid w:val="003E6148"/>
    <w:rsid w:val="00400EAA"/>
    <w:rsid w:val="0041760A"/>
    <w:rsid w:val="004809EE"/>
    <w:rsid w:val="00481CE0"/>
    <w:rsid w:val="004971E7"/>
    <w:rsid w:val="004F661A"/>
    <w:rsid w:val="00511EE9"/>
    <w:rsid w:val="00521E00"/>
    <w:rsid w:val="0054182A"/>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E37D1"/>
    <w:rsid w:val="007F1523"/>
    <w:rsid w:val="007F509E"/>
    <w:rsid w:val="007F5799"/>
    <w:rsid w:val="007F6947"/>
    <w:rsid w:val="008124B6"/>
    <w:rsid w:val="00872729"/>
    <w:rsid w:val="008F4429"/>
    <w:rsid w:val="009352BB"/>
    <w:rsid w:val="00990668"/>
    <w:rsid w:val="009F0C77"/>
    <w:rsid w:val="009F4DD1"/>
    <w:rsid w:val="00A14A82"/>
    <w:rsid w:val="00A64E80"/>
    <w:rsid w:val="00A741D9"/>
    <w:rsid w:val="00A9741D"/>
    <w:rsid w:val="00AD4B17"/>
    <w:rsid w:val="00B02E44"/>
    <w:rsid w:val="00B230DB"/>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207D8"/>
    <w:rsid w:val="00D405E7"/>
    <w:rsid w:val="00D41D56"/>
    <w:rsid w:val="00D6260D"/>
    <w:rsid w:val="00D6662B"/>
    <w:rsid w:val="00D95E2F"/>
    <w:rsid w:val="00D970A9"/>
    <w:rsid w:val="00DB3AC0"/>
    <w:rsid w:val="00DE68F0"/>
    <w:rsid w:val="00DF3845"/>
    <w:rsid w:val="00DF7E17"/>
    <w:rsid w:val="00E45FCE"/>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124B6"/>
    <w:rPr>
      <w:rFonts w:ascii="Tahoma" w:hAnsi="Tahoma" w:cs="Tahoma"/>
      <w:sz w:val="16"/>
      <w:szCs w:val="16"/>
    </w:rPr>
  </w:style>
  <w:style w:type="character" w:customStyle="1" w:styleId="BalloonTextChar">
    <w:name w:val="Balloon Text Char"/>
    <w:basedOn w:val="DefaultParagraphFont"/>
    <w:link w:val="BalloonText"/>
    <w:uiPriority w:val="99"/>
    <w:semiHidden/>
    <w:rsid w:val="008124B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C3413-995A-40D3-954E-889F0BFC2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314</Words>
  <Characters>1793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2012-01-24T21:02:00Z</cp:lastPrinted>
  <dcterms:created xsi:type="dcterms:W3CDTF">2012-01-26T16:39:00Z</dcterms:created>
  <dcterms:modified xsi:type="dcterms:W3CDTF">2012-01-26T16:39:00Z</dcterms:modified>
</cp:coreProperties>
</file>