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5F1" w:rsidRDefault="00BA25F1" w:rsidP="00BA25F1">
      <w:pPr>
        <w:pStyle w:val="BillDots0"/>
      </w:pPr>
    </w:p>
    <w:p w:rsidR="00BA25F1" w:rsidRDefault="00BA25F1" w:rsidP="00BA25F1">
      <w:pPr>
        <w:pStyle w:val="Numbersforbills"/>
      </w:pPr>
    </w:p>
    <w:p w:rsidR="00BA25F1" w:rsidRDefault="00BA25F1" w:rsidP="00BA25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25F1" w:rsidRDefault="00BA25F1" w:rsidP="00BA25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25F1" w:rsidRDefault="00BA25F1" w:rsidP="00BA25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25F1" w:rsidRDefault="00BA25F1" w:rsidP="00BA25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25F1" w:rsidRDefault="00BA25F1" w:rsidP="00BA25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2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A79E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0293" w:rsidRDefault="007C0293" w:rsidP="007C0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43</w:t>
      </w:r>
      <w:r w:rsidR="001A5357">
        <w:noBreakHyphen/>
      </w:r>
      <w:r>
        <w:t>25</w:t>
      </w:r>
      <w:r w:rsidR="001A5357">
        <w:noBreakHyphen/>
      </w:r>
      <w:r>
        <w:t>10, CODE OF LAWS OF SOUTH CAROLINA, 1976, RELATING TO THE CREATION AND MEMBERSHIP OF TH</w:t>
      </w:r>
      <w:r w:rsidR="00984179">
        <w:t>E</w:t>
      </w:r>
      <w:r>
        <w:t xml:space="preserve"> COMMISSION OF THE BLIND, SO AS TO INCLUDE IN THE COMMISSION</w:t>
      </w:r>
      <w:r w:rsidRPr="00BA0B5D">
        <w:t>’</w:t>
      </w:r>
      <w:r>
        <w:t>S MEMBERSHIP THE APPOINTMENT OF A MEMBER TO REPRESENT THE SEVENTH CONGRESSIONAL DISTRICT, TO ELIMINATE THE STATE AT</w:t>
      </w:r>
      <w:r w:rsidR="001A5357">
        <w:noBreakHyphen/>
      </w:r>
      <w:r>
        <w:t>LARGE COMMISSION MEMBER, AND TO FURTHER PROVIDE FOR THE COMMISSION</w:t>
      </w:r>
      <w:r w:rsidRPr="00BA0B5D">
        <w:t>’</w:t>
      </w:r>
      <w:r>
        <w:t>S TRANSITION FROM SIX TO SEVEN CONGRESSIONAL DISTRICT MEMBERS.</w:t>
      </w:r>
    </w:p>
    <w:p w:rsidR="002A79E2" w:rsidRDefault="002A79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A79E2" w:rsidRDefault="002A79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A79E2" w:rsidRDefault="002A79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0293" w:rsidRDefault="007C0293" w:rsidP="007C0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43</w:t>
      </w:r>
      <w:r w:rsidR="001A5357">
        <w:noBreakHyphen/>
      </w:r>
      <w:r>
        <w:t>25</w:t>
      </w:r>
      <w:r w:rsidR="001A5357">
        <w:noBreakHyphen/>
      </w:r>
      <w:r>
        <w:t>10 of the 1976 Code is amended to read:</w:t>
      </w:r>
    </w:p>
    <w:p w:rsidR="007C0293" w:rsidRDefault="007C0293" w:rsidP="007C0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0293" w:rsidRDefault="007C0293" w:rsidP="007C0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ab/>
        <w:t>“Section 43</w:t>
      </w:r>
      <w:r w:rsidR="001A5357">
        <w:noBreakHyphen/>
      </w:r>
      <w:r>
        <w:t>25</w:t>
      </w:r>
      <w:r w:rsidR="001A5357">
        <w:noBreakHyphen/>
      </w:r>
      <w:r>
        <w:t>10.</w:t>
      </w:r>
      <w:r>
        <w:tab/>
      </w:r>
      <w:r w:rsidRPr="0079720E">
        <w:rPr>
          <w:color w:val="000000"/>
        </w:rPr>
        <w:t xml:space="preserve">There is </w:t>
      </w:r>
      <w:r w:rsidRPr="00DE41D6">
        <w:rPr>
          <w:strike/>
          <w:color w:val="000000"/>
        </w:rPr>
        <w:t>hereby</w:t>
      </w:r>
      <w:r w:rsidRPr="0079720E">
        <w:rPr>
          <w:color w:val="000000"/>
        </w:rPr>
        <w:t xml:space="preserve"> created the South Carolina Commission for the Blind.  The Commission shall consist of seven members, one from each of the </w:t>
      </w:r>
      <w:r w:rsidRPr="00DE41D6">
        <w:rPr>
          <w:strike/>
          <w:color w:val="000000"/>
        </w:rPr>
        <w:t>six</w:t>
      </w:r>
      <w:r w:rsidRPr="0079720E">
        <w:rPr>
          <w:color w:val="000000"/>
        </w:rPr>
        <w:t xml:space="preserve"> </w:t>
      </w:r>
      <w:r>
        <w:rPr>
          <w:color w:val="000000"/>
          <w:u w:val="single"/>
        </w:rPr>
        <w:t>seven</w:t>
      </w:r>
      <w:r>
        <w:rPr>
          <w:color w:val="000000"/>
        </w:rPr>
        <w:t xml:space="preserve"> </w:t>
      </w:r>
      <w:r w:rsidRPr="0079720E">
        <w:rPr>
          <w:color w:val="000000"/>
        </w:rPr>
        <w:t xml:space="preserve">Congressional Districts </w:t>
      </w:r>
      <w:r w:rsidRPr="00DE41D6">
        <w:rPr>
          <w:strike/>
          <w:color w:val="000000"/>
        </w:rPr>
        <w:t>and one from the State at large</w:t>
      </w:r>
      <w:r w:rsidRPr="0079720E">
        <w:rPr>
          <w:color w:val="000000"/>
        </w:rPr>
        <w:t xml:space="preserve">, of whom three shall have a visual acuity not to exceed 20/200.  The Governor shall, with the advice and consent of the Senate, appoint the members of the </w:t>
      </w:r>
      <w:r>
        <w:rPr>
          <w:color w:val="000000"/>
        </w:rPr>
        <w:t>c</w:t>
      </w:r>
      <w:r w:rsidRPr="0079720E">
        <w:rPr>
          <w:color w:val="000000"/>
        </w:rPr>
        <w:t xml:space="preserve">ommission for terms of four years and until their successors are appointed and qualify.  All vacancies </w:t>
      </w:r>
      <w:r w:rsidRPr="00DE41D6">
        <w:rPr>
          <w:strike/>
          <w:color w:val="000000"/>
        </w:rPr>
        <w:t>shall</w:t>
      </w:r>
      <w:r w:rsidRPr="0079720E">
        <w:rPr>
          <w:color w:val="000000"/>
        </w:rPr>
        <w:t xml:space="preserve"> </w:t>
      </w:r>
      <w:r>
        <w:rPr>
          <w:color w:val="000000"/>
          <w:u w:val="single"/>
        </w:rPr>
        <w:t>must</w:t>
      </w:r>
      <w:r>
        <w:rPr>
          <w:color w:val="000000"/>
        </w:rPr>
        <w:t xml:space="preserve"> </w:t>
      </w:r>
      <w:r w:rsidRPr="0079720E">
        <w:rPr>
          <w:color w:val="000000"/>
        </w:rPr>
        <w:t xml:space="preserve">be filled in the manner of the original appointment for the unexpired portion of the term only.  The members of the </w:t>
      </w:r>
      <w:r>
        <w:rPr>
          <w:color w:val="000000"/>
        </w:rPr>
        <w:t>c</w:t>
      </w:r>
      <w:r w:rsidRPr="0079720E">
        <w:rPr>
          <w:color w:val="000000"/>
        </w:rPr>
        <w:t xml:space="preserve">ommission shall elect one of its members as chairman for a term of two years or until his successor has been elected.  The chairman shall preside at the regular meetings of the </w:t>
      </w:r>
      <w:r>
        <w:rPr>
          <w:color w:val="000000"/>
        </w:rPr>
        <w:t>c</w:t>
      </w:r>
      <w:r w:rsidRPr="0079720E">
        <w:rPr>
          <w:color w:val="000000"/>
        </w:rPr>
        <w:t xml:space="preserve">ommission to be held at least once each month.  The chairman may call a meeting when he </w:t>
      </w:r>
      <w:r w:rsidRPr="00DE41D6">
        <w:rPr>
          <w:strike/>
          <w:color w:val="000000"/>
        </w:rPr>
        <w:t>deems</w:t>
      </w:r>
      <w:r w:rsidRPr="0079720E">
        <w:rPr>
          <w:color w:val="000000"/>
        </w:rPr>
        <w:t xml:space="preserve"> </w:t>
      </w:r>
      <w:r>
        <w:rPr>
          <w:color w:val="000000"/>
          <w:u w:val="single"/>
        </w:rPr>
        <w:t>considers</w:t>
      </w:r>
      <w:r>
        <w:rPr>
          <w:color w:val="000000"/>
        </w:rPr>
        <w:t xml:space="preserve"> </w:t>
      </w:r>
      <w:r w:rsidRPr="0079720E">
        <w:rPr>
          <w:color w:val="000000"/>
        </w:rPr>
        <w:t xml:space="preserve">it necessary to be held at a time to be determined by the </w:t>
      </w:r>
      <w:r>
        <w:rPr>
          <w:color w:val="000000"/>
        </w:rPr>
        <w:t>c</w:t>
      </w:r>
      <w:r w:rsidRPr="0079720E">
        <w:rPr>
          <w:color w:val="000000"/>
        </w:rPr>
        <w:t xml:space="preserve">ommission.  The </w:t>
      </w:r>
      <w:r>
        <w:rPr>
          <w:color w:val="000000"/>
        </w:rPr>
        <w:lastRenderedPageBreak/>
        <w:t>c</w:t>
      </w:r>
      <w:r w:rsidRPr="0079720E">
        <w:rPr>
          <w:color w:val="000000"/>
        </w:rPr>
        <w:t xml:space="preserve">ommission shall appoint a commissioner and </w:t>
      </w:r>
      <w:r w:rsidRPr="0098738F">
        <w:rPr>
          <w:strike/>
          <w:color w:val="000000"/>
        </w:rPr>
        <w:t>such</w:t>
      </w:r>
      <w:r w:rsidRPr="0079720E">
        <w:rPr>
          <w:color w:val="000000"/>
        </w:rPr>
        <w:t xml:space="preserve"> other officers as </w:t>
      </w:r>
      <w:r w:rsidRPr="00DE41D6">
        <w:rPr>
          <w:strike/>
          <w:color w:val="000000"/>
        </w:rPr>
        <w:t>it deems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the commission considers</w:t>
      </w:r>
      <w:r w:rsidRPr="0079720E">
        <w:rPr>
          <w:color w:val="000000"/>
        </w:rPr>
        <w:t xml:space="preserve"> necessary, none of whom </w:t>
      </w:r>
      <w:r w:rsidRPr="0098738F">
        <w:rPr>
          <w:strike/>
          <w:color w:val="000000"/>
        </w:rPr>
        <w:t>shall</w:t>
      </w:r>
      <w:r w:rsidRPr="0079720E">
        <w:rPr>
          <w:color w:val="000000"/>
        </w:rPr>
        <w:t xml:space="preserve"> </w:t>
      </w:r>
      <w:r w:rsidR="0098738F">
        <w:rPr>
          <w:color w:val="000000"/>
          <w:u w:val="single"/>
        </w:rPr>
        <w:t>may</w:t>
      </w:r>
      <w:r w:rsidR="0098738F">
        <w:rPr>
          <w:color w:val="000000"/>
        </w:rPr>
        <w:t xml:space="preserve"> </w:t>
      </w:r>
      <w:r w:rsidRPr="0079720E">
        <w:rPr>
          <w:color w:val="000000"/>
        </w:rPr>
        <w:t xml:space="preserve">be a member of the </w:t>
      </w:r>
      <w:r>
        <w:rPr>
          <w:color w:val="000000"/>
        </w:rPr>
        <w:t>c</w:t>
      </w:r>
      <w:r w:rsidRPr="0079720E">
        <w:rPr>
          <w:color w:val="000000"/>
        </w:rPr>
        <w:t xml:space="preserve">ommission, and shall fix the compensation and prescribe the duties of </w:t>
      </w:r>
      <w:r w:rsidRPr="0098738F">
        <w:rPr>
          <w:strike/>
          <w:color w:val="000000"/>
        </w:rPr>
        <w:t>such</w:t>
      </w:r>
      <w:r w:rsidRPr="0079720E">
        <w:rPr>
          <w:color w:val="000000"/>
        </w:rPr>
        <w:t xml:space="preserve"> </w:t>
      </w:r>
      <w:r w:rsidR="0098738F">
        <w:rPr>
          <w:color w:val="000000"/>
          <w:u w:val="single"/>
        </w:rPr>
        <w:t>these</w:t>
      </w:r>
      <w:r w:rsidR="0098738F">
        <w:rPr>
          <w:color w:val="000000"/>
        </w:rPr>
        <w:t xml:space="preserve"> </w:t>
      </w:r>
      <w:r w:rsidRPr="0079720E">
        <w:rPr>
          <w:color w:val="000000"/>
        </w:rPr>
        <w:t xml:space="preserve">appointees.  The members of the </w:t>
      </w:r>
      <w:r>
        <w:rPr>
          <w:color w:val="000000"/>
        </w:rPr>
        <w:t>c</w:t>
      </w:r>
      <w:r w:rsidRPr="0079720E">
        <w:rPr>
          <w:color w:val="000000"/>
        </w:rPr>
        <w:t xml:space="preserve">ommission shall receive no salary but </w:t>
      </w:r>
      <w:r w:rsidRPr="00DE41D6">
        <w:rPr>
          <w:strike/>
          <w:color w:val="000000"/>
        </w:rPr>
        <w:t>shall</w:t>
      </w:r>
      <w:r w:rsidRPr="0079720E">
        <w:rPr>
          <w:color w:val="000000"/>
        </w:rPr>
        <w:t xml:space="preserve"> </w:t>
      </w:r>
      <w:r>
        <w:rPr>
          <w:color w:val="000000"/>
          <w:u w:val="single"/>
        </w:rPr>
        <w:t>m</w:t>
      </w:r>
      <w:r w:rsidR="00F64EB3">
        <w:rPr>
          <w:color w:val="000000"/>
          <w:u w:val="single"/>
        </w:rPr>
        <w:t>ust</w:t>
      </w:r>
      <w:r>
        <w:rPr>
          <w:color w:val="000000"/>
        </w:rPr>
        <w:t xml:space="preserve"> </w:t>
      </w:r>
      <w:r w:rsidRPr="0079720E">
        <w:rPr>
          <w:color w:val="000000"/>
        </w:rPr>
        <w:t>be allowed the usual mileage, subsistence and per diem as authorized by law for comm</w:t>
      </w:r>
      <w:r>
        <w:rPr>
          <w:color w:val="000000"/>
        </w:rPr>
        <w:t>issions, committees and boards.”</w:t>
      </w:r>
    </w:p>
    <w:p w:rsidR="007C0293" w:rsidRDefault="007C0293" w:rsidP="007C0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7C0293" w:rsidRPr="00DE41D6" w:rsidRDefault="007C0293" w:rsidP="007C0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>SECTION</w:t>
      </w:r>
      <w:r>
        <w:rPr>
          <w:color w:val="000000"/>
        </w:rPr>
        <w:tab/>
        <w:t>2.</w:t>
      </w:r>
      <w:r>
        <w:rPr>
          <w:color w:val="000000"/>
        </w:rPr>
        <w:tab/>
      </w:r>
      <w:r>
        <w:t>Notwithstanding any other provision of law to the contrary, a person appointed to serve, or serving, as a member of the Commission for the Blind to represent a congressional district, whose residency is transferred to another district by a change in the composition of the district, may serve, or continue to serve, the term of office for which he was appointed</w:t>
      </w:r>
      <w:r w:rsidR="00984179">
        <w:t>;</w:t>
      </w:r>
      <w:r>
        <w:t xml:space="preserve"> </w:t>
      </w:r>
      <w:r w:rsidR="00F64EB3">
        <w:t>however, the appointing authority shall appoint an additional member to the commission from the district which loses a resident member on it as a result of the transfer to serve until the term of the transferred member expires. When</w:t>
      </w:r>
      <w:r>
        <w:t xml:space="preserve"> a vacancy occurs in the district to which a member has been transferred, the vacancy must not be filled until the full term of the transferred member expires.</w:t>
      </w:r>
    </w:p>
    <w:p w:rsidR="007C0293" w:rsidRDefault="007C0293" w:rsidP="007C0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C0293" w:rsidP="007C0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64EB3">
        <w:t>3</w:t>
      </w:r>
      <w:r>
        <w:t>.</w:t>
      </w:r>
      <w:r>
        <w:tab/>
        <w:t>This act takes effect upon approval by the Governor.</w:t>
      </w:r>
    </w:p>
    <w:p w:rsidR="00F323D7" w:rsidRDefault="001A535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323D7" w:rsidRDefault="00F323D7" w:rsidP="00F323D7">
      <w:pPr>
        <w:suppressAutoHyphens/>
      </w:pPr>
    </w:p>
    <w:sectPr w:rsidR="00F323D7" w:rsidSect="00F323D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79E2" w:rsidRDefault="002A79E2" w:rsidP="009F0C77">
      <w:r>
        <w:separator/>
      </w:r>
    </w:p>
  </w:endnote>
  <w:endnote w:type="continuationSeparator" w:id="0">
    <w:p w:rsidR="002A79E2" w:rsidRDefault="002A79E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93933E-4D6B-4385-BD51-5A0ECACC11E2}"/>
    <w:embedBold r:id="rId2" w:fontKey="{21498425-AE25-4932-8E0D-840E1087D95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FB19991-1418-418A-84B0-78DF016E6EB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512A434-4B38-49B5-8F77-3D284B33135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27FEFB1-75A7-4B32-A8EC-8FA31D4BCB2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90E" w:rsidRPr="00F323D7" w:rsidRDefault="00F323D7" w:rsidP="00F323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79E2" w:rsidRDefault="002A79E2" w:rsidP="009F0C77">
      <w:r>
        <w:separator/>
      </w:r>
    </w:p>
  </w:footnote>
  <w:footnote w:type="continuationSeparator" w:id="0">
    <w:p w:rsidR="002A79E2" w:rsidRDefault="002A79E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111AC12"/>
    <w:docVar w:name="CoverBillType" w:val="b"/>
    <w:docVar w:name="docpath" w:val="L:\Council\bills\NBD\12111AC12.DOCX"/>
    <w:docVar w:name="dvBillNumber" w:val="1212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38466E"/>
    <w:rsid w:val="00026C9A"/>
    <w:rsid w:val="0007390E"/>
    <w:rsid w:val="000965A1"/>
    <w:rsid w:val="000E1785"/>
    <w:rsid w:val="001023A4"/>
    <w:rsid w:val="0010776B"/>
    <w:rsid w:val="00133E66"/>
    <w:rsid w:val="00134ACF"/>
    <w:rsid w:val="00144E15"/>
    <w:rsid w:val="001A4A62"/>
    <w:rsid w:val="001A5357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A79E2"/>
    <w:rsid w:val="00325348"/>
    <w:rsid w:val="003472F9"/>
    <w:rsid w:val="0038466E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44A67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15D14"/>
    <w:rsid w:val="00753C04"/>
    <w:rsid w:val="00756946"/>
    <w:rsid w:val="00757F80"/>
    <w:rsid w:val="00771EEC"/>
    <w:rsid w:val="00786819"/>
    <w:rsid w:val="007A325A"/>
    <w:rsid w:val="007C0293"/>
    <w:rsid w:val="007F1523"/>
    <w:rsid w:val="007F509E"/>
    <w:rsid w:val="007F5799"/>
    <w:rsid w:val="007F6947"/>
    <w:rsid w:val="00872729"/>
    <w:rsid w:val="008F4429"/>
    <w:rsid w:val="009352BB"/>
    <w:rsid w:val="00984179"/>
    <w:rsid w:val="0098738F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830EB"/>
    <w:rsid w:val="00B934F3"/>
    <w:rsid w:val="00BA25F1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3E43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323D7"/>
    <w:rsid w:val="00F46762"/>
    <w:rsid w:val="00F50BAF"/>
    <w:rsid w:val="00F52C10"/>
    <w:rsid w:val="00F64EB3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BA25F1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BA25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73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38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7DD20-AF93-4823-A973-4A0AFFB44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420</Words>
  <Characters>2399</Characters>
  <Application>Microsoft Office Word</Application>
  <DocSecurity>0</DocSecurity>
  <Lines>19</Lines>
  <Paragraphs>5</Paragraphs>
  <ScaleCrop>false</ScaleCrop>
  <Company> </Company>
  <LinksUpToDate>false</LinksUpToDate>
  <CharactersWithSpaces>2814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2012-02-09T19:54:00Z</cp:lastPrinted>
  <dcterms:created xsi:type="dcterms:W3CDTF">2012-02-14T17:34:00Z</dcterms:created>
  <dcterms:modified xsi:type="dcterms:W3CDTF">2012-02-14T17:34:00Z</dcterms:modified>
</cp:coreProperties>
</file>