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314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D6423" w:rsidRDefault="00FD629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47</w:t>
      </w:r>
      <w:r>
        <w:rPr>
          <w:color w:val="000000" w:themeColor="text1"/>
          <w:u w:color="000000" w:themeColor="text1"/>
        </w:rPr>
        <w:noBreakHyphen/>
        <w:t>1</w:t>
      </w:r>
      <w:r>
        <w:rPr>
          <w:color w:val="000000" w:themeColor="text1"/>
          <w:u w:color="000000" w:themeColor="text1"/>
        </w:rPr>
        <w:noBreakHyphen/>
        <w:t xml:space="preserve">40, </w:t>
      </w:r>
      <w:r w:rsidR="00ED6423" w:rsidRPr="00CA4E15">
        <w:rPr>
          <w:color w:val="000000" w:themeColor="text1"/>
          <w:u w:color="000000" w:themeColor="text1"/>
        </w:rPr>
        <w:t>CODE OF LAWS OF SOUTH CAROLINA, 1976, RELATING TO CRUELTY TO ANIMALS, SO AS TO REVISE CERTAIN CRIMINAL PENALTIES.</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264C8">
        <w:rPr>
          <w:color w:val="000000" w:themeColor="text1"/>
          <w:u w:color="000000" w:themeColor="text1"/>
        </w:rPr>
        <w:t>Section 47</w:t>
      </w:r>
      <w:r w:rsidRPr="002264C8">
        <w:rPr>
          <w:color w:val="000000" w:themeColor="text1"/>
          <w:u w:color="000000" w:themeColor="text1"/>
        </w:rPr>
        <w:noBreakHyphen/>
        <w:t>1</w:t>
      </w:r>
      <w:r w:rsidRPr="002264C8">
        <w:rPr>
          <w:color w:val="000000" w:themeColor="text1"/>
          <w:u w:color="000000" w:themeColor="text1"/>
        </w:rPr>
        <w:noBreakHyphen/>
        <w:t>40 of the 1976 Code is amended to read:</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t>“Section 47</w:t>
      </w:r>
      <w:r w:rsidRPr="002264C8">
        <w:rPr>
          <w:color w:val="000000" w:themeColor="text1"/>
          <w:u w:color="000000" w:themeColor="text1"/>
        </w:rPr>
        <w:noBreakHyphen/>
        <w:t>1</w:t>
      </w:r>
      <w:r w:rsidRPr="002264C8">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knowingly or intentionally overloads, overdrives, overworks, </w:t>
      </w:r>
      <w:r w:rsidRPr="002264C8">
        <w:rPr>
          <w:color w:val="000000" w:themeColor="text1"/>
          <w:u w:val="single" w:color="000000" w:themeColor="text1"/>
        </w:rPr>
        <w:t>or</w:t>
      </w:r>
      <w:r w:rsidRPr="002264C8">
        <w:rPr>
          <w:color w:val="000000" w:themeColor="text1"/>
          <w:u w:color="000000" w:themeColor="text1"/>
        </w:rPr>
        <w:t xml:space="preserve"> ill</w:t>
      </w:r>
      <w:r w:rsidRPr="002264C8">
        <w:rPr>
          <w:color w:val="000000" w:themeColor="text1"/>
          <w:u w:color="000000" w:themeColor="text1"/>
        </w:rPr>
        <w:noBreakHyphen/>
        <w:t xml:space="preserve">treats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deprives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of necessary sustenance or shelter, inflicts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knowingly or intentionally causes these </w:t>
      </w:r>
      <w:r w:rsidRPr="002264C8">
        <w:rPr>
          <w:strike/>
          <w:color w:val="000000" w:themeColor="text1"/>
          <w:u w:color="000000" w:themeColor="text1"/>
        </w:rPr>
        <w:t>things</w:t>
      </w:r>
      <w:r w:rsidRPr="002264C8">
        <w:rPr>
          <w:color w:val="000000" w:themeColor="text1"/>
          <w:u w:color="000000" w:themeColor="text1"/>
        </w:rPr>
        <w:t xml:space="preserve"> </w:t>
      </w:r>
      <w:r w:rsidRPr="002264C8">
        <w:rPr>
          <w:color w:val="000000" w:themeColor="text1"/>
          <w:u w:val="single" w:color="000000" w:themeColor="text1"/>
        </w:rPr>
        <w:t>acts</w:t>
      </w:r>
      <w:r w:rsidRPr="002264C8">
        <w:rPr>
          <w:color w:val="000000" w:themeColor="text1"/>
          <w:u w:color="000000" w:themeColor="text1"/>
        </w:rPr>
        <w:t xml:space="preserve"> to be done, </w:t>
      </w:r>
      <w:r w:rsidRPr="002264C8">
        <w:rPr>
          <w:strike/>
          <w:color w:val="000000" w:themeColor="text1"/>
          <w:u w:color="000000" w:themeColor="text1"/>
        </w:rPr>
        <w:t>for every offense</w:t>
      </w:r>
      <w:r w:rsidRPr="002264C8">
        <w:rPr>
          <w:color w:val="000000" w:themeColor="text1"/>
          <w:u w:color="000000" w:themeColor="text1"/>
        </w:rPr>
        <w:t xml:space="preserve"> is guilty of a misdemeanor and, upon conviction, must be punished by imprisonment not exceeding </w:t>
      </w:r>
      <w:r w:rsidRPr="002264C8">
        <w:rPr>
          <w:strike/>
          <w:color w:val="000000" w:themeColor="text1"/>
          <w:u w:color="000000" w:themeColor="text1"/>
        </w:rPr>
        <w:t>sixty days</w:t>
      </w:r>
      <w:r w:rsidRPr="002264C8">
        <w:rPr>
          <w:color w:val="000000" w:themeColor="text1"/>
          <w:u w:color="000000" w:themeColor="text1"/>
        </w:rPr>
        <w:t xml:space="preserve"> </w:t>
      </w:r>
      <w:r w:rsidRPr="002264C8">
        <w:rPr>
          <w:color w:val="000000" w:themeColor="text1"/>
          <w:u w:val="single" w:color="000000" w:themeColor="text1"/>
        </w:rPr>
        <w:t>two years</w:t>
      </w:r>
      <w:r w:rsidRPr="002264C8">
        <w:rPr>
          <w:color w:val="000000" w:themeColor="text1"/>
          <w:u w:color="000000" w:themeColor="text1"/>
        </w:rPr>
        <w:t xml:space="preserve"> or by a fine of not less than one hundred dollars nor more than </w:t>
      </w:r>
      <w:r w:rsidRPr="002264C8">
        <w:rPr>
          <w:strike/>
          <w:color w:val="000000" w:themeColor="text1"/>
          <w:u w:color="000000" w:themeColor="text1"/>
        </w:rPr>
        <w:t>five hundred</w:t>
      </w:r>
      <w:r w:rsidRPr="002264C8">
        <w:rPr>
          <w:color w:val="000000" w:themeColor="text1"/>
          <w:u w:color="000000" w:themeColor="text1"/>
        </w:rPr>
        <w:t xml:space="preserve"> </w:t>
      </w:r>
      <w:r w:rsidRPr="002264C8">
        <w:rPr>
          <w:color w:val="000000" w:themeColor="text1"/>
          <w:u w:val="single" w:color="000000" w:themeColor="text1"/>
        </w:rPr>
        <w:t>two thousand</w:t>
      </w:r>
      <w:r w:rsidRPr="002264C8">
        <w:rPr>
          <w:color w:val="000000" w:themeColor="text1"/>
          <w:u w:color="000000" w:themeColor="text1"/>
        </w:rPr>
        <w:t xml:space="preserve"> dollars</w:t>
      </w:r>
      <w:r w:rsidRPr="002264C8">
        <w:rPr>
          <w:strike/>
          <w:color w:val="000000" w:themeColor="text1"/>
          <w:u w:color="000000" w:themeColor="text1"/>
        </w:rPr>
        <w:t>,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w:t>
      </w:r>
      <w:r w:rsidRPr="002264C8">
        <w:rPr>
          <w:color w:val="000000" w:themeColor="text1"/>
          <w:u w:color="000000" w:themeColor="text1"/>
        </w:rPr>
        <w:t xml:space="preserve">.  Notwithstanding any other provision of law, </w:t>
      </w:r>
      <w:r w:rsidRPr="002264C8">
        <w:rPr>
          <w:strike/>
          <w:color w:val="000000" w:themeColor="text1"/>
          <w:u w:color="000000" w:themeColor="text1"/>
        </w:rPr>
        <w:t>a first</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offense under this subsection </w:t>
      </w:r>
      <w:r w:rsidRPr="002264C8">
        <w:rPr>
          <w:strike/>
          <w:color w:val="000000" w:themeColor="text1"/>
          <w:u w:color="000000" w:themeColor="text1"/>
        </w:rPr>
        <w:t>shall</w:t>
      </w:r>
      <w:r w:rsidRPr="002264C8">
        <w:rPr>
          <w:color w:val="000000" w:themeColor="text1"/>
          <w:u w:color="000000" w:themeColor="text1"/>
        </w:rPr>
        <w:t xml:space="preserve"> </w:t>
      </w:r>
      <w:r w:rsidRPr="002264C8">
        <w:rPr>
          <w:color w:val="000000" w:themeColor="text1"/>
          <w:u w:val="single" w:color="000000" w:themeColor="text1"/>
        </w:rPr>
        <w:t>must</w:t>
      </w:r>
      <w:r w:rsidRPr="002264C8">
        <w:rPr>
          <w:color w:val="000000" w:themeColor="text1"/>
          <w:u w:color="000000" w:themeColor="text1"/>
        </w:rPr>
        <w:t xml:space="preserve"> be tried in magistrate’s or municipal court. </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tortures, torments, needlessly mutilates, cruelly kills, or inflicts excessive or repeated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causes </w:t>
      </w:r>
      <w:r w:rsidRPr="002264C8">
        <w:rPr>
          <w:strike/>
          <w:color w:val="000000" w:themeColor="text1"/>
          <w:u w:color="000000" w:themeColor="text1"/>
        </w:rPr>
        <w:t>the</w:t>
      </w:r>
      <w:r w:rsidRPr="002264C8">
        <w:rPr>
          <w:color w:val="000000" w:themeColor="text1"/>
          <w:u w:color="000000" w:themeColor="text1"/>
        </w:rPr>
        <w:t xml:space="preserve"> </w:t>
      </w:r>
      <w:r w:rsidRPr="002264C8">
        <w:rPr>
          <w:color w:val="000000" w:themeColor="text1"/>
          <w:u w:val="single" w:color="000000" w:themeColor="text1"/>
        </w:rPr>
        <w:t>these</w:t>
      </w:r>
      <w:r w:rsidRPr="002264C8">
        <w:rPr>
          <w:color w:val="000000" w:themeColor="text1"/>
          <w:u w:color="000000" w:themeColor="text1"/>
        </w:rPr>
        <w:t xml:space="preserve"> acts to be done</w:t>
      </w:r>
      <w:r w:rsidRPr="002264C8">
        <w:rPr>
          <w:color w:val="000000" w:themeColor="text1"/>
          <w:u w:val="single" w:color="000000" w:themeColor="text1"/>
        </w:rPr>
        <w:t>,</w:t>
      </w:r>
      <w:r w:rsidRPr="002264C8">
        <w:rPr>
          <w:color w:val="000000" w:themeColor="text1"/>
          <w:u w:color="000000" w:themeColor="text1"/>
        </w:rPr>
        <w:t xml:space="preserve"> </w:t>
      </w:r>
      <w:r w:rsidRPr="002264C8">
        <w:rPr>
          <w:strike/>
          <w:color w:val="000000" w:themeColor="text1"/>
          <w:u w:color="000000" w:themeColor="text1"/>
        </w:rPr>
        <w:t>for any of the offenses</w:t>
      </w:r>
      <w:r w:rsidRPr="002264C8">
        <w:rPr>
          <w:color w:val="000000" w:themeColor="text1"/>
          <w:u w:color="000000" w:themeColor="text1"/>
        </w:rPr>
        <w:t xml:space="preserve"> is guilty of a felony and, upon conviction, must be punished by imprisonment of not less than one hundred eighty </w:t>
      </w:r>
      <w:r w:rsidRPr="002264C8">
        <w:rPr>
          <w:color w:val="000000" w:themeColor="text1"/>
          <w:u w:color="000000" w:themeColor="text1"/>
        </w:rPr>
        <w:lastRenderedPageBreak/>
        <w:t>days and not to exceed five years and by a fine of five thousand dollars.</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r>
      <w:r>
        <w:rPr>
          <w:color w:val="000000" w:themeColor="text1"/>
          <w:u w:color="000000" w:themeColor="text1"/>
        </w:rPr>
        <w:t>(C)</w:t>
      </w:r>
      <w:r>
        <w:rPr>
          <w:color w:val="000000" w:themeColor="text1"/>
          <w:u w:color="000000" w:themeColor="text1"/>
        </w:rPr>
        <w:tab/>
      </w:r>
      <w:r w:rsidRPr="002264C8">
        <w:rPr>
          <w:color w:val="000000" w:themeColor="text1"/>
          <w:u w:color="000000" w:themeColor="text1"/>
        </w:rPr>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264C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6423" w:rsidRPr="002264C8"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D6423" w:rsidRDefault="00ED642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264C8">
        <w:rPr>
          <w:color w:val="000000" w:themeColor="text1"/>
          <w:u w:color="000000" w:themeColor="text1"/>
        </w:rPr>
        <w:t>This act takes effect upon approval by the Governor.</w:t>
      </w:r>
    </w:p>
    <w:p w:rsidR="000317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17EB" w:rsidRDefault="000317EB" w:rsidP="000317EB">
      <w:pPr>
        <w:suppressAutoHyphens/>
        <w:jc w:val="both"/>
        <w:rPr>
          <w:rFonts w:eastAsia="Times New Roman"/>
        </w:rPr>
      </w:pPr>
    </w:p>
    <w:sectPr w:rsidR="000317EB" w:rsidSect="000317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4B0" w:rsidRDefault="004314B0" w:rsidP="00522CE0">
      <w:r>
        <w:separator/>
      </w:r>
    </w:p>
  </w:endnote>
  <w:endnote w:type="continuationSeparator" w:id="0">
    <w:p w:rsidR="004314B0" w:rsidRDefault="00431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49071E-9C56-43E6-88AC-2B150C0628DC}"/>
    <w:embedBold r:id="rId2" w:fontKey="{6B658F27-9F81-4A25-9762-7D79B5AE1C3E}"/>
  </w:font>
  <w:font w:name="Calibri">
    <w:panose1 w:val="020F0502020204030204"/>
    <w:charset w:val="00"/>
    <w:family w:val="swiss"/>
    <w:pitch w:val="variable"/>
    <w:sig w:usb0="A00002EF" w:usb1="4000207B" w:usb2="00000000" w:usb3="00000000" w:csb0="0000009F" w:csb1="00000000"/>
    <w:embedRegular r:id="rId3" w:fontKey="{C9A303E9-CC89-4C44-817F-1E7AE4E18E0B}"/>
  </w:font>
  <w:font w:name="Cambria">
    <w:panose1 w:val="02040503050406030204"/>
    <w:charset w:val="00"/>
    <w:family w:val="roman"/>
    <w:pitch w:val="variable"/>
    <w:sig w:usb0="A00002EF" w:usb1="4000004B" w:usb2="00000000" w:usb3="00000000" w:csb0="0000009F" w:csb1="00000000"/>
    <w:embedRegular r:id="rId4" w:fontKey="{371B4904-0FE7-4D94-BFD1-D45545911E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D9" w:rsidRPr="000317EB" w:rsidRDefault="000317EB" w:rsidP="000317EB">
    <w:pPr>
      <w:pStyle w:val="Footer"/>
      <w:tabs>
        <w:tab w:val="clear" w:pos="4680"/>
        <w:tab w:val="clear" w:pos="9360"/>
        <w:tab w:val="center" w:pos="2995"/>
      </w:tabs>
      <w:spacing w:before="120"/>
    </w:pPr>
    <w:r>
      <w:t>[1246]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4B0" w:rsidRDefault="004314B0" w:rsidP="00522CE0">
      <w:r>
        <w:separator/>
      </w:r>
    </w:p>
  </w:footnote>
  <w:footnote w:type="continuationSeparator" w:id="0">
    <w:p w:rsidR="004314B0" w:rsidRDefault="00431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68.JJG"/>
    <w:docVar w:name="CoverAttorneyInitials" w:val="JJG"/>
    <w:docVar w:name="CoverAttorneyLastName" w:val="Gentry"/>
    <w:docVar w:name="CoverBillType" w:val="b"/>
    <w:docVar w:name="DraftFileName" w:val="JUD0168.JJG.DOCX"/>
    <w:docVar w:name="DraftStenoName" w:val="Craft"/>
    <w:docVar w:name="dvBillNumber" w:val="1246"/>
    <w:docVar w:name="dvBillNumberPrefix" w:val="S. "/>
    <w:docVar w:name="dvOriginalBody" w:val="Senate"/>
    <w:docVar w:name="fulldraftpath" w:val="L:\S-JUD\BILLS\Lourie\JUD0168.JJG.DOCX"/>
    <w:docVar w:name="NameofBody" w:val="S"/>
    <w:docVar w:name="SenatorFolderName" w:val="Lourie"/>
    <w:docVar w:name="VGROUP2" w:val="S-JUD"/>
  </w:docVars>
  <w:rsids>
    <w:rsidRoot w:val="009270C3"/>
    <w:rsid w:val="000141EB"/>
    <w:rsid w:val="000317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C5384"/>
    <w:rsid w:val="001D3BAC"/>
    <w:rsid w:val="00206D3D"/>
    <w:rsid w:val="00207556"/>
    <w:rsid w:val="0024519E"/>
    <w:rsid w:val="00245C4E"/>
    <w:rsid w:val="002C5896"/>
    <w:rsid w:val="00307C2B"/>
    <w:rsid w:val="0031409E"/>
    <w:rsid w:val="00333DF1"/>
    <w:rsid w:val="0033541C"/>
    <w:rsid w:val="00364389"/>
    <w:rsid w:val="00374F27"/>
    <w:rsid w:val="003D6A5D"/>
    <w:rsid w:val="003D6E2B"/>
    <w:rsid w:val="003E7597"/>
    <w:rsid w:val="00412C9E"/>
    <w:rsid w:val="004314B0"/>
    <w:rsid w:val="00436E69"/>
    <w:rsid w:val="00450668"/>
    <w:rsid w:val="00452CD7"/>
    <w:rsid w:val="00477696"/>
    <w:rsid w:val="004952FA"/>
    <w:rsid w:val="004A592F"/>
    <w:rsid w:val="004B6A22"/>
    <w:rsid w:val="004C2918"/>
    <w:rsid w:val="004D168C"/>
    <w:rsid w:val="004D6923"/>
    <w:rsid w:val="004D7F37"/>
    <w:rsid w:val="004E58C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0C3"/>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019D9"/>
    <w:rsid w:val="00D03BD6"/>
    <w:rsid w:val="00D1088B"/>
    <w:rsid w:val="00D156D2"/>
    <w:rsid w:val="00D77EC0"/>
    <w:rsid w:val="00D86943"/>
    <w:rsid w:val="00DA47B9"/>
    <w:rsid w:val="00E677A1"/>
    <w:rsid w:val="00E91E2F"/>
    <w:rsid w:val="00EA3546"/>
    <w:rsid w:val="00EB1AAC"/>
    <w:rsid w:val="00EB47AE"/>
    <w:rsid w:val="00EC34E1"/>
    <w:rsid w:val="00ED0AE1"/>
    <w:rsid w:val="00ED6423"/>
    <w:rsid w:val="00F0234A"/>
    <w:rsid w:val="00F52959"/>
    <w:rsid w:val="00F532D4"/>
    <w:rsid w:val="00F55884"/>
    <w:rsid w:val="00FB5399"/>
    <w:rsid w:val="00FC0450"/>
    <w:rsid w:val="00FC0D36"/>
    <w:rsid w:val="00FC536C"/>
    <w:rsid w:val="00FD6293"/>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2722</Characters>
  <Application>Microsoft Office Word</Application>
  <DocSecurity>0</DocSecurity>
  <Lines>22</Lines>
  <Paragraphs>6</Paragraphs>
  <ScaleCrop>false</ScaleCrop>
  <Company> </Company>
  <LinksUpToDate>false</LinksUpToDate>
  <CharactersWithSpaces>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2012-02-22T19:51:00Z</dcterms:created>
  <dcterms:modified xsi:type="dcterms:W3CDTF">2012-02-22T19:51:00Z</dcterms:modified>
</cp:coreProperties>
</file>