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0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78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7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59-1-425 OF THE 1976 CODE, RELATING TO THE BEGINNING OF THE SCHOOL TERM, TO PROVIDE THAT A LOCAL SCHOOL DISTRICT BOARD OF TRUSTEES MAY ADVANCE THE OPENING </w:t>
      </w:r>
      <w:r w:rsidR="00B508CA">
        <w:rPr>
          <w:rFonts w:eastAsia="Times New Roman"/>
        </w:rPr>
        <w:t>DATE OF THE SCHOOL TERMS FOR AN</w:t>
      </w:r>
      <w:r>
        <w:rPr>
          <w:rFonts w:eastAsia="Times New Roman"/>
        </w:rPr>
        <w:t>Y SCHOOL YEAR BY NO MORE THAN ONE WEEK TO NO EARLIER THAN THE SECOND MONDAY IN AUGUST, AND TO FURTHER PROVIDE FOR THE AUTHORITY OF THE STATE BOARD OF EDUCATION TO WAIVE THE SCHOOL OPENING DATE REQUIREMENT.</w:t>
      </w:r>
    </w:p>
    <w:p w:rsidR="00B07826" w:rsidRDefault="00B07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Be it enacted by the General Assembly of the State of South Carolina:</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SECTION</w:t>
      </w:r>
      <w:r w:rsidRPr="006A1125">
        <w:rPr>
          <w:color w:val="000000" w:themeColor="text1"/>
          <w:u w:color="000000" w:themeColor="text1"/>
        </w:rPr>
        <w:tab/>
        <w:t>1.</w:t>
      </w:r>
      <w:r w:rsidRPr="006A1125">
        <w:rPr>
          <w:color w:val="000000" w:themeColor="text1"/>
          <w:u w:color="000000" w:themeColor="text1"/>
        </w:rPr>
        <w:tab/>
        <w:t>Section 59</w:t>
      </w:r>
      <w:r w:rsidRPr="006A1125">
        <w:rPr>
          <w:color w:val="000000" w:themeColor="text1"/>
          <w:u w:color="000000" w:themeColor="text1"/>
        </w:rPr>
        <w:noBreakHyphen/>
        <w:t>1</w:t>
      </w:r>
      <w:r w:rsidRPr="006A1125">
        <w:rPr>
          <w:color w:val="000000" w:themeColor="text1"/>
          <w:u w:color="000000" w:themeColor="text1"/>
        </w:rPr>
        <w:noBreakHyphen/>
        <w:t>425 of the 1976 Code is amended to read:</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“Section 59</w:t>
      </w:r>
      <w:r w:rsidRPr="006A1125">
        <w:rPr>
          <w:color w:val="000000" w:themeColor="text1"/>
          <w:u w:color="000000" w:themeColor="text1"/>
        </w:rPr>
        <w:noBreakHyphen/>
        <w:t>1</w:t>
      </w:r>
      <w:r w:rsidRPr="006A1125">
        <w:rPr>
          <w:color w:val="000000" w:themeColor="text1"/>
          <w:u w:color="000000" w:themeColor="text1"/>
        </w:rPr>
        <w:noBreakHyphen/>
        <w:t>425.</w:t>
      </w:r>
      <w:r w:rsidRPr="006A1125">
        <w:rPr>
          <w:color w:val="000000" w:themeColor="text1"/>
          <w:u w:color="000000" w:themeColor="text1"/>
        </w:rPr>
        <w:tab/>
        <w:t>(A)</w:t>
      </w:r>
      <w:r w:rsidRPr="006A1125">
        <w:rPr>
          <w:color w:val="000000" w:themeColor="text1"/>
          <w:u w:color="000000" w:themeColor="text1"/>
        </w:rPr>
        <w:tab/>
        <w:t>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However, beginning with the 2007</w:t>
      </w:r>
      <w:r w:rsidRPr="006A1125">
        <w:rPr>
          <w:color w:val="000000" w:themeColor="text1"/>
          <w:u w:color="000000" w:themeColor="text1"/>
        </w:rPr>
        <w:noBreakHyphen/>
        <w:t>2008 school year the opening date for students must not be before the third Monday in August, except for schools operating on a year</w:t>
      </w:r>
      <w:r w:rsidRPr="006A1125">
        <w:rPr>
          <w:color w:val="000000" w:themeColor="text1"/>
          <w:u w:color="000000" w:themeColor="text1"/>
        </w:rPr>
        <w:noBreakHyphen/>
        <w:t>round modified school calendar</w:t>
      </w:r>
      <w:r w:rsidRPr="006A1125">
        <w:rPr>
          <w:color w:val="000000" w:themeColor="text1"/>
          <w:u w:val="single" w:color="000000" w:themeColor="text1"/>
        </w:rPr>
        <w:t>; provided, that a local school district board of trustees by majority vote may advance the opening date of the school term for any school year by no more than one week to no earlier than the second Monday in August of that year</w:t>
      </w:r>
      <w:r w:rsidRPr="006A1125">
        <w:rPr>
          <w:color w:val="000000" w:themeColor="text1"/>
          <w:u w:color="000000" w:themeColor="text1"/>
        </w:rPr>
        <w:t>.  Three days must be used for collegial professional development based upon the educational standards as required by Section 59</w:t>
      </w:r>
      <w:r w:rsidRPr="006A1125">
        <w:rPr>
          <w:color w:val="000000" w:themeColor="text1"/>
          <w:u w:color="000000" w:themeColor="text1"/>
        </w:rPr>
        <w:noBreakHyphen/>
        <w:t>18</w:t>
      </w:r>
      <w:r w:rsidRPr="006A1125">
        <w:rPr>
          <w:color w:val="000000" w:themeColor="text1"/>
          <w:u w:color="000000" w:themeColor="text1"/>
        </w:rPr>
        <w:noBreakHyphen/>
        <w:t xml:space="preserve">300.  The professional development shall address, at </w:t>
      </w:r>
      <w:r w:rsidRPr="006A1125">
        <w:rPr>
          <w:color w:val="000000" w:themeColor="text1"/>
          <w:u w:color="000000" w:themeColor="text1"/>
        </w:rPr>
        <w:lastRenderedPageBreak/>
        <w:t xml:space="preserve">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(B)</w:t>
      </w:r>
      <w:r w:rsidRPr="006A1125">
        <w:rPr>
          <w:color w:val="000000" w:themeColor="text1"/>
          <w:u w:color="000000" w:themeColor="text1"/>
        </w:rP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Pr="006A1125">
        <w:rPr>
          <w:color w:val="000000" w:themeColor="text1"/>
          <w:u w:color="000000" w:themeColor="text1"/>
        </w:rPr>
        <w:noBreakHyphen/>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Pr="006A1125">
        <w:rPr>
          <w:color w:val="000000" w:themeColor="text1"/>
          <w:u w:color="000000" w:themeColor="text1"/>
        </w:rPr>
        <w:noBreakHyphen/>
        <w:t>by</w:t>
      </w:r>
      <w:r w:rsidRPr="006A1125">
        <w:rPr>
          <w:color w:val="000000" w:themeColor="text1"/>
          <w:u w:color="000000" w:themeColor="text1"/>
        </w:rPr>
        <w:noBreakHyphen/>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Pr="006A1125">
        <w:rPr>
          <w:color w:val="000000" w:themeColor="text1"/>
          <w:u w:color="000000" w:themeColor="text1"/>
        </w:rPr>
        <w:noBreakHyphen/>
        <w:t xml:space="preserve">up days on Saturdays, tutorial instruction normally offered on Saturday for seventh through twelfth graders must be scheduled at an alternative time.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(C)</w:t>
      </w:r>
      <w:r w:rsidRPr="006A1125">
        <w:rPr>
          <w:color w:val="000000" w:themeColor="text1"/>
          <w:u w:color="000000" w:themeColor="text1"/>
        </w:rPr>
        <w:tab/>
        <w:t xml:space="preserve">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(D)</w:t>
      </w:r>
      <w:r w:rsidRPr="006A1125">
        <w:rPr>
          <w:color w:val="000000" w:themeColor="text1"/>
          <w:u w:color="000000" w:themeColor="text1"/>
        </w:rPr>
        <w:tab/>
        <w:t xml:space="preserve">If a school is closed early due to snow, extreme weather conditions, or other disruptions, the day may count towards the required minimum to the extent allowed by State Board of Education policy.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(E)</w:t>
      </w:r>
      <w:r w:rsidRPr="006A1125">
        <w:rPr>
          <w:color w:val="000000" w:themeColor="text1"/>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lastRenderedPageBreak/>
        <w:tab/>
        <w:t>(F)</w:t>
      </w:r>
      <w:r w:rsidRPr="006A1125">
        <w:rPr>
          <w:color w:val="000000" w:themeColor="text1"/>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6A1125">
        <w:rPr>
          <w:color w:val="000000" w:themeColor="text1"/>
          <w:u w:color="000000" w:themeColor="text1"/>
        </w:rPr>
        <w:noBreakHyphen/>
        <w:t>of</w:t>
      </w:r>
      <w:r w:rsidRPr="006A1125">
        <w:rPr>
          <w:color w:val="000000" w:themeColor="text1"/>
          <w:u w:color="000000" w:themeColor="text1"/>
        </w:rPr>
        <w:noBreakHyphen/>
        <w:t>semester and end</w:t>
      </w:r>
      <w:r w:rsidRPr="006A1125">
        <w:rPr>
          <w:color w:val="000000" w:themeColor="text1"/>
          <w:u w:color="000000" w:themeColor="text1"/>
        </w:rPr>
        <w:noBreakHyphen/>
        <w:t>of</w:t>
      </w:r>
      <w:r w:rsidRPr="006A1125">
        <w:rPr>
          <w:color w:val="000000" w:themeColor="text1"/>
          <w:u w:color="000000" w:themeColor="text1"/>
        </w:rPr>
        <w:noBreakHyphen/>
        <w:t xml:space="preserve">year examinations.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(G)</w:t>
      </w:r>
      <w:r w:rsidRPr="006A1125">
        <w:rPr>
          <w:color w:val="000000" w:themeColor="text1"/>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(H)</w:t>
      </w:r>
      <w:r w:rsidRPr="006A1125">
        <w:rPr>
          <w:color w:val="000000" w:themeColor="text1"/>
          <w:u w:color="000000" w:themeColor="text1"/>
        </w:rPr>
        <w:tab/>
      </w:r>
      <w:r w:rsidRPr="006A1125">
        <w:rPr>
          <w:color w:val="000000" w:themeColor="text1"/>
          <w:u w:val="single" w:color="000000" w:themeColor="text1"/>
        </w:rPr>
        <w:t>In addition to the provisions of subsection (A) pertaining to advancing the opening date of the school term for any school year by a local school district board, the</w:t>
      </w:r>
      <w:r w:rsidRPr="006A1125">
        <w:rPr>
          <w:color w:val="000000" w:themeColor="text1"/>
          <w:u w:color="000000" w:themeColor="text1"/>
        </w:rPr>
        <w:t xml:space="preserve"> </w:t>
      </w:r>
      <w:r w:rsidRPr="006A1125">
        <w:rPr>
          <w:strike/>
          <w:color w:val="000000" w:themeColor="text1"/>
          <w:u w:color="000000" w:themeColor="text1"/>
        </w:rPr>
        <w:t>The</w:t>
      </w:r>
      <w:r w:rsidRPr="006A1125">
        <w:rPr>
          <w:color w:val="000000" w:themeColor="text1"/>
          <w:u w:color="000000" w:themeColor="text1"/>
        </w:rPr>
        <w:t xml:space="preserve"> State Board of Education may waive the school opening date requirement pursuant to subsection (A) </w:t>
      </w:r>
      <w:r w:rsidRPr="006A1125">
        <w:rPr>
          <w:strike/>
          <w:color w:val="000000" w:themeColor="text1"/>
          <w:u w:color="000000" w:themeColor="text1"/>
        </w:rPr>
        <w:t>of this section</w:t>
      </w:r>
      <w:r w:rsidRPr="006A1125">
        <w:rPr>
          <w:color w:val="000000" w:themeColor="text1"/>
          <w:u w:color="000000" w:themeColor="text1"/>
        </w:rPr>
        <w:t xml:space="preserve"> </w:t>
      </w:r>
      <w:r w:rsidRPr="006A1125">
        <w:rPr>
          <w:color w:val="000000" w:themeColor="text1"/>
          <w:u w:val="single" w:color="000000" w:themeColor="text1"/>
        </w:rPr>
        <w:t>to any particular date</w:t>
      </w:r>
      <w:r w:rsidRPr="006A1125">
        <w:rPr>
          <w:color w:val="000000" w:themeColor="text1"/>
          <w:u w:color="000000" w:themeColor="text1"/>
        </w:rPr>
        <w:t xml:space="preserve"> on a showing of good cause or for an educational purpose.  For the purposes of this section: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t>(1)</w:t>
      </w:r>
      <w:r w:rsidRPr="006A1125">
        <w:rPr>
          <w:color w:val="000000" w:themeColor="text1"/>
          <w:u w:color="000000" w:themeColor="text1"/>
        </w:rPr>
        <w:tab/>
      </w:r>
      <w:r>
        <w:rPr>
          <w:color w:val="000000" w:themeColor="text1"/>
          <w:u w:color="000000" w:themeColor="text1"/>
        </w:rPr>
        <w:t>‘</w:t>
      </w:r>
      <w:r w:rsidRPr="006A1125">
        <w:rPr>
          <w:color w:val="000000" w:themeColor="text1"/>
          <w:u w:color="000000" w:themeColor="text1"/>
        </w:rPr>
        <w:t>Good cause</w:t>
      </w:r>
      <w:r>
        <w:rPr>
          <w:color w:val="000000" w:themeColor="text1"/>
          <w:u w:color="000000" w:themeColor="text1"/>
        </w:rPr>
        <w:t>’</w:t>
      </w:r>
      <w:r w:rsidRPr="006A1125">
        <w:rPr>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t>(2)</w:t>
      </w:r>
      <w:r w:rsidRPr="006A1125">
        <w:rPr>
          <w:color w:val="000000" w:themeColor="text1"/>
          <w:u w:color="000000" w:themeColor="text1"/>
        </w:rPr>
        <w:tab/>
      </w:r>
      <w:r>
        <w:rPr>
          <w:color w:val="000000" w:themeColor="text1"/>
          <w:u w:color="000000" w:themeColor="text1"/>
        </w:rPr>
        <w:t>‘</w:t>
      </w:r>
      <w:r w:rsidRPr="006A1125">
        <w:rPr>
          <w:color w:val="000000" w:themeColor="text1"/>
          <w:u w:color="000000" w:themeColor="text1"/>
        </w:rPr>
        <w:t>Educational purpose</w:t>
      </w:r>
      <w:r>
        <w:rPr>
          <w:color w:val="000000" w:themeColor="text1"/>
          <w:u w:color="000000" w:themeColor="text1"/>
        </w:rPr>
        <w:t>’</w:t>
      </w:r>
      <w:r w:rsidRPr="006A1125">
        <w:rPr>
          <w:color w:val="000000" w:themeColor="text1"/>
          <w:u w:color="000000" w:themeColor="text1"/>
        </w:rPr>
        <w:t xml:space="preserve"> means a district establishes a need to adopt a different calendar for a: </w:t>
      </w:r>
    </w:p>
    <w:p w:rsidR="00B508CA" w:rsidRPr="00B508CA"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125">
        <w:rPr>
          <w:color w:val="000000" w:themeColor="text1"/>
          <w:u w:color="000000" w:themeColor="text1"/>
        </w:rPr>
        <w:tab/>
      </w:r>
      <w:r w:rsidRPr="006A1125">
        <w:rPr>
          <w:color w:val="000000" w:themeColor="text1"/>
          <w:u w:color="000000" w:themeColor="text1"/>
        </w:rPr>
        <w:tab/>
      </w:r>
      <w:r w:rsidRPr="006A1125">
        <w:rPr>
          <w:color w:val="000000" w:themeColor="text1"/>
          <w:u w:color="000000" w:themeColor="text1"/>
        </w:rPr>
        <w:tab/>
        <w:t>(a)</w:t>
      </w:r>
      <w:r w:rsidRPr="006A1125">
        <w:rPr>
          <w:color w:val="000000" w:themeColor="text1"/>
          <w:u w:color="000000" w:themeColor="text1"/>
        </w:rPr>
        <w:tab/>
        <w:t>specific school to accommodate a special program offered generally to the student body of that school</w:t>
      </w:r>
      <w:r w:rsidRPr="00B508CA">
        <w:rPr>
          <w:strike/>
          <w:color w:val="000000" w:themeColor="text1"/>
          <w:u w:color="000000" w:themeColor="text1"/>
        </w:rPr>
        <w:t>,</w:t>
      </w:r>
      <w:r>
        <w:rPr>
          <w:color w:val="000000" w:themeColor="text1"/>
          <w:u w:val="single" w:color="000000" w:themeColor="text1"/>
        </w:rPr>
        <w:t>;</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r>
      <w:r w:rsidRPr="006A1125">
        <w:rPr>
          <w:color w:val="000000" w:themeColor="text1"/>
          <w:u w:color="000000" w:themeColor="text1"/>
        </w:rPr>
        <w:tab/>
        <w:t>(b)</w:t>
      </w:r>
      <w:r w:rsidRPr="006A1125">
        <w:rPr>
          <w:color w:val="000000" w:themeColor="text1"/>
          <w:u w:color="000000" w:themeColor="text1"/>
        </w:rPr>
        <w:tab/>
        <w:t>school that primarily serves a special population of students</w:t>
      </w:r>
      <w:r w:rsidRPr="00B508CA">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6A1125">
        <w:rPr>
          <w:color w:val="000000" w:themeColor="text1"/>
          <w:u w:color="000000" w:themeColor="text1"/>
        </w:rPr>
        <w:t xml:space="preserve">or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r>
      <w:r w:rsidRPr="006A1125">
        <w:rPr>
          <w:color w:val="000000" w:themeColor="text1"/>
          <w:u w:color="000000" w:themeColor="text1"/>
        </w:rPr>
        <w:tab/>
      </w:r>
      <w:r w:rsidRPr="006A1125">
        <w:rPr>
          <w:color w:val="000000" w:themeColor="text1"/>
          <w:u w:color="000000" w:themeColor="text1"/>
        </w:rPr>
        <w:tab/>
        <w:t>(c)</w:t>
      </w:r>
      <w:r w:rsidRPr="006A1125">
        <w:rPr>
          <w:color w:val="000000" w:themeColor="text1"/>
          <w:u w:color="000000" w:themeColor="text1"/>
        </w:rPr>
        <w:tab/>
        <w:t xml:space="preserve">defined program within a school. </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6A1125">
        <w:rPr>
          <w:color w:val="000000" w:themeColor="text1"/>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8CA" w:rsidRPr="006A1125" w:rsidRDefault="00B508CA" w:rsidP="00B5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125">
        <w:rPr>
          <w:color w:val="000000" w:themeColor="text1"/>
          <w:u w:color="000000" w:themeColor="text1"/>
        </w:rPr>
        <w:t>SECTION</w:t>
      </w:r>
      <w:r w:rsidRPr="006A1125">
        <w:rPr>
          <w:color w:val="000000" w:themeColor="text1"/>
          <w:u w:color="000000" w:themeColor="text1"/>
        </w:rPr>
        <w:tab/>
      </w:r>
      <w:r>
        <w:rPr>
          <w:color w:val="000000" w:themeColor="text1"/>
          <w:u w:color="000000" w:themeColor="text1"/>
        </w:rPr>
        <w:t>2</w:t>
      </w:r>
      <w:r w:rsidRPr="006A1125">
        <w:rPr>
          <w:color w:val="000000" w:themeColor="text1"/>
          <w:u w:color="000000" w:themeColor="text1"/>
        </w:rPr>
        <w:t>.</w:t>
      </w:r>
      <w:r w:rsidRPr="006A1125">
        <w:rPr>
          <w:color w:val="000000" w:themeColor="text1"/>
          <w:u w:color="000000" w:themeColor="text1"/>
        </w:rPr>
        <w:tab/>
        <w:t>This act takes effect upon approval by the Governor.</w:t>
      </w:r>
    </w:p>
    <w:p w:rsidR="00780F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80F13" w:rsidRDefault="00780F13" w:rsidP="00780F13">
      <w:pPr>
        <w:suppressAutoHyphens/>
        <w:jc w:val="both"/>
        <w:rPr>
          <w:rFonts w:eastAsia="Times New Roman"/>
        </w:rPr>
      </w:pPr>
    </w:p>
    <w:sectPr w:rsidR="00780F13" w:rsidSect="00780F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826" w:rsidRDefault="00B07826" w:rsidP="00522CE0">
      <w:r>
        <w:separator/>
      </w:r>
    </w:p>
  </w:endnote>
  <w:endnote w:type="continuationSeparator" w:id="0">
    <w:p w:rsidR="00B07826" w:rsidRDefault="00B078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9DA86B-F42C-49B4-B112-C63C620717E5}"/>
    <w:embedBold r:id="rId2" w:fontKey="{9461C8F7-5DC9-4310-AF44-0F070FF77010}"/>
  </w:font>
  <w:font w:name="Calibri">
    <w:panose1 w:val="020F0502020204030204"/>
    <w:charset w:val="00"/>
    <w:family w:val="swiss"/>
    <w:pitch w:val="variable"/>
    <w:sig w:usb0="A00002EF" w:usb1="4000207B" w:usb2="00000000" w:usb3="00000000" w:csb0="0000009F" w:csb1="00000000"/>
    <w:embedRegular r:id="rId3" w:fontKey="{E2612952-8760-4835-BAD8-61880687ED37}"/>
  </w:font>
  <w:font w:name="Cambria">
    <w:panose1 w:val="02040503050406030204"/>
    <w:charset w:val="00"/>
    <w:family w:val="roman"/>
    <w:pitch w:val="variable"/>
    <w:sig w:usb0="A00002EF" w:usb1="4000004B" w:usb2="00000000" w:usb3="00000000" w:csb0="0000009F" w:csb1="00000000"/>
    <w:embedRegular r:id="rId4" w:fontKey="{4340A788-501E-4D45-B6CA-3742D29C56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BCC" w:rsidRPr="00780F13" w:rsidRDefault="00780F13" w:rsidP="00780F13">
    <w:pPr>
      <w:pStyle w:val="Footer"/>
      <w:tabs>
        <w:tab w:val="clear" w:pos="4680"/>
        <w:tab w:val="clear" w:pos="9360"/>
        <w:tab w:val="center" w:pos="2995"/>
      </w:tabs>
      <w:spacing w:before="120"/>
    </w:pPr>
    <w:r>
      <w:t>[1314]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826" w:rsidRDefault="00B07826" w:rsidP="00522CE0">
      <w:r>
        <w:separator/>
      </w:r>
    </w:p>
  </w:footnote>
  <w:footnote w:type="continuationSeparator" w:id="0">
    <w:p w:rsidR="00B07826" w:rsidRDefault="00B078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OPEN.KMM.CKG"/>
    <w:docVar w:name="CoverAttorneyInitials" w:val="KMM"/>
    <w:docVar w:name="CoverAttorneyLastName" w:val="Moffitt"/>
    <w:docVar w:name="CoverBillType" w:val="b"/>
    <w:docVar w:name="CoverSenator" w:val="CKG"/>
    <w:docVar w:name="dvBillNumber" w:val="1314"/>
    <w:docVar w:name="dvBillNumberPrefix" w:val="S. "/>
    <w:docVar w:name="dvOriginalBody" w:val="Senate"/>
    <w:docVar w:name="fulldraftpath" w:val="L:\S-RES\CKG\001OPEN.KMM.CKG.DOCX"/>
    <w:docVar w:name="NameofBody" w:val="S"/>
    <w:docVar w:name="vgroup2" w:val="S-RES"/>
  </w:docVars>
  <w:rsids>
    <w:rsidRoot w:val="001A03FD"/>
    <w:rsid w:val="000318AA"/>
    <w:rsid w:val="00042AC1"/>
    <w:rsid w:val="00046516"/>
    <w:rsid w:val="0007601D"/>
    <w:rsid w:val="000B0720"/>
    <w:rsid w:val="000B5EAF"/>
    <w:rsid w:val="00136F11"/>
    <w:rsid w:val="00170561"/>
    <w:rsid w:val="00186AC9"/>
    <w:rsid w:val="00197DF1"/>
    <w:rsid w:val="001A03FD"/>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C74EA"/>
    <w:rsid w:val="006E48DA"/>
    <w:rsid w:val="00702BCC"/>
    <w:rsid w:val="00702D56"/>
    <w:rsid w:val="00720D40"/>
    <w:rsid w:val="007318D4"/>
    <w:rsid w:val="00765784"/>
    <w:rsid w:val="00780F13"/>
    <w:rsid w:val="00783E53"/>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7826"/>
    <w:rsid w:val="00B10098"/>
    <w:rsid w:val="00B17D79"/>
    <w:rsid w:val="00B508CA"/>
    <w:rsid w:val="00B5790D"/>
    <w:rsid w:val="00B85186"/>
    <w:rsid w:val="00B945C5"/>
    <w:rsid w:val="00BA20EA"/>
    <w:rsid w:val="00BB5AFC"/>
    <w:rsid w:val="00BC0A56"/>
    <w:rsid w:val="00BF2747"/>
    <w:rsid w:val="00C45366"/>
    <w:rsid w:val="00C57023"/>
    <w:rsid w:val="00C74052"/>
    <w:rsid w:val="00CB187A"/>
    <w:rsid w:val="00CC0EC7"/>
    <w:rsid w:val="00CE1208"/>
    <w:rsid w:val="00D1088B"/>
    <w:rsid w:val="00D14DE6"/>
    <w:rsid w:val="00D156D2"/>
    <w:rsid w:val="00D51199"/>
    <w:rsid w:val="00D86943"/>
    <w:rsid w:val="00DA47B9"/>
    <w:rsid w:val="00E058D3"/>
    <w:rsid w:val="00E76AD9"/>
    <w:rsid w:val="00E91E2F"/>
    <w:rsid w:val="00EA3546"/>
    <w:rsid w:val="00EB47AE"/>
    <w:rsid w:val="00EC34E1"/>
    <w:rsid w:val="00F0234A"/>
    <w:rsid w:val="00F52959"/>
    <w:rsid w:val="00F55884"/>
    <w:rsid w:val="00FC0D36"/>
    <w:rsid w:val="00FE2ED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5469</Characters>
  <Application>Microsoft Office Word</Application>
  <DocSecurity>0</DocSecurity>
  <Lines>45</Lines>
  <Paragraphs>12</Paragraphs>
  <ScaleCrop>false</ScaleCrop>
  <Company> </Company>
  <LinksUpToDate>false</LinksUpToDate>
  <CharactersWithSpaces>6416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2012-03-07T19:34:00Z</dcterms:created>
  <dcterms:modified xsi:type="dcterms:W3CDTF">2012-03-07T19:34:00Z</dcterms:modified>
</cp:coreProperties>
</file>