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2D9C" w:rsidRP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2012</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9C" w:rsidRPr="00CD2D9C" w:rsidRDefault="00CD2D9C" w:rsidP="00CD2D9C">
      <w:pPr>
        <w:tabs>
          <w:tab w:val="right" w:pos="5933"/>
        </w:tabs>
        <w:suppressAutoHyphens/>
        <w:jc w:val="both"/>
        <w:rPr>
          <w:rFonts w:eastAsia="Times New Roman"/>
        </w:rPr>
      </w:pPr>
      <w:r>
        <w:rPr>
          <w:rFonts w:eastAsia="Times New Roman"/>
        </w:rPr>
        <w:tab/>
      </w:r>
      <w:r>
        <w:rPr>
          <w:rFonts w:eastAsia="Times New Roman"/>
          <w:b/>
          <w:sz w:val="36"/>
        </w:rPr>
        <w:t>S. 1324</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9C" w:rsidRDefault="00CD2D9C"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E173D">
        <w:t>Senator Ryberg</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4/3/12--S.</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2012.</w:t>
      </w:r>
    </w:p>
    <w:p w:rsidR="00CD2D9C" w:rsidRPr="00CD2D9C" w:rsidRDefault="00CD2D9C"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9C" w:rsidRDefault="00CD2D9C"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D2D9C" w:rsidRPr="00CD2D9C" w:rsidRDefault="00CD2D9C"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1324) to amend Section 40</w:t>
      </w:r>
      <w:r>
        <w:rPr>
          <w:rFonts w:eastAsia="Times New Roman"/>
        </w:rPr>
        <w:noBreakHyphen/>
        <w:t>57</w:t>
      </w:r>
      <w:r>
        <w:rPr>
          <w:rFonts w:eastAsia="Times New Roman"/>
        </w:rPr>
        <w:noBreakHyphen/>
        <w:t>40, relating to the South Carolina Real Estate Commission, to add a commissioner to be appointed from the seventh congressional district; to amend , etc., respectfully</w:t>
      </w:r>
    </w:p>
    <w:p w:rsidR="00CD2D9C" w:rsidRPr="00CD2D9C" w:rsidRDefault="00CD2D9C"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D9C" w:rsidRDefault="00CD2D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2D9C" w:rsidSect="00CD2D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035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8A0" w:rsidRPr="00522CE0" w:rsidRDefault="00647D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638A0">
        <w:rPr>
          <w:rStyle w:val="TITLEChar"/>
          <w:rFonts w:eastAsiaTheme="minorHAnsi"/>
        </w:rPr>
        <w:t>TO AMEND SECTION 40</w:t>
      </w:r>
      <w:r w:rsidR="00687116">
        <w:rPr>
          <w:rStyle w:val="TITLEChar"/>
          <w:rFonts w:eastAsiaTheme="minorHAnsi"/>
        </w:rPr>
        <w:noBreakHyphen/>
      </w:r>
      <w:r w:rsidRPr="005638A0">
        <w:rPr>
          <w:rStyle w:val="TITLEChar"/>
          <w:rFonts w:eastAsiaTheme="minorHAnsi"/>
        </w:rPr>
        <w:t>57</w:t>
      </w:r>
      <w:r w:rsidR="00687116">
        <w:rPr>
          <w:rStyle w:val="TITLEChar"/>
          <w:rFonts w:eastAsiaTheme="minorHAnsi"/>
        </w:rPr>
        <w:noBreakHyphen/>
      </w:r>
      <w:r w:rsidRPr="005638A0">
        <w:rPr>
          <w:rStyle w:val="TITLEChar"/>
          <w:rFonts w:eastAsiaTheme="minorHAnsi"/>
        </w:rPr>
        <w:t>40</w:t>
      </w:r>
      <w:r w:rsidR="00314F41">
        <w:rPr>
          <w:rStyle w:val="TITLEChar"/>
          <w:rFonts w:eastAsiaTheme="minorHAnsi"/>
        </w:rPr>
        <w:t xml:space="preserve">, </w:t>
      </w:r>
      <w:r w:rsidR="00594E33" w:rsidRPr="005638A0">
        <w:rPr>
          <w:rStyle w:val="TITLEChar"/>
          <w:rFonts w:eastAsiaTheme="minorHAnsi"/>
        </w:rPr>
        <w:t>RELAT</w:t>
      </w:r>
      <w:r w:rsidR="00314F41">
        <w:rPr>
          <w:rStyle w:val="TITLEChar"/>
          <w:rFonts w:eastAsiaTheme="minorHAnsi"/>
        </w:rPr>
        <w:t xml:space="preserve">ING </w:t>
      </w:r>
      <w:r w:rsidR="00594E33" w:rsidRPr="005638A0">
        <w:rPr>
          <w:rStyle w:val="TITLEChar"/>
          <w:rFonts w:eastAsiaTheme="minorHAnsi"/>
        </w:rPr>
        <w:t xml:space="preserve">TO THE SOUTH CAROLINA REAL ESTATE COMMISSION, </w:t>
      </w:r>
      <w:r w:rsidRPr="005638A0">
        <w:rPr>
          <w:rStyle w:val="TITLEChar"/>
          <w:rFonts w:eastAsiaTheme="minorHAnsi"/>
        </w:rPr>
        <w:t>TO ADD A COMMISSIONER TO BE APPOINTED FROM THE SEVENTH CONGRESSIONAL DISTRICT</w:t>
      </w:r>
      <w:r w:rsidR="00594E33" w:rsidRPr="005638A0">
        <w:rPr>
          <w:rStyle w:val="TITLEChar"/>
          <w:rFonts w:eastAsiaTheme="minorHAnsi"/>
        </w:rPr>
        <w:t>; TO AMEND SECTION 40</w:t>
      </w:r>
      <w:r w:rsidR="00687116">
        <w:rPr>
          <w:rStyle w:val="TITLEChar"/>
          <w:rFonts w:eastAsiaTheme="minorHAnsi"/>
        </w:rPr>
        <w:noBreakHyphen/>
      </w:r>
      <w:r w:rsidR="00594E33" w:rsidRPr="005638A0">
        <w:rPr>
          <w:rStyle w:val="TITLEChar"/>
          <w:rFonts w:eastAsiaTheme="minorHAnsi"/>
        </w:rPr>
        <w:t>59</w:t>
      </w:r>
      <w:r w:rsidR="00687116">
        <w:rPr>
          <w:rStyle w:val="TITLEChar"/>
          <w:rFonts w:eastAsiaTheme="minorHAnsi"/>
        </w:rPr>
        <w:noBreakHyphen/>
      </w:r>
      <w:r w:rsidR="00594E33" w:rsidRPr="005638A0">
        <w:rPr>
          <w:rStyle w:val="TITLEChar"/>
          <w:rFonts w:eastAsiaTheme="minorHAnsi"/>
        </w:rPr>
        <w:t>10</w:t>
      </w:r>
      <w:r w:rsidR="00314F41">
        <w:rPr>
          <w:rStyle w:val="TITLEChar"/>
          <w:rFonts w:eastAsiaTheme="minorHAnsi"/>
        </w:rPr>
        <w:t xml:space="preserve">, RELATING </w:t>
      </w:r>
      <w:r w:rsidR="00594E33" w:rsidRPr="005638A0">
        <w:rPr>
          <w:rStyle w:val="TITLEChar"/>
          <w:rFonts w:eastAsiaTheme="minorHAnsi"/>
        </w:rPr>
        <w:t>TO THE SOUTH CAROLINA RESIDENTIAL BUILDERS COMMISSION, TO ADD A MEMBER TO BE APPOINTED FROM THE SEVENTH CONGRESSIONAL DISTRICT; TO AMEND SECTION 40</w:t>
      </w:r>
      <w:r w:rsidR="00687116">
        <w:rPr>
          <w:rStyle w:val="TITLEChar"/>
          <w:rFonts w:eastAsiaTheme="minorHAnsi"/>
        </w:rPr>
        <w:noBreakHyphen/>
      </w:r>
      <w:r w:rsidR="00594E33" w:rsidRPr="005638A0">
        <w:rPr>
          <w:rStyle w:val="TITLEChar"/>
          <w:rFonts w:eastAsiaTheme="minorHAnsi"/>
        </w:rPr>
        <w:t>81</w:t>
      </w:r>
      <w:r w:rsidR="00687116">
        <w:rPr>
          <w:rStyle w:val="TITLEChar"/>
          <w:rFonts w:eastAsiaTheme="minorHAnsi"/>
        </w:rPr>
        <w:noBreakHyphen/>
      </w:r>
      <w:r w:rsidR="00594E33" w:rsidRPr="005638A0">
        <w:rPr>
          <w:rStyle w:val="TITLEChar"/>
          <w:rFonts w:eastAsiaTheme="minorHAnsi"/>
        </w:rPr>
        <w:t>50</w:t>
      </w:r>
      <w:r w:rsidR="00314F41">
        <w:rPr>
          <w:rStyle w:val="TITLEChar"/>
          <w:rFonts w:eastAsiaTheme="minorHAnsi"/>
        </w:rPr>
        <w:t xml:space="preserve">, </w:t>
      </w:r>
      <w:r w:rsidR="00594E33" w:rsidRPr="005638A0">
        <w:rPr>
          <w:rStyle w:val="TITLEChar"/>
          <w:rFonts w:eastAsiaTheme="minorHAnsi"/>
        </w:rPr>
        <w:t>RELAT</w:t>
      </w:r>
      <w:r w:rsidR="00314F41">
        <w:rPr>
          <w:rStyle w:val="TITLEChar"/>
          <w:rFonts w:eastAsiaTheme="minorHAnsi"/>
        </w:rPr>
        <w:t xml:space="preserve">ING </w:t>
      </w:r>
      <w:r w:rsidR="00594E33" w:rsidRPr="005638A0">
        <w:rPr>
          <w:rStyle w:val="TITLEChar"/>
          <w:rFonts w:eastAsiaTheme="minorHAnsi"/>
        </w:rPr>
        <w:t xml:space="preserve">TO THE </w:t>
      </w:r>
      <w:r w:rsidR="005638A0" w:rsidRPr="005638A0">
        <w:rPr>
          <w:rStyle w:val="TITLEChar"/>
          <w:rFonts w:eastAsiaTheme="minorHAnsi"/>
        </w:rPr>
        <w:t>STATE</w:t>
      </w:r>
      <w:r w:rsidR="00594E33" w:rsidRPr="005638A0">
        <w:rPr>
          <w:rStyle w:val="TITLEChar"/>
          <w:rFonts w:eastAsiaTheme="minorHAnsi"/>
        </w:rPr>
        <w:t xml:space="preserve"> </w:t>
      </w:r>
      <w:r w:rsidR="005638A0" w:rsidRPr="005638A0">
        <w:rPr>
          <w:rStyle w:val="TITLEChar"/>
          <w:rFonts w:eastAsiaTheme="minorHAnsi"/>
        </w:rPr>
        <w:t>ATHLETIC</w:t>
      </w:r>
      <w:r w:rsidR="00594E33" w:rsidRPr="005638A0">
        <w:rPr>
          <w:rStyle w:val="TITLEChar"/>
          <w:rFonts w:eastAsiaTheme="minorHAnsi"/>
        </w:rPr>
        <w:t xml:space="preserve"> COMMISSION, TO ADD A COMMISSIONER TO BE APPOINTED FROM THE SEVENTH CONGRESSIONAL DISTRICT</w:t>
      </w:r>
      <w:r w:rsidR="005638A0" w:rsidRPr="005638A0">
        <w:rPr>
          <w:rStyle w:val="TITLEChar"/>
          <w:rFonts w:eastAsiaTheme="minorHAnsi"/>
        </w:rPr>
        <w:t xml:space="preserve">; </w:t>
      </w:r>
      <w:r w:rsidR="00314F41">
        <w:rPr>
          <w:rStyle w:val="TITLEChar"/>
          <w:rFonts w:eastAsiaTheme="minorHAnsi"/>
        </w:rPr>
        <w:t xml:space="preserve">AND </w:t>
      </w:r>
      <w:r w:rsidR="005638A0" w:rsidRPr="005638A0">
        <w:rPr>
          <w:rStyle w:val="TITLEChar"/>
          <w:rFonts w:eastAsiaTheme="minorHAnsi"/>
        </w:rPr>
        <w:t>TO AMEND SECTION 41</w:t>
      </w:r>
      <w:r w:rsidR="00687116">
        <w:rPr>
          <w:rStyle w:val="TITLEChar"/>
          <w:rFonts w:eastAsiaTheme="minorHAnsi"/>
        </w:rPr>
        <w:noBreakHyphen/>
      </w:r>
      <w:r w:rsidR="005638A0" w:rsidRPr="005638A0">
        <w:rPr>
          <w:rStyle w:val="TITLEChar"/>
          <w:rFonts w:eastAsiaTheme="minorHAnsi"/>
        </w:rPr>
        <w:t>43</w:t>
      </w:r>
      <w:r w:rsidR="00687116">
        <w:rPr>
          <w:rStyle w:val="TITLEChar"/>
          <w:rFonts w:eastAsiaTheme="minorHAnsi"/>
        </w:rPr>
        <w:noBreakHyphen/>
      </w:r>
      <w:r w:rsidR="005638A0" w:rsidRPr="005638A0">
        <w:rPr>
          <w:rStyle w:val="TITLEChar"/>
          <w:rFonts w:eastAsiaTheme="minorHAnsi"/>
        </w:rPr>
        <w:t>30</w:t>
      </w:r>
      <w:r w:rsidR="00314F41">
        <w:rPr>
          <w:rStyle w:val="TITLEChar"/>
          <w:rFonts w:eastAsiaTheme="minorHAnsi"/>
        </w:rPr>
        <w:t xml:space="preserve">, </w:t>
      </w:r>
      <w:r w:rsidR="005638A0" w:rsidRPr="005638A0">
        <w:rPr>
          <w:rStyle w:val="TITLEChar"/>
          <w:rFonts w:eastAsiaTheme="minorHAnsi"/>
        </w:rPr>
        <w:t>RELAT</w:t>
      </w:r>
      <w:r w:rsidR="00314F41">
        <w:rPr>
          <w:rStyle w:val="TITLEChar"/>
          <w:rFonts w:eastAsiaTheme="minorHAnsi"/>
        </w:rPr>
        <w:t xml:space="preserve">ING </w:t>
      </w:r>
      <w:r w:rsidR="005638A0" w:rsidRPr="005638A0">
        <w:rPr>
          <w:rStyle w:val="TITLEChar"/>
          <w:rFonts w:eastAsiaTheme="minorHAnsi"/>
        </w:rPr>
        <w:t xml:space="preserve">TO THE </w:t>
      </w:r>
      <w:r w:rsidR="005638A0">
        <w:rPr>
          <w:caps/>
          <w:color w:val="000000" w:themeColor="text1"/>
          <w:u w:color="000000" w:themeColor="text1"/>
        </w:rPr>
        <w:t xml:space="preserve">South Carolina Jobs </w:t>
      </w:r>
      <w:r w:rsidR="005638A0" w:rsidRPr="005638A0">
        <w:rPr>
          <w:caps/>
          <w:color w:val="000000" w:themeColor="text1"/>
          <w:u w:color="000000" w:themeColor="text1"/>
        </w:rPr>
        <w:t>Economic Development Authority</w:t>
      </w:r>
      <w:r w:rsidR="005638A0">
        <w:rPr>
          <w:rFonts w:eastAsia="Times New Roman"/>
        </w:rPr>
        <w:t>, TO ADD A COMMISSIONER TO BE APPOINTED FROM THE SEVENTH CONGRESSIONAL DISTRICT</w:t>
      </w:r>
      <w:r w:rsidR="00356CAC">
        <w:rPr>
          <w:rFonts w:eastAsia="Times New Roman"/>
        </w:rPr>
        <w:t>.</w:t>
      </w:r>
    </w:p>
    <w:p w:rsidR="001A035C" w:rsidRDefault="001A0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Be it enacted by the General Assembly of the State of South Carolina:</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1.</w:t>
      </w:r>
      <w:r w:rsidRPr="006A1F72">
        <w:rPr>
          <w:color w:val="000000" w:themeColor="text1"/>
          <w:u w:color="000000" w:themeColor="text1"/>
        </w:rPr>
        <w:tab/>
        <w:t>Section 40</w:t>
      </w:r>
      <w:r w:rsidR="00687116">
        <w:rPr>
          <w:color w:val="000000" w:themeColor="text1"/>
          <w:u w:color="000000" w:themeColor="text1"/>
        </w:rPr>
        <w:noBreakHyphen/>
      </w:r>
      <w:r w:rsidRPr="006A1F72">
        <w:rPr>
          <w:color w:val="000000" w:themeColor="text1"/>
          <w:u w:color="000000" w:themeColor="text1"/>
        </w:rPr>
        <w:t>57</w:t>
      </w:r>
      <w:r w:rsidR="00687116">
        <w:rPr>
          <w:color w:val="000000" w:themeColor="text1"/>
          <w:u w:color="000000" w:themeColor="text1"/>
        </w:rPr>
        <w:noBreakHyphen/>
      </w:r>
      <w:r w:rsidRPr="006A1F72">
        <w:rPr>
          <w:color w:val="000000" w:themeColor="text1"/>
          <w:u w:color="000000" w:themeColor="text1"/>
        </w:rPr>
        <w:t>40 of the 1976 Code is amended to read:</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“Section 40</w:t>
      </w:r>
      <w:r w:rsidR="00687116">
        <w:rPr>
          <w:color w:val="000000" w:themeColor="text1"/>
          <w:u w:color="000000" w:themeColor="text1"/>
        </w:rPr>
        <w:noBreakHyphen/>
      </w:r>
      <w:r w:rsidRPr="006A1F72">
        <w:rPr>
          <w:color w:val="000000" w:themeColor="text1"/>
          <w:u w:color="000000" w:themeColor="text1"/>
        </w:rPr>
        <w:t>57</w:t>
      </w:r>
      <w:r w:rsidR="00687116">
        <w:rPr>
          <w:color w:val="000000" w:themeColor="text1"/>
          <w:u w:color="000000" w:themeColor="text1"/>
        </w:rPr>
        <w:noBreakHyphen/>
      </w:r>
      <w:r w:rsidRPr="006A1F72">
        <w:rPr>
          <w:color w:val="000000" w:themeColor="text1"/>
          <w:u w:color="000000" w:themeColor="text1"/>
        </w:rPr>
        <w:t>4</w:t>
      </w:r>
      <w:r w:rsidR="00AA4F95">
        <w:rPr>
          <w:color w:val="000000" w:themeColor="text1"/>
          <w:u w:color="000000" w:themeColor="text1"/>
        </w:rPr>
        <w:t>0.</w:t>
      </w:r>
      <w:r w:rsidR="00AA4F95">
        <w:rPr>
          <w:color w:val="000000" w:themeColor="text1"/>
          <w:u w:color="000000" w:themeColor="text1"/>
        </w:rPr>
        <w:tab/>
      </w:r>
      <w:r w:rsidRPr="006A1F72">
        <w:rPr>
          <w:color w:val="000000" w:themeColor="text1"/>
          <w:u w:color="000000" w:themeColor="text1"/>
        </w:rPr>
        <w:t>(A)</w:t>
      </w:r>
      <w:r w:rsidRPr="006A1F72">
        <w:rPr>
          <w:color w:val="000000" w:themeColor="text1"/>
          <w:u w:color="000000" w:themeColor="text1"/>
        </w:rPr>
        <w:tab/>
        <w:t xml:space="preserve">The South Carolina Real Estate Commission consists of </w:t>
      </w:r>
      <w:r w:rsidRPr="006A1F72">
        <w:rPr>
          <w:strike/>
          <w:color w:val="000000" w:themeColor="text1"/>
          <w:u w:color="000000" w:themeColor="text1"/>
        </w:rPr>
        <w:t>nine</w:t>
      </w:r>
      <w:r w:rsidRPr="006A1F72">
        <w:rPr>
          <w:color w:val="000000" w:themeColor="text1"/>
          <w:u w:color="000000" w:themeColor="text1"/>
        </w:rPr>
        <w:t xml:space="preserve"> </w:t>
      </w:r>
      <w:r w:rsidRPr="006A1F72">
        <w:rPr>
          <w:color w:val="000000" w:themeColor="text1"/>
          <w:u w:val="single" w:color="000000" w:themeColor="text1"/>
        </w:rPr>
        <w:t>ten</w:t>
      </w:r>
      <w:r w:rsidRPr="006A1F72">
        <w:rPr>
          <w:color w:val="000000" w:themeColor="text1"/>
          <w:u w:color="000000" w:themeColor="text1"/>
        </w:rPr>
        <w:t xml:space="preserve"> members elected or appointed as follows: </w:t>
      </w:r>
    </w:p>
    <w:p w:rsidR="00314F41" w:rsidRPr="00314F41"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1F72">
        <w:rPr>
          <w:color w:val="000000" w:themeColor="text1"/>
          <w:u w:color="000000" w:themeColor="text1"/>
        </w:rPr>
        <w:tab/>
      </w:r>
      <w:r w:rsidRPr="006A1F72">
        <w:rPr>
          <w:color w:val="000000" w:themeColor="text1"/>
          <w:u w:color="000000" w:themeColor="text1"/>
        </w:rPr>
        <w:tab/>
        <w:t>(1)</w:t>
      </w:r>
      <w:r w:rsidRPr="006A1F72">
        <w:rPr>
          <w:color w:val="000000" w:themeColor="text1"/>
          <w:u w:color="000000" w:themeColor="text1"/>
        </w:rPr>
        <w:tab/>
      </w:r>
      <w:r w:rsidRPr="006A1F72">
        <w:rPr>
          <w:strike/>
          <w:color w:val="000000" w:themeColor="text1"/>
          <w:u w:color="000000" w:themeColor="text1"/>
        </w:rPr>
        <w:t>Six</w:t>
      </w:r>
      <w:r w:rsidRPr="006A1F72">
        <w:rPr>
          <w:color w:val="000000" w:themeColor="text1"/>
          <w:u w:color="000000" w:themeColor="text1"/>
        </w:rPr>
        <w:t xml:space="preserve"> </w:t>
      </w:r>
      <w:r>
        <w:rPr>
          <w:color w:val="000000" w:themeColor="text1"/>
          <w:u w:val="single" w:color="000000" w:themeColor="text1"/>
        </w:rPr>
        <w:t>s</w:t>
      </w:r>
      <w:r w:rsidRPr="006A1F72">
        <w:rPr>
          <w:color w:val="000000" w:themeColor="text1"/>
          <w:u w:val="single" w:color="000000" w:themeColor="text1"/>
        </w:rPr>
        <w:t>even</w:t>
      </w:r>
      <w:r w:rsidRPr="006A1F72">
        <w:rPr>
          <w:color w:val="000000" w:themeColor="text1"/>
          <w:u w:color="000000" w:themeColor="text1"/>
        </w:rPr>
        <w:t xml:space="preserve"> members who are professionally engaged in the active practice of real estate, one elected from each of the </w:t>
      </w:r>
      <w:r w:rsidRPr="006A1F72">
        <w:rPr>
          <w:strike/>
          <w:color w:val="000000" w:themeColor="text1"/>
          <w:u w:color="000000" w:themeColor="text1"/>
        </w:rPr>
        <w:t>six</w:t>
      </w:r>
      <w:r w:rsidRPr="006A1F72">
        <w:rPr>
          <w:color w:val="000000" w:themeColor="text1"/>
          <w:u w:color="000000" w:themeColor="text1"/>
        </w:rPr>
        <w:t xml:space="preserve"> </w:t>
      </w:r>
      <w:r w:rsidRPr="006A1F72">
        <w:rPr>
          <w:color w:val="000000" w:themeColor="text1"/>
          <w:u w:val="single" w:color="000000" w:themeColor="text1"/>
        </w:rPr>
        <w:t>seven</w:t>
      </w:r>
      <w:r w:rsidRPr="006A1F72">
        <w:rPr>
          <w:color w:val="000000" w:themeColor="text1"/>
          <w:u w:color="000000" w:themeColor="text1"/>
        </w:rPr>
        <w:t xml:space="preserve"> congressional districts by a majority of house members and senators, representing the house and senate districts located within each of the congressional districts</w:t>
      </w:r>
      <w:r>
        <w:rPr>
          <w:strike/>
          <w:color w:val="000000" w:themeColor="text1"/>
          <w:u w:color="000000" w:themeColor="text1"/>
        </w:rPr>
        <w:t>.</w:t>
      </w:r>
      <w:r>
        <w:rPr>
          <w:color w:val="000000" w:themeColor="text1"/>
          <w:u w:val="single" w:color="000000" w:themeColor="text1"/>
        </w:rPr>
        <w:t>;</w:t>
      </w:r>
    </w:p>
    <w:p w:rsidR="00314F41" w:rsidRPr="00314F41"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1F72">
        <w:rPr>
          <w:color w:val="000000" w:themeColor="text1"/>
          <w:u w:color="000000" w:themeColor="text1"/>
        </w:rPr>
        <w:lastRenderedPageBreak/>
        <w:tab/>
      </w:r>
      <w:r w:rsidRPr="006A1F72">
        <w:rPr>
          <w:color w:val="000000" w:themeColor="text1"/>
          <w:u w:color="000000" w:themeColor="text1"/>
        </w:rPr>
        <w:tab/>
        <w:t>(2)</w:t>
      </w:r>
      <w:r w:rsidRPr="006A1F72">
        <w:rPr>
          <w:color w:val="000000" w:themeColor="text1"/>
          <w:u w:color="000000" w:themeColor="text1"/>
        </w:rPr>
        <w:tab/>
      </w:r>
      <w:r w:rsidRPr="00314F41">
        <w:rPr>
          <w:strike/>
          <w:color w:val="000000" w:themeColor="text1"/>
          <w:u w:color="000000" w:themeColor="text1"/>
        </w:rPr>
        <w:t>Two</w:t>
      </w:r>
      <w:r w:rsidRPr="006A1F72">
        <w:rPr>
          <w:color w:val="000000" w:themeColor="text1"/>
          <w:u w:color="000000" w:themeColor="text1"/>
        </w:rPr>
        <w:t xml:space="preserve"> </w:t>
      </w:r>
      <w:r w:rsidR="00D40348">
        <w:rPr>
          <w:color w:val="000000" w:themeColor="text1"/>
          <w:u w:val="single" w:color="000000" w:themeColor="text1"/>
        </w:rPr>
        <w:t>two</w:t>
      </w:r>
      <w:r w:rsidR="00D40348">
        <w:rPr>
          <w:color w:val="000000" w:themeColor="text1"/>
          <w:u w:color="000000" w:themeColor="text1"/>
        </w:rPr>
        <w:t xml:space="preserve"> </w:t>
      </w:r>
      <w:r w:rsidRPr="006A1F72">
        <w:rPr>
          <w:color w:val="000000" w:themeColor="text1"/>
          <w:u w:color="000000" w:themeColor="text1"/>
        </w:rPr>
        <w:t>members representing the public who are not professionally engaged in the practice of real estate, each appointed by the Governor with the advice and consent of the Senate</w:t>
      </w:r>
      <w:r w:rsidRPr="00314F41">
        <w:rPr>
          <w:strike/>
          <w:color w:val="000000" w:themeColor="text1"/>
          <w:u w:color="000000" w:themeColor="text1"/>
        </w:rPr>
        <w:t>.</w:t>
      </w:r>
      <w:r>
        <w:rPr>
          <w:color w:val="000000" w:themeColor="text1"/>
          <w:u w:val="single" w:color="000000" w:themeColor="text1"/>
        </w:rPr>
        <w:t>;</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r>
      <w:r w:rsidRPr="006A1F72">
        <w:rPr>
          <w:color w:val="000000" w:themeColor="text1"/>
          <w:u w:color="000000" w:themeColor="text1"/>
        </w:rPr>
        <w:tab/>
        <w:t>(3)</w:t>
      </w:r>
      <w:r w:rsidRPr="006A1F72">
        <w:rPr>
          <w:color w:val="000000" w:themeColor="text1"/>
          <w:u w:color="000000" w:themeColor="text1"/>
        </w:rPr>
        <w:tab/>
      </w:r>
      <w:r w:rsidRPr="00314F41">
        <w:rPr>
          <w:strike/>
          <w:color w:val="000000" w:themeColor="text1"/>
          <w:u w:color="000000" w:themeColor="text1"/>
        </w:rPr>
        <w:t>The eight</w:t>
      </w:r>
      <w:r w:rsidR="00B32A6B">
        <w:rPr>
          <w:color w:val="000000" w:themeColor="text1"/>
          <w:u w:color="000000" w:themeColor="text1"/>
        </w:rPr>
        <w:t xml:space="preserve"> </w:t>
      </w:r>
      <w:r w:rsidR="00D40348">
        <w:rPr>
          <w:color w:val="000000" w:themeColor="text1"/>
          <w:u w:val="single" w:color="000000" w:themeColor="text1"/>
        </w:rPr>
        <w:t>the n</w:t>
      </w:r>
      <w:r w:rsidRPr="006A1F72">
        <w:rPr>
          <w:color w:val="000000" w:themeColor="text1"/>
          <w:u w:val="single" w:color="000000" w:themeColor="text1"/>
        </w:rPr>
        <w:t>ine</w:t>
      </w:r>
      <w:r w:rsidRPr="006A1F72">
        <w:rPr>
          <w:color w:val="000000" w:themeColor="text1"/>
          <w:u w:color="000000" w:themeColor="text1"/>
        </w:rPr>
        <w:t xml:space="preserve"> elected and appointed members shall elect from the State at large</w:t>
      </w:r>
      <w:r w:rsidRPr="00D40348">
        <w:rPr>
          <w:strike/>
          <w:color w:val="000000" w:themeColor="text1"/>
          <w:u w:color="000000" w:themeColor="text1"/>
        </w:rPr>
        <w:t>,</w:t>
      </w:r>
      <w:r w:rsidRPr="006A1F72">
        <w:rPr>
          <w:color w:val="000000" w:themeColor="text1"/>
          <w:u w:color="000000" w:themeColor="text1"/>
        </w:rPr>
        <w:t xml:space="preserve"> one additional member who must be in the active practice of real estate.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(B)</w:t>
      </w:r>
      <w:r w:rsidRPr="006A1F72">
        <w:rPr>
          <w:color w:val="000000" w:themeColor="text1"/>
          <w:u w:color="000000" w:themeColor="text1"/>
        </w:rPr>
        <w:tab/>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(C)</w:t>
      </w:r>
      <w:r w:rsidRPr="006A1F72">
        <w:rPr>
          <w:color w:val="000000" w:themeColor="text1"/>
          <w:u w:color="000000" w:themeColor="text1"/>
        </w:rPr>
        <w:tab/>
        <w:t>Before entering upon the discharge of the duties of the office, a member</w:t>
      </w:r>
      <w:r w:rsidR="00687116" w:rsidRPr="00687116">
        <w:rPr>
          <w:color w:val="000000" w:themeColor="text1"/>
          <w:u w:color="000000" w:themeColor="text1"/>
        </w:rPr>
        <w:t>’</w:t>
      </w:r>
      <w:r w:rsidRPr="006A1F72">
        <w:rPr>
          <w:color w:val="000000" w:themeColor="text1"/>
          <w:u w:color="000000" w:themeColor="text1"/>
        </w:rPr>
        <w:t xml:space="preserve">s election or appointment must be certified by and the member shall take and file with the Secretary of State, in writing, an oath to perform the duties of the office as a member of the commission and to uphold the Constitutions of this State and the United States.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(D)</w:t>
      </w:r>
      <w:r w:rsidRPr="006A1F72">
        <w:rPr>
          <w:color w:val="000000" w:themeColor="text1"/>
          <w:u w:color="000000" w:themeColor="text1"/>
        </w:rPr>
        <w:tab/>
        <w:t>A member</w:t>
      </w:r>
      <w:r w:rsidR="00687116" w:rsidRPr="00687116">
        <w:rPr>
          <w:color w:val="000000" w:themeColor="text1"/>
          <w:u w:color="000000" w:themeColor="text1"/>
        </w:rPr>
        <w:t>’</w:t>
      </w:r>
      <w:r w:rsidRPr="006A1F72">
        <w:rPr>
          <w:color w:val="000000" w:themeColor="text1"/>
          <w:u w:color="000000" w:themeColor="text1"/>
        </w:rPr>
        <w:t xml:space="preserve">s term commences on the date election or appointment is certified by the Secretary of State.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(E)</w:t>
      </w:r>
      <w:r w:rsidRPr="006A1F72">
        <w:rPr>
          <w:color w:val="000000" w:themeColor="text1"/>
          <w:u w:color="000000" w:themeColor="text1"/>
        </w:rPr>
        <w:tab/>
        <w:t>A member may be removed from office in accordance with Section 1</w:t>
      </w:r>
      <w:r w:rsidR="00687116">
        <w:rPr>
          <w:color w:val="000000" w:themeColor="text1"/>
          <w:u w:color="000000" w:themeColor="text1"/>
        </w:rPr>
        <w:noBreakHyphen/>
      </w:r>
      <w:r w:rsidRPr="006A1F72">
        <w:rPr>
          <w:color w:val="000000" w:themeColor="text1"/>
          <w:u w:color="000000" w:themeColor="text1"/>
        </w:rPr>
        <w:t>3</w:t>
      </w:r>
      <w:r w:rsidR="00687116">
        <w:rPr>
          <w:color w:val="000000" w:themeColor="text1"/>
          <w:u w:color="000000" w:themeColor="text1"/>
        </w:rPr>
        <w:noBreakHyphen/>
      </w:r>
      <w:r w:rsidRPr="006A1F72">
        <w:rPr>
          <w:color w:val="000000" w:themeColor="text1"/>
          <w:u w:color="000000" w:themeColor="text1"/>
        </w:rPr>
        <w:t xml:space="preserve">240.”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2.</w:t>
      </w:r>
      <w:r w:rsidRPr="006A1F72">
        <w:rPr>
          <w:color w:val="000000" w:themeColor="text1"/>
          <w:u w:color="000000" w:themeColor="text1"/>
        </w:rPr>
        <w:tab/>
        <w:t>Section 40</w:t>
      </w:r>
      <w:r w:rsidR="00687116">
        <w:rPr>
          <w:color w:val="000000" w:themeColor="text1"/>
          <w:u w:color="000000" w:themeColor="text1"/>
        </w:rPr>
        <w:noBreakHyphen/>
      </w:r>
      <w:r w:rsidRPr="006A1F72">
        <w:rPr>
          <w:color w:val="000000" w:themeColor="text1"/>
          <w:u w:color="000000" w:themeColor="text1"/>
        </w:rPr>
        <w:t>59</w:t>
      </w:r>
      <w:r w:rsidR="00687116">
        <w:rPr>
          <w:color w:val="000000" w:themeColor="text1"/>
          <w:u w:color="000000" w:themeColor="text1"/>
        </w:rPr>
        <w:noBreakHyphen/>
      </w:r>
      <w:r w:rsidRPr="006A1F72">
        <w:rPr>
          <w:color w:val="000000" w:themeColor="text1"/>
          <w:u w:color="000000" w:themeColor="text1"/>
        </w:rPr>
        <w:t>10(A) of the 1976 Code is amended to read:</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“(A)</w:t>
      </w:r>
      <w:r w:rsidRPr="006A1F72">
        <w:rPr>
          <w:color w:val="000000" w:themeColor="text1"/>
          <w:u w:color="000000" w:themeColor="text1"/>
        </w:rPr>
        <w:tab/>
        <w:t xml:space="preserve">There is created the South Carolina Residential Builders Commission which must be composed of </w:t>
      </w:r>
      <w:r w:rsidRPr="006A1F72">
        <w:rPr>
          <w:strike/>
          <w:color w:val="000000" w:themeColor="text1"/>
          <w:u w:color="000000" w:themeColor="text1"/>
        </w:rPr>
        <w:t>seven</w:t>
      </w:r>
      <w:r w:rsidRPr="006A1F72">
        <w:rPr>
          <w:color w:val="000000" w:themeColor="text1"/>
          <w:u w:color="000000" w:themeColor="text1"/>
        </w:rPr>
        <w:t xml:space="preserve"> </w:t>
      </w:r>
      <w:r w:rsidRPr="006A1F72">
        <w:rPr>
          <w:color w:val="000000" w:themeColor="text1"/>
          <w:u w:val="single" w:color="000000" w:themeColor="text1"/>
        </w:rPr>
        <w:t>eight</w:t>
      </w:r>
      <w:r w:rsidRPr="006A1F72">
        <w:rPr>
          <w:color w:val="000000" w:themeColor="text1"/>
          <w:u w:color="000000" w:themeColor="text1"/>
        </w:rPr>
        <w:t xml:space="preserve"> persons who shall have been residents of the State for at least five years and two of whom must be consumers not engaged in the business of residential building, four of whom have been actively engaged in residential building for a period of at least five years before the date of their appointment, and who must be recommended to the Governor by the South Carolina Home Builders Association and one of whom has been actively engaged in residential specialty contracting for a period of at least five years before the date of appointment. One member must be appointed from each congressional district, and one must be appointed from the State at large. Members of the commission must be appointed by the Governor with the advice and consent of the Senate for a term of four years or until their successors are appointed and qualify. A vacancy occurring by reason of death, resignation, removal for cause, or otherwise must be filled for the remainder of the unexpired term in the manner of the original appointment. The Governor may remove any member of the commission in accordance with Section 1</w:t>
      </w:r>
      <w:r w:rsidR="00687116">
        <w:rPr>
          <w:color w:val="000000" w:themeColor="text1"/>
          <w:u w:color="000000" w:themeColor="text1"/>
        </w:rPr>
        <w:noBreakHyphen/>
      </w:r>
      <w:r w:rsidRPr="006A1F72">
        <w:rPr>
          <w:color w:val="000000" w:themeColor="text1"/>
          <w:u w:color="000000" w:themeColor="text1"/>
        </w:rPr>
        <w:t>3</w:t>
      </w:r>
      <w:r w:rsidR="00687116">
        <w:rPr>
          <w:color w:val="000000" w:themeColor="text1"/>
          <w:u w:color="000000" w:themeColor="text1"/>
        </w:rPr>
        <w:noBreakHyphen/>
      </w:r>
      <w:r w:rsidRPr="006A1F72">
        <w:rPr>
          <w:color w:val="000000" w:themeColor="text1"/>
          <w:u w:color="000000" w:themeColor="text1"/>
        </w:rPr>
        <w:t xml:space="preserve">240.”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3.</w:t>
      </w:r>
      <w:r w:rsidRPr="006A1F72">
        <w:rPr>
          <w:color w:val="000000" w:themeColor="text1"/>
          <w:u w:color="000000" w:themeColor="text1"/>
        </w:rPr>
        <w:tab/>
        <w:t>Section 40</w:t>
      </w:r>
      <w:r w:rsidR="00687116">
        <w:rPr>
          <w:color w:val="000000" w:themeColor="text1"/>
          <w:u w:color="000000" w:themeColor="text1"/>
        </w:rPr>
        <w:noBreakHyphen/>
      </w:r>
      <w:r w:rsidRPr="006A1F72">
        <w:rPr>
          <w:color w:val="000000" w:themeColor="text1"/>
          <w:u w:color="000000" w:themeColor="text1"/>
        </w:rPr>
        <w:t>81</w:t>
      </w:r>
      <w:r w:rsidR="00687116">
        <w:rPr>
          <w:color w:val="000000" w:themeColor="text1"/>
          <w:u w:color="000000" w:themeColor="text1"/>
        </w:rPr>
        <w:noBreakHyphen/>
      </w:r>
      <w:r w:rsidRPr="006A1F72">
        <w:rPr>
          <w:color w:val="000000" w:themeColor="text1"/>
          <w:u w:color="000000" w:themeColor="text1"/>
        </w:rPr>
        <w:t>50(A) of the 1976 Code is amended to read:</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“(A)</w:t>
      </w:r>
      <w:r w:rsidRPr="006A1F72">
        <w:rPr>
          <w:color w:val="000000" w:themeColor="text1"/>
          <w:u w:color="000000" w:themeColor="text1"/>
        </w:rPr>
        <w:tab/>
        <w:t xml:space="preserve">There is created the State Athletic Commission consisting of </w:t>
      </w:r>
      <w:r w:rsidRPr="006A1F72">
        <w:rPr>
          <w:strike/>
          <w:color w:val="000000" w:themeColor="text1"/>
          <w:u w:color="000000" w:themeColor="text1"/>
        </w:rPr>
        <w:t>eight</w:t>
      </w:r>
      <w:r w:rsidRPr="006A1F72">
        <w:rPr>
          <w:color w:val="000000" w:themeColor="text1"/>
          <w:u w:color="000000" w:themeColor="text1"/>
        </w:rPr>
        <w:t xml:space="preserve"> </w:t>
      </w:r>
      <w:r w:rsidRPr="006A1F72">
        <w:rPr>
          <w:color w:val="000000" w:themeColor="text1"/>
          <w:u w:val="single" w:color="000000" w:themeColor="text1"/>
        </w:rPr>
        <w:t>nine</w:t>
      </w:r>
      <w:r w:rsidRPr="006A1F72">
        <w:rPr>
          <w:color w:val="000000" w:themeColor="text1"/>
          <w:u w:color="000000" w:themeColor="text1"/>
        </w:rPr>
        <w:t xml:space="preserve"> members appointed by the Governor with the advice and consent of the Senate to regulate boxing, kickboxing, wrestling, mixed martial arts, and other combative sports in this State. One member must be appointed from each congressional district of the State and two from the State at large. One of the at</w:t>
      </w:r>
      <w:r w:rsidR="00687116">
        <w:rPr>
          <w:color w:val="000000" w:themeColor="text1"/>
          <w:u w:color="000000" w:themeColor="text1"/>
        </w:rPr>
        <w:noBreakHyphen/>
      </w:r>
      <w:r w:rsidRPr="006A1F72">
        <w:rPr>
          <w:color w:val="000000" w:themeColor="text1"/>
          <w:u w:color="000000" w:themeColor="text1"/>
        </w:rPr>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mixed martial arts, or wrestling event or exhibition.”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4.</w:t>
      </w:r>
      <w:r w:rsidRPr="006A1F72">
        <w:rPr>
          <w:color w:val="000000" w:themeColor="text1"/>
          <w:u w:color="000000" w:themeColor="text1"/>
        </w:rPr>
        <w:tab/>
        <w:t>Section 41</w:t>
      </w:r>
      <w:r w:rsidR="00687116">
        <w:rPr>
          <w:color w:val="000000" w:themeColor="text1"/>
          <w:u w:color="000000" w:themeColor="text1"/>
        </w:rPr>
        <w:noBreakHyphen/>
      </w:r>
      <w:r w:rsidRPr="006A1F72">
        <w:rPr>
          <w:color w:val="000000" w:themeColor="text1"/>
          <w:u w:color="000000" w:themeColor="text1"/>
        </w:rPr>
        <w:t>43</w:t>
      </w:r>
      <w:r w:rsidR="00687116">
        <w:rPr>
          <w:color w:val="000000" w:themeColor="text1"/>
          <w:u w:color="000000" w:themeColor="text1"/>
        </w:rPr>
        <w:noBreakHyphen/>
      </w:r>
      <w:r w:rsidRPr="006A1F72">
        <w:rPr>
          <w:color w:val="000000" w:themeColor="text1"/>
          <w:u w:color="000000" w:themeColor="text1"/>
        </w:rPr>
        <w:t>30 of the 1976 Code is amended to read:</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“Section 41</w:t>
      </w:r>
      <w:r w:rsidR="00687116">
        <w:rPr>
          <w:color w:val="000000" w:themeColor="text1"/>
          <w:u w:color="000000" w:themeColor="text1"/>
        </w:rPr>
        <w:noBreakHyphen/>
      </w:r>
      <w:r w:rsidRPr="006A1F72">
        <w:rPr>
          <w:color w:val="000000" w:themeColor="text1"/>
          <w:u w:color="000000" w:themeColor="text1"/>
        </w:rPr>
        <w:t>43</w:t>
      </w:r>
      <w:r w:rsidR="00687116">
        <w:rPr>
          <w:color w:val="000000" w:themeColor="text1"/>
          <w:u w:color="000000" w:themeColor="text1"/>
        </w:rPr>
        <w:noBreakHyphen/>
      </w:r>
      <w:r w:rsidRPr="006A1F72">
        <w:rPr>
          <w:color w:val="000000" w:themeColor="text1"/>
          <w:u w:color="000000" w:themeColor="text1"/>
        </w:rPr>
        <w:t>30.</w:t>
      </w:r>
      <w:r w:rsidRPr="006A1F72">
        <w:rPr>
          <w:color w:val="000000" w:themeColor="text1"/>
          <w:u w:color="000000" w:themeColor="text1"/>
        </w:rPr>
        <w:tab/>
        <w:t>There is created the South Carolina Jobs</w:t>
      </w:r>
      <w:r w:rsidR="00687116">
        <w:rPr>
          <w:color w:val="000000" w:themeColor="text1"/>
          <w:u w:color="000000" w:themeColor="text1"/>
        </w:rPr>
        <w:noBreakHyphen/>
      </w:r>
      <w:r w:rsidRPr="006A1F72">
        <w:rPr>
          <w:color w:val="000000" w:themeColor="text1"/>
          <w:u w:color="000000" w:themeColor="text1"/>
        </w:rPr>
        <w:t xml:space="preserve">Economic Development Authority, a public body corporate and politic and an agency of the State, with the responsibility of effecting the public purposes of this act. The authority is governed by a Board of Directors (board) which consists of </w:t>
      </w:r>
      <w:r w:rsidRPr="006A1F72">
        <w:rPr>
          <w:strike/>
          <w:color w:val="000000" w:themeColor="text1"/>
          <w:u w:color="000000" w:themeColor="text1"/>
        </w:rPr>
        <w:t>nine</w:t>
      </w:r>
      <w:r w:rsidRPr="006A1F72">
        <w:rPr>
          <w:color w:val="000000" w:themeColor="text1"/>
          <w:u w:color="000000" w:themeColor="text1"/>
        </w:rPr>
        <w:t xml:space="preserve"> </w:t>
      </w:r>
      <w:r w:rsidRPr="006A1F72">
        <w:rPr>
          <w:color w:val="000000" w:themeColor="text1"/>
          <w:u w:val="single" w:color="000000" w:themeColor="text1"/>
        </w:rPr>
        <w:t>ten</w:t>
      </w:r>
      <w:r w:rsidRPr="006A1F72">
        <w:rPr>
          <w:color w:val="000000" w:themeColor="text1"/>
          <w:u w:color="000000" w:themeColor="text1"/>
        </w:rPr>
        <w:t xml:space="preserve"> members.”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5.</w:t>
      </w:r>
      <w:r w:rsidRPr="006A1F72">
        <w:rPr>
          <w:color w:val="000000" w:themeColor="text1"/>
          <w:u w:color="000000" w:themeColor="text1"/>
        </w:rPr>
        <w:tab/>
        <w:t>This act takes effect upon approval by the Governor.</w:t>
      </w:r>
    </w:p>
    <w:p w:rsidR="008D58EF" w:rsidRDefault="006871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58EF" w:rsidRDefault="008D58EF" w:rsidP="006438AD">
      <w:pPr>
        <w:suppressAutoHyphens/>
        <w:jc w:val="both"/>
        <w:rPr>
          <w:rFonts w:eastAsia="Times New Roman"/>
        </w:rPr>
      </w:pPr>
    </w:p>
    <w:sectPr w:rsidR="008D58EF" w:rsidSect="00CD2D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8A0" w:rsidRDefault="005638A0" w:rsidP="00522CE0">
      <w:r>
        <w:separator/>
      </w:r>
    </w:p>
  </w:endnote>
  <w:endnote w:type="continuationSeparator" w:id="0">
    <w:p w:rsidR="005638A0" w:rsidRDefault="005638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2848C3-1F45-40F2-A9F9-D962DC47BFE8}"/>
    <w:embedBold r:id="rId2" w:fontKey="{7A884491-14DF-4866-849C-A80D1E926396}"/>
  </w:font>
  <w:font w:name="Calibri">
    <w:panose1 w:val="020F0502020204030204"/>
    <w:charset w:val="00"/>
    <w:family w:val="swiss"/>
    <w:pitch w:val="variable"/>
    <w:sig w:usb0="A00002EF" w:usb1="4000207B" w:usb2="00000000" w:usb3="00000000" w:csb0="0000009F" w:csb1="00000000"/>
    <w:embedRegular r:id="rId3" w:fontKey="{D109B9C7-EB50-4F85-B0A2-2DFFA47CAD4A}"/>
  </w:font>
  <w:font w:name="Cambria">
    <w:panose1 w:val="02040503050406030204"/>
    <w:charset w:val="00"/>
    <w:family w:val="roman"/>
    <w:pitch w:val="variable"/>
    <w:sig w:usb0="A00002EF" w:usb1="4000004B" w:usb2="00000000" w:usb3="00000000" w:csb0="0000009F" w:csb1="00000000"/>
    <w:embedRegular r:id="rId4" w:fontKey="{A8147A19-8706-4670-9146-7FEF92AEC2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099" w:rsidRPr="008D58EF" w:rsidRDefault="008D58EF" w:rsidP="008D58EF">
    <w:pPr>
      <w:pStyle w:val="Footer"/>
      <w:tabs>
        <w:tab w:val="clear" w:pos="4680"/>
        <w:tab w:val="clear" w:pos="9360"/>
        <w:tab w:val="center" w:pos="2995"/>
      </w:tabs>
      <w:spacing w:before="120"/>
    </w:pPr>
    <w:r>
      <w:t>[1324</w:t>
    </w:r>
    <w:r w:rsidR="00CD2D9C">
      <w:t>-</w:t>
    </w:r>
    <w:fldSimple w:instr=" PAGE  \* MERGEFORMAT ">
      <w:r w:rsidR="006438AD">
        <w:rPr>
          <w:noProof/>
        </w:rPr>
        <w:t>1</w:t>
      </w:r>
    </w:fldSimple>
    <w:r w:rsidR="00CD2D9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9C" w:rsidRPr="008D58EF" w:rsidRDefault="00CD2D9C" w:rsidP="008D58EF">
    <w:pPr>
      <w:pStyle w:val="Footer"/>
      <w:tabs>
        <w:tab w:val="clear" w:pos="4680"/>
        <w:tab w:val="clear" w:pos="9360"/>
        <w:tab w:val="center" w:pos="2995"/>
      </w:tabs>
      <w:spacing w:before="120"/>
    </w:pPr>
    <w:r>
      <w:t>[1324]</w:t>
    </w:r>
    <w:r>
      <w:tab/>
    </w:r>
    <w:fldSimple w:instr=" PAGE  \* MERGEFORMAT ">
      <w:r w:rsidR="006438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8A0" w:rsidRDefault="005638A0" w:rsidP="00522CE0">
      <w:r>
        <w:separator/>
      </w:r>
    </w:p>
  </w:footnote>
  <w:footnote w:type="continuationSeparator" w:id="0">
    <w:p w:rsidR="005638A0" w:rsidRDefault="005638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COMM.REM.WGR"/>
    <w:docVar w:name="CoverAttorneyInitials" w:val="REM"/>
    <w:docVar w:name="CoverAttorneyLastName" w:val="Maldonado"/>
    <w:docVar w:name="CoverBillType" w:val="b"/>
    <w:docVar w:name="CoverSenator" w:val="WGR"/>
    <w:docVar w:name="dvBillNumber" w:val="1324"/>
    <w:docVar w:name="dvBillNumberPrefix" w:val="S. "/>
    <w:docVar w:name="dvOriginalBody" w:val="Senate"/>
    <w:docVar w:name="fulldraftpath" w:val="L:\S-RES\WGR\005COMM.REM.WGR.DOCX"/>
    <w:docVar w:name="NameofBody" w:val="S"/>
    <w:docVar w:name="vgroup2" w:val="S-RES"/>
  </w:docVars>
  <w:rsids>
    <w:rsidRoot w:val="00573EA2"/>
    <w:rsid w:val="00042AC1"/>
    <w:rsid w:val="00046516"/>
    <w:rsid w:val="0007601D"/>
    <w:rsid w:val="000B0720"/>
    <w:rsid w:val="000B5EAF"/>
    <w:rsid w:val="00170561"/>
    <w:rsid w:val="00186AC9"/>
    <w:rsid w:val="00197DF1"/>
    <w:rsid w:val="001A035C"/>
    <w:rsid w:val="001B3DD9"/>
    <w:rsid w:val="001B7E5D"/>
    <w:rsid w:val="001C1A73"/>
    <w:rsid w:val="001D3BAC"/>
    <w:rsid w:val="00245C4E"/>
    <w:rsid w:val="002C1321"/>
    <w:rsid w:val="002C5896"/>
    <w:rsid w:val="002D3BED"/>
    <w:rsid w:val="002E64C3"/>
    <w:rsid w:val="00307C2B"/>
    <w:rsid w:val="00314F41"/>
    <w:rsid w:val="00356CAC"/>
    <w:rsid w:val="00383247"/>
    <w:rsid w:val="003D6E2B"/>
    <w:rsid w:val="003E7597"/>
    <w:rsid w:val="00432FD6"/>
    <w:rsid w:val="00450668"/>
    <w:rsid w:val="004952FA"/>
    <w:rsid w:val="004B6A22"/>
    <w:rsid w:val="004D7F37"/>
    <w:rsid w:val="00522CE0"/>
    <w:rsid w:val="005638A0"/>
    <w:rsid w:val="00565148"/>
    <w:rsid w:val="00573EA2"/>
    <w:rsid w:val="00584C1A"/>
    <w:rsid w:val="00593361"/>
    <w:rsid w:val="00594E33"/>
    <w:rsid w:val="005A413B"/>
    <w:rsid w:val="005A5017"/>
    <w:rsid w:val="005A648C"/>
    <w:rsid w:val="005F1745"/>
    <w:rsid w:val="006438AD"/>
    <w:rsid w:val="00647D7D"/>
    <w:rsid w:val="00687116"/>
    <w:rsid w:val="006C74EA"/>
    <w:rsid w:val="00720D40"/>
    <w:rsid w:val="007318D4"/>
    <w:rsid w:val="00765784"/>
    <w:rsid w:val="007A4390"/>
    <w:rsid w:val="007E5CB7"/>
    <w:rsid w:val="007F703A"/>
    <w:rsid w:val="008314D2"/>
    <w:rsid w:val="008B2F42"/>
    <w:rsid w:val="008C3697"/>
    <w:rsid w:val="008D58EF"/>
    <w:rsid w:val="008E185F"/>
    <w:rsid w:val="008F023B"/>
    <w:rsid w:val="00904E16"/>
    <w:rsid w:val="009162B3"/>
    <w:rsid w:val="00927C62"/>
    <w:rsid w:val="0095025E"/>
    <w:rsid w:val="00960B80"/>
    <w:rsid w:val="00983951"/>
    <w:rsid w:val="00984124"/>
    <w:rsid w:val="00984640"/>
    <w:rsid w:val="00995C37"/>
    <w:rsid w:val="009C118A"/>
    <w:rsid w:val="00A02011"/>
    <w:rsid w:val="00A4011E"/>
    <w:rsid w:val="00A86015"/>
    <w:rsid w:val="00A913EC"/>
    <w:rsid w:val="00A9594E"/>
    <w:rsid w:val="00AA3653"/>
    <w:rsid w:val="00AA4F95"/>
    <w:rsid w:val="00AC517B"/>
    <w:rsid w:val="00AD6099"/>
    <w:rsid w:val="00AE59C8"/>
    <w:rsid w:val="00B10098"/>
    <w:rsid w:val="00B32A6B"/>
    <w:rsid w:val="00B37C9D"/>
    <w:rsid w:val="00B5790D"/>
    <w:rsid w:val="00B945C5"/>
    <w:rsid w:val="00BA20EA"/>
    <w:rsid w:val="00BB5AFC"/>
    <w:rsid w:val="00BC0A56"/>
    <w:rsid w:val="00C120C2"/>
    <w:rsid w:val="00C45366"/>
    <w:rsid w:val="00C57023"/>
    <w:rsid w:val="00C74052"/>
    <w:rsid w:val="00CB187A"/>
    <w:rsid w:val="00CC0EC7"/>
    <w:rsid w:val="00CD2D9C"/>
    <w:rsid w:val="00D1088B"/>
    <w:rsid w:val="00D14DE6"/>
    <w:rsid w:val="00D156D2"/>
    <w:rsid w:val="00D40348"/>
    <w:rsid w:val="00D86943"/>
    <w:rsid w:val="00DA47B9"/>
    <w:rsid w:val="00E058D3"/>
    <w:rsid w:val="00E17A55"/>
    <w:rsid w:val="00E76AD9"/>
    <w:rsid w:val="00E91E2F"/>
    <w:rsid w:val="00E96358"/>
    <w:rsid w:val="00EA3546"/>
    <w:rsid w:val="00EB20A7"/>
    <w:rsid w:val="00EB47AE"/>
    <w:rsid w:val="00EC34E1"/>
    <w:rsid w:val="00F0234A"/>
    <w:rsid w:val="00F52959"/>
    <w:rsid w:val="00F55884"/>
    <w:rsid w:val="00FA3C8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TITLE">
    <w:name w:val="TITLE"/>
    <w:basedOn w:val="Normal"/>
    <w:link w:val="TITLEChar"/>
    <w:qFormat/>
    <w:rsid w:val="00563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Pr>
      <w:rFonts w:eastAsia="Times New Roman"/>
    </w:rPr>
  </w:style>
  <w:style w:type="character" w:customStyle="1" w:styleId="TITLEChar">
    <w:name w:val="TITLE Char"/>
    <w:basedOn w:val="DefaultParagraphFont"/>
    <w:link w:val="TITLE"/>
    <w:rsid w:val="005638A0"/>
    <w:rPr>
      <w:rFonts w:eastAsia="Times New Roman"/>
    </w:rPr>
  </w:style>
  <w:style w:type="character" w:styleId="FollowedHyperlink">
    <w:name w:val="FollowedHyperlink"/>
    <w:basedOn w:val="DefaultParagraphFont"/>
    <w:uiPriority w:val="99"/>
    <w:semiHidden/>
    <w:unhideWhenUsed/>
    <w:rsid w:val="007F70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4703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2012-03-08T16:03:00Z</cp:lastPrinted>
  <dcterms:created xsi:type="dcterms:W3CDTF">2012-04-03T18:15:00Z</dcterms:created>
  <dcterms:modified xsi:type="dcterms:W3CDTF">2012-04-03T18:15:00Z</dcterms:modified>
</cp:coreProperties>
</file>