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15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7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9</w:t>
      </w:r>
      <w:r w:rsidR="00BD2250">
        <w:rPr>
          <w:rFonts w:eastAsia="Times New Roman"/>
        </w:rPr>
        <w:t xml:space="preserve">, </w:t>
      </w:r>
      <w:r>
        <w:rPr>
          <w:rFonts w:eastAsia="Times New Roman"/>
        </w:rPr>
        <w:t xml:space="preserve">TITLE 4 OF THE 1976 CODE, RELATING TO GENERAL PROVISIONS CONCERNING COUNTY GOVERNMENT, </w:t>
      </w:r>
      <w:r w:rsidR="00BD2250">
        <w:rPr>
          <w:rFonts w:eastAsia="Times New Roman"/>
        </w:rPr>
        <w:t>BY ADDING SECTION 4</w:t>
      </w:r>
      <w:r w:rsidR="00BD2250">
        <w:rPr>
          <w:rFonts w:eastAsia="Times New Roman"/>
        </w:rPr>
        <w:noBreakHyphen/>
        <w:t>9</w:t>
      </w:r>
      <w:r w:rsidR="00BD2250">
        <w:rPr>
          <w:rFonts w:eastAsia="Times New Roman"/>
        </w:rPr>
        <w:noBreakHyphen/>
        <w:t xml:space="preserve">200 </w:t>
      </w:r>
      <w:r>
        <w:rPr>
          <w:rFonts w:eastAsia="Times New Roman"/>
        </w:rPr>
        <w:t>TO PROVIDE THAT THE GOVERNING BODY OF A COUNTY MAY IMPOSE TERM LIMITS ON THE MEMBERS OF THE GOVERNING BODY</w:t>
      </w:r>
      <w:r w:rsidR="00BD2250">
        <w:rPr>
          <w:rFonts w:eastAsia="Times New Roman"/>
        </w:rPr>
        <w:t xml:space="preserve">, </w:t>
      </w:r>
      <w:r>
        <w:rPr>
          <w:rFonts w:eastAsia="Times New Roman"/>
        </w:rPr>
        <w:t>AND TO PROVIDE FOR THE PROCEDURE FOR IMPOSING THE TERM LIMITS.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B20CF">
        <w:rPr>
          <w:rFonts w:eastAsia="Times New Roman"/>
        </w:rPr>
        <w:t>Article 1, Chapter 9</w:t>
      </w:r>
      <w:r w:rsidR="00BD2250">
        <w:rPr>
          <w:rFonts w:eastAsia="Times New Roman"/>
        </w:rPr>
        <w:t xml:space="preserve">, </w:t>
      </w:r>
      <w:r w:rsidR="005B20CF">
        <w:rPr>
          <w:rFonts w:eastAsia="Times New Roman"/>
        </w:rPr>
        <w:t>Title 4 of the 1976 Code is amended by adding: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</w:t>
      </w:r>
      <w:r w:rsidR="00BD225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BD2250">
        <w:rPr>
          <w:rFonts w:eastAsia="Times New Roman"/>
        </w:rPr>
        <w:noBreakHyphen/>
      </w:r>
      <w:r>
        <w:rPr>
          <w:rFonts w:eastAsia="Times New Roman"/>
        </w:rPr>
        <w:t>200.</w:t>
      </w:r>
      <w:r>
        <w:rPr>
          <w:rFonts w:eastAsia="Times New Roman"/>
        </w:rPr>
        <w:tab/>
        <w:t>The number of terms that a member of the governing body of a county may serve may be limited by an ordinance</w:t>
      </w:r>
      <w:r w:rsidR="00927924">
        <w:rPr>
          <w:rFonts w:eastAsia="Times New Roman"/>
        </w:rPr>
        <w:t xml:space="preserve"> initiated</w:t>
      </w:r>
      <w:r>
        <w:rPr>
          <w:rFonts w:eastAsia="Times New Roman"/>
        </w:rPr>
        <w:t>: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(1)</w:t>
      </w:r>
      <w:r>
        <w:rPr>
          <w:rFonts w:eastAsia="Times New Roman"/>
        </w:rPr>
        <w:tab/>
        <w:t>by the governing body; or</w:t>
      </w:r>
    </w:p>
    <w:p w:rsidR="005B20CF" w:rsidRDefault="005B2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927924">
        <w:rPr>
          <w:rFonts w:eastAsia="Times New Roman"/>
        </w:rPr>
        <w:t xml:space="preserve">by the qualified electors of the county </w:t>
      </w:r>
      <w:r>
        <w:rPr>
          <w:rFonts w:eastAsia="Times New Roman"/>
        </w:rPr>
        <w:t>pursuant to the procedure contained in Article 13 of this chapter.</w:t>
      </w:r>
      <w:r w:rsidR="00927924">
        <w:rPr>
          <w:rFonts w:eastAsia="Times New Roman"/>
        </w:rPr>
        <w:t>”</w:t>
      </w:r>
    </w:p>
    <w:p w:rsidR="001C15B3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5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225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346EC" w:rsidRDefault="00BD22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46EC" w:rsidRDefault="007346EC" w:rsidP="007346EC">
      <w:pPr>
        <w:suppressAutoHyphens/>
        <w:jc w:val="both"/>
        <w:rPr>
          <w:rFonts w:eastAsia="Times New Roman"/>
        </w:rPr>
      </w:pPr>
    </w:p>
    <w:sectPr w:rsidR="007346EC" w:rsidSect="007346E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0CF" w:rsidRDefault="005B20CF" w:rsidP="00522CE0">
      <w:r>
        <w:separator/>
      </w:r>
    </w:p>
  </w:endnote>
  <w:endnote w:type="continuationSeparator" w:id="0">
    <w:p w:rsidR="005B20CF" w:rsidRDefault="005B20C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2475FF-D153-4141-8841-30DE61FB2FA0}"/>
    <w:embedBold r:id="rId2" w:fontKey="{E99B62A6-FE28-44E8-B9F9-97ED3FF404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2C1861-0D7F-4F44-8173-F331816808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0C41E7-D959-47FD-A0D2-2222D53A70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91E" w:rsidRPr="007346EC" w:rsidRDefault="007346EC" w:rsidP="007346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0CF" w:rsidRDefault="005B20CF" w:rsidP="00522CE0">
      <w:r>
        <w:separator/>
      </w:r>
    </w:p>
  </w:footnote>
  <w:footnote w:type="continuationSeparator" w:id="0">
    <w:p w:rsidR="005B20CF" w:rsidRDefault="005B20C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3TERM.KMM.ASM"/>
    <w:docVar w:name="CoverAttorneyInitials" w:val="KMM"/>
    <w:docVar w:name="CoverAttorneyLastName" w:val="Moffitt"/>
    <w:docVar w:name="CoverBillType" w:val="b"/>
    <w:docVar w:name="CoverSenator" w:val="ASM"/>
    <w:docVar w:name="dvBillNumber" w:val="1360"/>
    <w:docVar w:name="dvBillNumberPrefix" w:val="S. "/>
    <w:docVar w:name="dvOriginalBody" w:val="Senate"/>
    <w:docVar w:name="fulldraftpath" w:val="L:\S-RES\ASM\003TERM.KMM.ASM.DOCX"/>
    <w:docVar w:name="NameofBody" w:val="S"/>
    <w:docVar w:name="vgroup2" w:val="S-RES"/>
  </w:docVars>
  <w:rsids>
    <w:rsidRoot w:val="00014C16"/>
    <w:rsid w:val="00014C1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15B3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B20CF"/>
    <w:rsid w:val="005F1745"/>
    <w:rsid w:val="006C74EA"/>
    <w:rsid w:val="00720D40"/>
    <w:rsid w:val="007318D4"/>
    <w:rsid w:val="007346EC"/>
    <w:rsid w:val="00765784"/>
    <w:rsid w:val="007A4390"/>
    <w:rsid w:val="007E5CB7"/>
    <w:rsid w:val="008314D2"/>
    <w:rsid w:val="008A3B45"/>
    <w:rsid w:val="008B2F42"/>
    <w:rsid w:val="008C3697"/>
    <w:rsid w:val="008E185F"/>
    <w:rsid w:val="008F023B"/>
    <w:rsid w:val="00904E16"/>
    <w:rsid w:val="009162B3"/>
    <w:rsid w:val="00927924"/>
    <w:rsid w:val="00927C62"/>
    <w:rsid w:val="00983951"/>
    <w:rsid w:val="00984124"/>
    <w:rsid w:val="00984640"/>
    <w:rsid w:val="00995C37"/>
    <w:rsid w:val="009C118A"/>
    <w:rsid w:val="00A02011"/>
    <w:rsid w:val="00A4011E"/>
    <w:rsid w:val="00A4791E"/>
    <w:rsid w:val="00A86015"/>
    <w:rsid w:val="00A9594E"/>
    <w:rsid w:val="00AE59C8"/>
    <w:rsid w:val="00B10098"/>
    <w:rsid w:val="00B4367E"/>
    <w:rsid w:val="00B5790D"/>
    <w:rsid w:val="00B945C5"/>
    <w:rsid w:val="00BA20EA"/>
    <w:rsid w:val="00BB5AFC"/>
    <w:rsid w:val="00BC0A56"/>
    <w:rsid w:val="00BD2250"/>
    <w:rsid w:val="00BE4010"/>
    <w:rsid w:val="00C45366"/>
    <w:rsid w:val="00C57023"/>
    <w:rsid w:val="00C74052"/>
    <w:rsid w:val="00CB187A"/>
    <w:rsid w:val="00CC0EC7"/>
    <w:rsid w:val="00CD2E9D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36096"/>
    <w:rsid w:val="00F52959"/>
    <w:rsid w:val="00F55884"/>
    <w:rsid w:val="00F57CB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2012-03-21T18:42:00Z</dcterms:created>
  <dcterms:modified xsi:type="dcterms:W3CDTF">2012-03-21T18:42:00Z</dcterms:modified>
</cp:coreProperties>
</file>