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39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4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w:t>
      </w:r>
      <w:r w:rsidR="000917CD">
        <w:t xml:space="preserve"> LEXINGTON COUNTY CORONER HARRY O. HARMAN AND THE</w:t>
      </w:r>
      <w:r>
        <w:t xml:space="preserve"> S</w:t>
      </w:r>
      <w:r w:rsidR="000917CD">
        <w:t>TAFF O</w:t>
      </w:r>
      <w:r>
        <w:t>F THE LEXINGTON COUNTY CORONER</w:t>
      </w:r>
      <w:r w:rsidR="007932F6" w:rsidRPr="007932F6">
        <w:t>’</w:t>
      </w:r>
      <w:r>
        <w:t>S OFFICE</w:t>
      </w:r>
      <w:r w:rsidR="000917CD">
        <w:t xml:space="preserve"> FOR THE OUTSTANDING WORK THEY DO ON BEHALF OF LEXINGTON COUNTY</w:t>
      </w:r>
      <w:r>
        <w:t>, AND TO CONGRATULATE THEM FOR SUCCESSFUL ACCREDITATION BY THE INTERNATIONAL ASSOCIATION OF CORONERS AND MEDICAL EXAMINERS.</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7A68"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7A68">
        <w:t>the members of the South Carolina Senate are pleased to learn that the Lexington County Coroner</w:t>
      </w:r>
      <w:r w:rsidR="007932F6" w:rsidRPr="007932F6">
        <w:t>’</w:t>
      </w:r>
      <w:r w:rsidR="00817A68">
        <w:t>s Office has received accreditation from the International Association of Coroners and Medical Examiners; and</w:t>
      </w:r>
    </w:p>
    <w:p w:rsidR="00817A68"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68"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committed to advancing the accurate and compassionate determination of the cause and manner of death through the use of science, medicine</w:t>
      </w:r>
      <w:r w:rsidR="00F44599">
        <w:t>,</w:t>
      </w:r>
      <w:r>
        <w:t xml:space="preserve"> and the law, the International Association of Coroners and Medical Examiners (IAC&amp;ME) conducted a thorough audit of the Lexington County Coroner</w:t>
      </w:r>
      <w:r w:rsidR="007932F6" w:rsidRPr="007932F6">
        <w:t>’</w:t>
      </w:r>
      <w:r>
        <w:t>s processes; and</w:t>
      </w:r>
    </w:p>
    <w:p w:rsidR="00817A68"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599" w:rsidRDefault="00817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based on the IAC&amp;ME audit team</w:t>
      </w:r>
      <w:r w:rsidR="007932F6" w:rsidRPr="007932F6">
        <w:t>’</w:t>
      </w:r>
      <w:r>
        <w:t>s review of standards in the areas of administration, forensics, investigation, and facilities, the auditors will be recommending full accreditation of the Lexington County Coroner</w:t>
      </w:r>
      <w:r w:rsidR="007932F6" w:rsidRPr="007932F6">
        <w:t>’</w:t>
      </w:r>
      <w:r>
        <w:t>s Office at the 2012 summer training conference</w:t>
      </w:r>
      <w:r w:rsidR="00F44599">
        <w:t xml:space="preserve"> to be held the week of June 25, 2012; and</w:t>
      </w:r>
    </w:p>
    <w:p w:rsidR="00F44599" w:rsidRDefault="00F44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D" w:rsidRDefault="00F44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IAC&amp;ME recognizes hard</w:t>
      </w:r>
      <w:r w:rsidR="00A23EBA">
        <w:noBreakHyphen/>
      </w:r>
      <w:r>
        <w:t>working facilities that are compliant with international standards and will present the Lexington County accreditation certificate at the IAC&amp;ME business meeting in Las Vegas, Nevada</w:t>
      </w:r>
      <w:r w:rsidR="000917CD">
        <w:t>; and</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CD" w:rsidRDefault="00091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are grateful for the compassion and dedication to excellence continually exhibited by the Lexington County Coroner’s Office under the able, steadfast leadership of Coroner Harry Harman.  Now therefore,</w:t>
      </w:r>
    </w:p>
    <w:p w:rsidR="000917CD" w:rsidRDefault="00091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44599">
        <w:t>the members of the Senate of the State of South Carolina, by this resolution, recognize and honor</w:t>
      </w:r>
      <w:r w:rsidR="000917CD">
        <w:t xml:space="preserve"> Lexington County Coroner Harry O. Harman and</w:t>
      </w:r>
      <w:r w:rsidR="00F44599">
        <w:t xml:space="preserve"> the </w:t>
      </w:r>
      <w:r w:rsidR="000917CD">
        <w:t>staff of t</w:t>
      </w:r>
      <w:r w:rsidR="00F44599">
        <w:t>he Lexington County Coroner</w:t>
      </w:r>
      <w:r w:rsidR="007932F6" w:rsidRPr="007932F6">
        <w:t>’</w:t>
      </w:r>
      <w:r w:rsidR="00F44599">
        <w:t>s Office</w:t>
      </w:r>
      <w:r w:rsidR="000917CD">
        <w:t xml:space="preserve"> for the outstanding work they do on behalf of Lexington County</w:t>
      </w:r>
      <w:r w:rsidR="00F44599">
        <w:t xml:space="preserve">, and congratulate them for successful </w:t>
      </w:r>
      <w:r w:rsidR="00160112">
        <w:t xml:space="preserve">completion of </w:t>
      </w:r>
      <w:r w:rsidR="00F44599">
        <w:t xml:space="preserve">accreditation </w:t>
      </w:r>
      <w:r w:rsidR="00160112">
        <w:t>through</w:t>
      </w:r>
      <w:r w:rsidR="00F44599">
        <w:t xml:space="preserve"> the International Association of Coroners and Medical Examiners</w:t>
      </w:r>
      <w:r>
        <w:t>.</w:t>
      </w:r>
    </w:p>
    <w:p w:rsidR="00F9399D"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44599">
        <w:t>Coroner Harry O. Harman</w:t>
      </w:r>
      <w:r>
        <w:t>.</w:t>
      </w:r>
    </w:p>
    <w:p w:rsidR="00DB68D0" w:rsidRDefault="00A23EBA" w:rsidP="001136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8D0" w:rsidRDefault="00DB68D0" w:rsidP="00DB68D0">
      <w:pPr>
        <w:suppressAutoHyphens/>
      </w:pPr>
    </w:p>
    <w:sectPr w:rsidR="00DB68D0" w:rsidSect="00DB68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599" w:rsidRDefault="00F44599" w:rsidP="009F0C77">
      <w:r>
        <w:separator/>
      </w:r>
    </w:p>
  </w:endnote>
  <w:endnote w:type="continuationSeparator" w:id="0">
    <w:p w:rsidR="00F44599" w:rsidRDefault="00F445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2CDFDF-2E75-48A9-8999-CB583D52F620}"/>
    <w:embedBold r:id="rId2" w:fontKey="{09A324A5-6FB9-4EA5-83BA-47D3BFD04B8F}"/>
  </w:font>
  <w:font w:name="Calibri">
    <w:panose1 w:val="020F0502020204030204"/>
    <w:charset w:val="00"/>
    <w:family w:val="swiss"/>
    <w:pitch w:val="variable"/>
    <w:sig w:usb0="A00002EF" w:usb1="4000207B" w:usb2="00000000" w:usb3="00000000" w:csb0="0000009F" w:csb1="00000000"/>
    <w:embedRegular r:id="rId3" w:fontKey="{3BCA0001-DCA8-4111-A6E2-2EEE4D5BD1A9}"/>
  </w:font>
  <w:font w:name="Tahoma">
    <w:panose1 w:val="020B0604030504040204"/>
    <w:charset w:val="00"/>
    <w:family w:val="swiss"/>
    <w:pitch w:val="variable"/>
    <w:sig w:usb0="61002A87" w:usb1="80000000" w:usb2="00000008" w:usb3="00000000" w:csb0="000101FF" w:csb1="00000000"/>
    <w:embedRegular r:id="rId4" w:fontKey="{4E0F86EB-9A30-464F-8E0E-39C7C33D596E}"/>
  </w:font>
  <w:font w:name="Cambria">
    <w:panose1 w:val="02040503050406030204"/>
    <w:charset w:val="00"/>
    <w:family w:val="roman"/>
    <w:pitch w:val="variable"/>
    <w:sig w:usb0="A00002EF" w:usb1="4000004B" w:usb2="00000000" w:usb3="00000000" w:csb0="0000009F" w:csb1="00000000"/>
    <w:embedRegular r:id="rId5" w:fontKey="{DB22C12A-4E22-4386-AA0C-947F8CC4D0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EA1" w:rsidRPr="00DB68D0" w:rsidRDefault="00DB68D0" w:rsidP="00DB68D0">
    <w:pPr>
      <w:pStyle w:val="Footer"/>
      <w:tabs>
        <w:tab w:val="clear" w:pos="4680"/>
        <w:tab w:val="clear" w:pos="9360"/>
        <w:tab w:val="center" w:pos="2995"/>
      </w:tabs>
      <w:spacing w:before="120"/>
    </w:pPr>
    <w:r>
      <w:t>[1509]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599" w:rsidRDefault="00F44599" w:rsidP="009F0C77">
      <w:r>
        <w:separator/>
      </w:r>
    </w:p>
  </w:footnote>
  <w:footnote w:type="continuationSeparator" w:id="0">
    <w:p w:rsidR="00F44599" w:rsidRDefault="00F445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63AHB2"/>
    <w:docVar w:name="CoverBillType" w:val="r"/>
    <w:docVar w:name="docpath" w:val="L:\Council\bills\GM\25063AHB2.DOCX"/>
    <w:docVar w:name="dvBillNumber" w:val="1509"/>
    <w:docVar w:name="dvBillNumberPrefix" w:val="S. "/>
    <w:docVar w:name="dvOriginalBody" w:val="Senate"/>
    <w:docVar w:name="dvSteno" w:val="GM"/>
    <w:docVar w:name="NameofBody" w:val="s"/>
    <w:docVar w:name="vgroup2" w:val="Council"/>
  </w:docVars>
  <w:rsids>
    <w:rsidRoot w:val="00682EEF"/>
    <w:rsid w:val="00026C9A"/>
    <w:rsid w:val="000917CD"/>
    <w:rsid w:val="000965A1"/>
    <w:rsid w:val="000E1785"/>
    <w:rsid w:val="001023A4"/>
    <w:rsid w:val="0010776B"/>
    <w:rsid w:val="001136CD"/>
    <w:rsid w:val="00115167"/>
    <w:rsid w:val="00133E66"/>
    <w:rsid w:val="00134ACF"/>
    <w:rsid w:val="00134EA1"/>
    <w:rsid w:val="00144E15"/>
    <w:rsid w:val="0016011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A37"/>
    <w:rsid w:val="00393688"/>
    <w:rsid w:val="003D411E"/>
    <w:rsid w:val="003E3C1E"/>
    <w:rsid w:val="003E6148"/>
    <w:rsid w:val="00400EAA"/>
    <w:rsid w:val="0041760A"/>
    <w:rsid w:val="004809EE"/>
    <w:rsid w:val="004D35E5"/>
    <w:rsid w:val="00511EE9"/>
    <w:rsid w:val="00521E00"/>
    <w:rsid w:val="00577C6C"/>
    <w:rsid w:val="0058501B"/>
    <w:rsid w:val="006215AA"/>
    <w:rsid w:val="006340D9"/>
    <w:rsid w:val="00643B8E"/>
    <w:rsid w:val="00665EBC"/>
    <w:rsid w:val="00682EEF"/>
    <w:rsid w:val="0069470D"/>
    <w:rsid w:val="006A476C"/>
    <w:rsid w:val="006C6A93"/>
    <w:rsid w:val="006E02F9"/>
    <w:rsid w:val="00753C04"/>
    <w:rsid w:val="00756946"/>
    <w:rsid w:val="00757F80"/>
    <w:rsid w:val="00771EEC"/>
    <w:rsid w:val="00786819"/>
    <w:rsid w:val="007932F6"/>
    <w:rsid w:val="007A325A"/>
    <w:rsid w:val="007C15D6"/>
    <w:rsid w:val="007F1523"/>
    <w:rsid w:val="007F509E"/>
    <w:rsid w:val="007F5799"/>
    <w:rsid w:val="007F6947"/>
    <w:rsid w:val="00817A68"/>
    <w:rsid w:val="00872729"/>
    <w:rsid w:val="008F4429"/>
    <w:rsid w:val="009352BB"/>
    <w:rsid w:val="009776D2"/>
    <w:rsid w:val="00990668"/>
    <w:rsid w:val="009A1AAF"/>
    <w:rsid w:val="009F0C77"/>
    <w:rsid w:val="009F4DD1"/>
    <w:rsid w:val="00A23EBA"/>
    <w:rsid w:val="00A64E80"/>
    <w:rsid w:val="00A741D9"/>
    <w:rsid w:val="00A9741D"/>
    <w:rsid w:val="00AC1843"/>
    <w:rsid w:val="00AD2A1E"/>
    <w:rsid w:val="00AD4B17"/>
    <w:rsid w:val="00B26FA6"/>
    <w:rsid w:val="00B741CB"/>
    <w:rsid w:val="00B934F3"/>
    <w:rsid w:val="00BB6347"/>
    <w:rsid w:val="00BD2134"/>
    <w:rsid w:val="00C038D8"/>
    <w:rsid w:val="00C045DD"/>
    <w:rsid w:val="00C3136F"/>
    <w:rsid w:val="00C342FD"/>
    <w:rsid w:val="00C3483A"/>
    <w:rsid w:val="00C74E9D"/>
    <w:rsid w:val="00C82FD3"/>
    <w:rsid w:val="00CC6B7B"/>
    <w:rsid w:val="00CD3619"/>
    <w:rsid w:val="00CF4447"/>
    <w:rsid w:val="00D405E7"/>
    <w:rsid w:val="00D41D56"/>
    <w:rsid w:val="00D6260D"/>
    <w:rsid w:val="00D6662B"/>
    <w:rsid w:val="00D95E2F"/>
    <w:rsid w:val="00D970A9"/>
    <w:rsid w:val="00DB3AC0"/>
    <w:rsid w:val="00DB68D0"/>
    <w:rsid w:val="00DE40DA"/>
    <w:rsid w:val="00DE68F0"/>
    <w:rsid w:val="00DF3845"/>
    <w:rsid w:val="00DF7E17"/>
    <w:rsid w:val="00EB00A2"/>
    <w:rsid w:val="00EB1BF3"/>
    <w:rsid w:val="00EF3EEE"/>
    <w:rsid w:val="00F149A7"/>
    <w:rsid w:val="00F21305"/>
    <w:rsid w:val="00F44599"/>
    <w:rsid w:val="00F50BAF"/>
    <w:rsid w:val="00F52C10"/>
    <w:rsid w:val="00F81FFD"/>
    <w:rsid w:val="00F85228"/>
    <w:rsid w:val="00F939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0112"/>
    <w:rPr>
      <w:rFonts w:ascii="Tahoma" w:hAnsi="Tahoma" w:cs="Tahoma"/>
      <w:sz w:val="16"/>
      <w:szCs w:val="16"/>
    </w:rPr>
  </w:style>
  <w:style w:type="character" w:customStyle="1" w:styleId="BalloonTextChar">
    <w:name w:val="Balloon Text Char"/>
    <w:basedOn w:val="DefaultParagraphFont"/>
    <w:link w:val="BalloonText"/>
    <w:uiPriority w:val="99"/>
    <w:semiHidden/>
    <w:rsid w:val="001601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9F75B-063C-433C-BD9C-02CC629A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2012-05-02T17:33:00Z</cp:lastPrinted>
  <dcterms:created xsi:type="dcterms:W3CDTF">2012-05-02T19:09:00Z</dcterms:created>
  <dcterms:modified xsi:type="dcterms:W3CDTF">2012-05-02T19:09:00Z</dcterms:modified>
</cp:coreProperties>
</file>