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0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E64D3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7E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PROVIDE </w:t>
      </w:r>
      <w:r w:rsidR="00585865">
        <w:rPr>
          <w:rFonts w:eastAsia="Times New Roman"/>
        </w:rPr>
        <w:t>A</w:t>
      </w:r>
      <w:r w:rsidR="00802064">
        <w:rPr>
          <w:rFonts w:eastAsia="Times New Roman"/>
        </w:rPr>
        <w:t>NY</w:t>
      </w:r>
      <w:r w:rsidR="00585865">
        <w:rPr>
          <w:rFonts w:eastAsia="Times New Roman"/>
        </w:rPr>
        <w:t xml:space="preserve"> PERSON</w:t>
      </w:r>
      <w:r>
        <w:rPr>
          <w:rFonts w:eastAsia="Times New Roman"/>
        </w:rPr>
        <w:t xml:space="preserve"> PROHIBITED FROM APPEARING ON THE JUNE 2012 PRIMARY BALLOT AS THE RESULT OF THEIR FAILURE TO FILE A STATEMENT OF ECONOMIC INTERESTS WITH AN OPPORTUNITY TO FILE A STATEMENT OF ECONOMIC INTERESTS AND APPEAR ON THE BALLOT.</w:t>
      </w:r>
    </w:p>
    <w:p w:rsidR="004E64D3" w:rsidRDefault="004E64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21D5E" w:rsidRPr="006B20FE" w:rsidRDefault="00421D5E" w:rsidP="00421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21D5E" w:rsidRPr="006B20FE" w:rsidRDefault="00421D5E" w:rsidP="00421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1D5E" w:rsidRPr="006B20FE" w:rsidRDefault="00421D5E" w:rsidP="00421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SECTION</w:t>
      </w:r>
      <w:r w:rsidRPr="006B20FE">
        <w:rPr>
          <w:color w:val="000000" w:themeColor="text1"/>
          <w:u w:color="000000" w:themeColor="text1"/>
        </w:rPr>
        <w:tab/>
        <w:t>1.</w:t>
      </w:r>
      <w:r w:rsidRPr="006B20FE">
        <w:rPr>
          <w:color w:val="000000" w:themeColor="text1"/>
          <w:u w:color="000000" w:themeColor="text1"/>
        </w:rPr>
        <w:tab/>
        <w:t>Notwithstanding the provisions contained in Section 8</w:t>
      </w:r>
      <w:r w:rsidRPr="006B20FE">
        <w:rPr>
          <w:color w:val="000000" w:themeColor="text1"/>
          <w:u w:color="000000" w:themeColor="text1"/>
        </w:rPr>
        <w:noBreakHyphen/>
        <w:t>13</w:t>
      </w:r>
      <w:r w:rsidRPr="006B20FE">
        <w:rPr>
          <w:color w:val="000000" w:themeColor="text1"/>
          <w:u w:color="000000" w:themeColor="text1"/>
        </w:rPr>
        <w:noBreakHyphen/>
        <w:t xml:space="preserve">1356(E), any person whose name will not appear on the June 2012 primary election ballot pursuant to the Supreme Court holding in </w:t>
      </w:r>
      <w:r w:rsidRPr="006B20FE">
        <w:rPr>
          <w:color w:val="000000" w:themeColor="text1"/>
          <w:u w:val="single" w:color="000000" w:themeColor="text1"/>
        </w:rPr>
        <w:t>Michael Anderson and Robert Barger v. South Carolina Election Commission, et. al.</w:t>
      </w:r>
      <w:r w:rsidRPr="006B20FE">
        <w:rPr>
          <w:color w:val="000000" w:themeColor="text1"/>
          <w:u w:color="000000" w:themeColor="text1"/>
        </w:rPr>
        <w:t xml:space="preserve"> (Appellate Case No. 2012</w:t>
      </w:r>
      <w:r w:rsidRPr="006B20FE">
        <w:rPr>
          <w:color w:val="000000" w:themeColor="text1"/>
          <w:u w:color="000000" w:themeColor="text1"/>
        </w:rPr>
        <w:noBreakHyphen/>
        <w:t>211366, Opinion No. 27120) may file a Statement of Economic Interest</w:t>
      </w:r>
      <w:r>
        <w:rPr>
          <w:color w:val="000000" w:themeColor="text1"/>
          <w:u w:color="000000" w:themeColor="text1"/>
        </w:rPr>
        <w:t>s</w:t>
      </w:r>
      <w:r w:rsidRPr="006B20FE">
        <w:rPr>
          <w:color w:val="000000" w:themeColor="text1"/>
          <w:u w:color="000000" w:themeColor="text1"/>
        </w:rPr>
        <w:t xml:space="preserve"> with the proper officials between 8:00 am and 8:00 pm on Friday, May 18, 2012.</w:t>
      </w:r>
    </w:p>
    <w:p w:rsidR="00421D5E" w:rsidRPr="006B20FE" w:rsidRDefault="00421D5E" w:rsidP="00421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1D5E" w:rsidRPr="006B20FE" w:rsidRDefault="00421D5E" w:rsidP="00421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SECTION</w:t>
      </w:r>
      <w:r w:rsidRPr="006B20FE">
        <w:rPr>
          <w:color w:val="000000" w:themeColor="text1"/>
          <w:u w:color="000000" w:themeColor="text1"/>
        </w:rPr>
        <w:tab/>
        <w:t>2.</w:t>
      </w:r>
      <w:r w:rsidRPr="006B20FE">
        <w:rPr>
          <w:color w:val="000000" w:themeColor="text1"/>
          <w:u w:color="000000" w:themeColor="text1"/>
        </w:rPr>
        <w:tab/>
        <w:t>Any person that files a Statement of Economic Interest</w:t>
      </w:r>
      <w:r>
        <w:rPr>
          <w:color w:val="000000" w:themeColor="text1"/>
          <w:u w:color="000000" w:themeColor="text1"/>
        </w:rPr>
        <w:t>s</w:t>
      </w:r>
      <w:r w:rsidRPr="006B20FE">
        <w:rPr>
          <w:color w:val="000000" w:themeColor="text1"/>
          <w:u w:color="000000" w:themeColor="text1"/>
        </w:rPr>
        <w:t xml:space="preserve"> pursuant to SECTION 1 is deemed to have met the candidate filing requirements contained in Section 8</w:t>
      </w:r>
      <w:r w:rsidRPr="006B20FE">
        <w:rPr>
          <w:color w:val="000000" w:themeColor="text1"/>
          <w:u w:color="000000" w:themeColor="text1"/>
        </w:rPr>
        <w:noBreakHyphen/>
        <w:t>13</w:t>
      </w:r>
      <w:r w:rsidRPr="006B20FE">
        <w:rPr>
          <w:color w:val="000000" w:themeColor="text1"/>
          <w:u w:color="000000" w:themeColor="text1"/>
        </w:rPr>
        <w:noBreakHyphen/>
        <w:t>1356(E) and his name may appear on the June 2012 primary ballot provided that he has met all other requirements concerning ballot eligibility.</w:t>
      </w:r>
    </w:p>
    <w:p w:rsidR="00421D5E" w:rsidRPr="006B20FE" w:rsidRDefault="00421D5E" w:rsidP="00421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1D5E" w:rsidRPr="006B20FE" w:rsidRDefault="00421D5E" w:rsidP="00421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SECTION</w:t>
      </w:r>
      <w:r w:rsidRPr="006B20FE">
        <w:rPr>
          <w:color w:val="000000" w:themeColor="text1"/>
          <w:u w:color="000000" w:themeColor="text1"/>
        </w:rPr>
        <w:tab/>
        <w:t>3.</w:t>
      </w:r>
      <w:r w:rsidRPr="006B20FE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B300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300BF" w:rsidRDefault="00B300BF" w:rsidP="00B300BF">
      <w:pPr>
        <w:suppressAutoHyphens/>
        <w:jc w:val="both"/>
        <w:rPr>
          <w:rFonts w:eastAsia="Times New Roman"/>
        </w:rPr>
      </w:pPr>
    </w:p>
    <w:sectPr w:rsidR="00B300BF" w:rsidSect="00B300B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E0E" w:rsidRDefault="006A7E0E" w:rsidP="00522CE0">
      <w:r>
        <w:separator/>
      </w:r>
    </w:p>
  </w:endnote>
  <w:endnote w:type="continuationSeparator" w:id="0">
    <w:p w:rsidR="006A7E0E" w:rsidRDefault="006A7E0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16E371-4767-4B29-93B2-41951243989F}"/>
    <w:embedBold r:id="rId2" w:fontKey="{FB7A7298-7068-46B3-BFA2-476C13BD21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D0B225-D77E-4282-BD39-1E8C7683FC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73ECBC4-A0A6-48DD-AEAF-1263F3E8A9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AF" w:rsidRPr="00B300BF" w:rsidRDefault="00B300BF" w:rsidP="00B300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E0E" w:rsidRDefault="006A7E0E" w:rsidP="00522CE0">
      <w:r>
        <w:separator/>
      </w:r>
    </w:p>
  </w:footnote>
  <w:footnote w:type="continuationSeparator" w:id="0">
    <w:p w:rsidR="006A7E0E" w:rsidRDefault="006A7E0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9NEWD.KMM.KLB"/>
    <w:docVar w:name="CoverAttorneyInitials" w:val="KMM"/>
    <w:docVar w:name="CoverAttorneyLastName" w:val="Moffitt"/>
    <w:docVar w:name="CoverBillType" w:val="j"/>
    <w:docVar w:name="CoverSenator" w:val="KLB"/>
    <w:docVar w:name="dvBillNumber" w:val="1512"/>
    <w:docVar w:name="dvBillNumberPrefix" w:val="S. "/>
    <w:docVar w:name="dvOriginalBody" w:val="Senate"/>
    <w:docVar w:name="fulldraftpath" w:val="L:\S-RES\KLB\019NEWD.KMM.KLB.DOCX"/>
    <w:docVar w:name="NameofBody" w:val="S"/>
    <w:docVar w:name="vgroup2" w:val="S-RES"/>
  </w:docVars>
  <w:rsids>
    <w:rsidRoot w:val="0072195C"/>
    <w:rsid w:val="00042AC1"/>
    <w:rsid w:val="00046516"/>
    <w:rsid w:val="0007601D"/>
    <w:rsid w:val="000B0720"/>
    <w:rsid w:val="000B5EAF"/>
    <w:rsid w:val="00167F2E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21D5E"/>
    <w:rsid w:val="00450668"/>
    <w:rsid w:val="00461971"/>
    <w:rsid w:val="004952FA"/>
    <w:rsid w:val="004B6A22"/>
    <w:rsid w:val="004D7F37"/>
    <w:rsid w:val="004E64D3"/>
    <w:rsid w:val="00522CE0"/>
    <w:rsid w:val="00565148"/>
    <w:rsid w:val="00585865"/>
    <w:rsid w:val="00593361"/>
    <w:rsid w:val="005A413B"/>
    <w:rsid w:val="005A5017"/>
    <w:rsid w:val="005A648C"/>
    <w:rsid w:val="005F1745"/>
    <w:rsid w:val="006A7E0E"/>
    <w:rsid w:val="006C74EA"/>
    <w:rsid w:val="00720D40"/>
    <w:rsid w:val="0072195C"/>
    <w:rsid w:val="007318D4"/>
    <w:rsid w:val="00765784"/>
    <w:rsid w:val="00797B49"/>
    <w:rsid w:val="007A4390"/>
    <w:rsid w:val="007C47AB"/>
    <w:rsid w:val="007E5CB7"/>
    <w:rsid w:val="00802064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F07"/>
    <w:rsid w:val="00A4011E"/>
    <w:rsid w:val="00A86015"/>
    <w:rsid w:val="00A9594E"/>
    <w:rsid w:val="00AB35AF"/>
    <w:rsid w:val="00AE59C8"/>
    <w:rsid w:val="00B10098"/>
    <w:rsid w:val="00B300BF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76AD9"/>
    <w:rsid w:val="00E91E2F"/>
    <w:rsid w:val="00EA3546"/>
    <w:rsid w:val="00EA5949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cp:lastPrinted>2012-05-03T13:28:00Z</cp:lastPrinted>
  <dcterms:created xsi:type="dcterms:W3CDTF">2012-05-03T16:12:00Z</dcterms:created>
  <dcterms:modified xsi:type="dcterms:W3CDTF">2012-05-03T16:12:00Z</dcterms:modified>
</cp:coreProperties>
</file>