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2C2" w:rsidRDefault="00B412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2C2" w:rsidRDefault="00B412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2C2" w:rsidRDefault="00B412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2C2" w:rsidRDefault="00B412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4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B779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D1D" w:rsidRPr="002176ED" w:rsidRDefault="00DA41FF" w:rsidP="003B3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3B3D1D" w:rsidRPr="002176ED">
        <w:rPr>
          <w:rFonts w:eastAsiaTheme="minorHAnsi"/>
          <w:color w:val="000000" w:themeColor="text1"/>
          <w:szCs w:val="22"/>
          <w:u w:color="000000" w:themeColor="text1"/>
        </w:rPr>
        <w:t xml:space="preserve">RECOGNIZE AND </w:t>
      </w:r>
      <w:r w:rsidR="003B3D1D">
        <w:rPr>
          <w:rFonts w:eastAsiaTheme="minorHAnsi"/>
          <w:color w:val="000000" w:themeColor="text1"/>
          <w:szCs w:val="22"/>
          <w:u w:color="000000" w:themeColor="text1"/>
        </w:rPr>
        <w:t xml:space="preserve">CONGRATULATE </w:t>
      </w:r>
      <w:r w:rsidR="007C2EA5">
        <w:rPr>
          <w:rFonts w:eastAsiaTheme="minorHAnsi"/>
          <w:color w:val="000000" w:themeColor="text1"/>
          <w:szCs w:val="22"/>
          <w:u w:color="000000" w:themeColor="text1"/>
        </w:rPr>
        <w:t>JOHN P. MEADORS</w:t>
      </w:r>
      <w:r w:rsidR="00B14296">
        <w:rPr>
          <w:rFonts w:eastAsiaTheme="minorHAnsi"/>
          <w:color w:val="000000" w:themeColor="text1"/>
          <w:szCs w:val="22"/>
          <w:u w:color="000000" w:themeColor="text1"/>
        </w:rPr>
        <w:t>,</w:t>
      </w:r>
      <w:r w:rsidR="007C2EA5">
        <w:rPr>
          <w:rFonts w:eastAsiaTheme="minorHAnsi"/>
          <w:color w:val="000000" w:themeColor="text1"/>
          <w:szCs w:val="22"/>
          <w:u w:color="000000" w:themeColor="text1"/>
        </w:rPr>
        <w:t xml:space="preserve"> </w:t>
      </w:r>
      <w:r w:rsidR="00470AA2">
        <w:rPr>
          <w:rFonts w:eastAsiaTheme="minorHAnsi"/>
          <w:color w:val="000000" w:themeColor="text1"/>
          <w:szCs w:val="22"/>
          <w:u w:color="000000" w:themeColor="text1"/>
        </w:rPr>
        <w:t xml:space="preserve">FORMER FIRST </w:t>
      </w:r>
      <w:r w:rsidR="00192FE1">
        <w:rPr>
          <w:rFonts w:eastAsiaTheme="minorHAnsi"/>
          <w:color w:val="000000" w:themeColor="text1"/>
          <w:szCs w:val="22"/>
          <w:u w:color="000000" w:themeColor="text1"/>
        </w:rPr>
        <w:t xml:space="preserve">ASSISTANT </w:t>
      </w:r>
      <w:r w:rsidR="00470AA2">
        <w:rPr>
          <w:rFonts w:eastAsiaTheme="minorHAnsi"/>
          <w:color w:val="000000" w:themeColor="text1"/>
          <w:szCs w:val="22"/>
          <w:u w:color="000000" w:themeColor="text1"/>
        </w:rPr>
        <w:t xml:space="preserve">SOLICITOR IN CHARGE AND DEPUTY SOLICITOR </w:t>
      </w:r>
      <w:r w:rsidR="007C2EA5">
        <w:rPr>
          <w:rFonts w:eastAsiaTheme="minorHAnsi"/>
          <w:color w:val="000000" w:themeColor="text1"/>
          <w:szCs w:val="22"/>
          <w:u w:color="000000" w:themeColor="text1"/>
        </w:rPr>
        <w:t>IN THE FIFTH JUDICIAL CIRCUIT</w:t>
      </w:r>
      <w:r w:rsidR="003B3D1D">
        <w:rPr>
          <w:color w:val="000000" w:themeColor="text1"/>
          <w:u w:color="000000" w:themeColor="text1"/>
        </w:rPr>
        <w:t xml:space="preserve">, </w:t>
      </w:r>
      <w:r w:rsidR="003B3D1D">
        <w:rPr>
          <w:rFonts w:eastAsiaTheme="minorHAnsi"/>
          <w:color w:val="000000" w:themeColor="text1"/>
          <w:szCs w:val="22"/>
          <w:u w:color="000000" w:themeColor="text1"/>
        </w:rPr>
        <w:t>UP</w:t>
      </w:r>
      <w:r w:rsidR="003B3D1D" w:rsidRPr="002176ED">
        <w:rPr>
          <w:rFonts w:eastAsiaTheme="minorHAnsi"/>
          <w:color w:val="000000" w:themeColor="text1"/>
          <w:szCs w:val="22"/>
          <w:u w:color="000000" w:themeColor="text1"/>
        </w:rPr>
        <w:t>ON THE OCCASION OF H</w:t>
      </w:r>
      <w:r w:rsidR="00470AA2">
        <w:rPr>
          <w:rFonts w:eastAsiaTheme="minorHAnsi"/>
          <w:color w:val="000000" w:themeColor="text1"/>
          <w:szCs w:val="22"/>
          <w:u w:color="000000" w:themeColor="text1"/>
        </w:rPr>
        <w:t>IS</w:t>
      </w:r>
      <w:r w:rsidR="003B3D1D" w:rsidRPr="002176ED">
        <w:rPr>
          <w:rFonts w:eastAsiaTheme="minorHAnsi"/>
          <w:color w:val="000000" w:themeColor="text1"/>
          <w:szCs w:val="22"/>
          <w:u w:color="000000" w:themeColor="text1"/>
        </w:rPr>
        <w:t xml:space="preserve"> </w:t>
      </w:r>
      <w:r w:rsidR="00470AA2">
        <w:rPr>
          <w:rFonts w:eastAsiaTheme="minorHAnsi"/>
          <w:color w:val="000000" w:themeColor="text1"/>
          <w:szCs w:val="22"/>
          <w:u w:color="000000" w:themeColor="text1"/>
        </w:rPr>
        <w:t xml:space="preserve">RECENT </w:t>
      </w:r>
      <w:r w:rsidR="003B3D1D" w:rsidRPr="002176ED">
        <w:rPr>
          <w:rFonts w:eastAsiaTheme="minorHAnsi"/>
          <w:color w:val="000000" w:themeColor="text1"/>
          <w:szCs w:val="22"/>
          <w:u w:color="000000" w:themeColor="text1"/>
        </w:rPr>
        <w:t>RETIREMENT</w:t>
      </w:r>
      <w:r w:rsidR="0093378E">
        <w:rPr>
          <w:rFonts w:eastAsiaTheme="minorHAnsi"/>
          <w:color w:val="000000" w:themeColor="text1"/>
          <w:szCs w:val="22"/>
          <w:u w:color="000000" w:themeColor="text1"/>
        </w:rPr>
        <w:t>,</w:t>
      </w:r>
      <w:r w:rsidR="003B3D1D" w:rsidRPr="002176ED">
        <w:rPr>
          <w:rFonts w:eastAsiaTheme="minorHAnsi"/>
          <w:color w:val="000000" w:themeColor="text1"/>
          <w:szCs w:val="22"/>
          <w:u w:color="000000" w:themeColor="text1"/>
        </w:rPr>
        <w:t xml:space="preserve"> AND TO WISH H</w:t>
      </w:r>
      <w:r w:rsidR="00470AA2">
        <w:rPr>
          <w:rFonts w:eastAsiaTheme="minorHAnsi"/>
          <w:color w:val="000000" w:themeColor="text1"/>
          <w:szCs w:val="22"/>
          <w:u w:color="000000" w:themeColor="text1"/>
        </w:rPr>
        <w:t>IM</w:t>
      </w:r>
      <w:r w:rsidR="003B3D1D" w:rsidRPr="002176ED">
        <w:rPr>
          <w:rFonts w:eastAsiaTheme="minorHAnsi"/>
          <w:color w:val="000000" w:themeColor="text1"/>
          <w:szCs w:val="22"/>
          <w:u w:color="000000" w:themeColor="text1"/>
        </w:rPr>
        <w:t xml:space="preserve"> CONTINUED SUCCESS AND </w:t>
      </w:r>
      <w:r w:rsidR="003B3D1D">
        <w:rPr>
          <w:rFonts w:eastAsiaTheme="minorHAnsi"/>
          <w:color w:val="000000" w:themeColor="text1"/>
          <w:szCs w:val="22"/>
          <w:u w:color="000000" w:themeColor="text1"/>
        </w:rPr>
        <w:t>FULFILLMENT</w:t>
      </w:r>
      <w:r w:rsidR="003B3D1D" w:rsidRPr="002176ED">
        <w:rPr>
          <w:rFonts w:eastAsiaTheme="minorHAnsi"/>
          <w:color w:val="000000" w:themeColor="text1"/>
          <w:szCs w:val="22"/>
          <w:u w:color="000000" w:themeColor="text1"/>
        </w:rPr>
        <w:t xml:space="preserve"> IN ALL H</w:t>
      </w:r>
      <w:r w:rsidR="00470AA2">
        <w:rPr>
          <w:rFonts w:eastAsiaTheme="minorHAnsi"/>
          <w:color w:val="000000" w:themeColor="text1"/>
          <w:szCs w:val="22"/>
          <w:u w:color="000000" w:themeColor="text1"/>
        </w:rPr>
        <w:t>IS</w:t>
      </w:r>
      <w:r w:rsidR="003B3D1D" w:rsidRPr="002176ED">
        <w:rPr>
          <w:rFonts w:eastAsiaTheme="minorHAnsi"/>
          <w:color w:val="000000" w:themeColor="text1"/>
          <w:szCs w:val="22"/>
          <w:u w:color="000000" w:themeColor="text1"/>
        </w:rPr>
        <w:t xml:space="preserve"> FUTURE ENDEAVORS.</w:t>
      </w:r>
    </w:p>
    <w:p w:rsidR="008B7791" w:rsidRDefault="008B77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4D8D" w:rsidRDefault="008B7791" w:rsidP="009E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9E4D8D" w:rsidRPr="001B45CB">
        <w:rPr>
          <w:rFonts w:eastAsiaTheme="minorHAnsi"/>
          <w:color w:val="000000" w:themeColor="text1"/>
          <w:szCs w:val="22"/>
          <w:u w:color="000000" w:themeColor="text1"/>
        </w:rPr>
        <w:t xml:space="preserve">the members of the South Carolina </w:t>
      </w:r>
      <w:r w:rsidR="009E4D8D">
        <w:t>Senate</w:t>
      </w:r>
      <w:r w:rsidR="009E4D8D" w:rsidRPr="001B45CB">
        <w:rPr>
          <w:rFonts w:eastAsiaTheme="minorHAnsi"/>
          <w:color w:val="000000" w:themeColor="text1"/>
          <w:szCs w:val="22"/>
          <w:u w:color="000000" w:themeColor="text1"/>
        </w:rPr>
        <w:t xml:space="preserve"> </w:t>
      </w:r>
      <w:r w:rsidR="009E4D8D">
        <w:rPr>
          <w:rFonts w:eastAsiaTheme="minorHAnsi"/>
          <w:color w:val="000000" w:themeColor="text1"/>
          <w:szCs w:val="22"/>
          <w:u w:color="000000" w:themeColor="text1"/>
        </w:rPr>
        <w:t xml:space="preserve">have learned </w:t>
      </w:r>
      <w:r w:rsidR="009E4D8D" w:rsidRPr="001B45CB">
        <w:rPr>
          <w:rFonts w:eastAsiaTheme="minorHAnsi"/>
          <w:color w:val="000000" w:themeColor="text1"/>
          <w:szCs w:val="22"/>
          <w:u w:color="000000" w:themeColor="text1"/>
        </w:rPr>
        <w:t xml:space="preserve">that </w:t>
      </w:r>
      <w:r w:rsidR="00BD2D19">
        <w:rPr>
          <w:rFonts w:eastAsiaTheme="minorHAnsi"/>
          <w:color w:val="000000" w:themeColor="text1"/>
          <w:szCs w:val="22"/>
          <w:u w:color="000000" w:themeColor="text1"/>
        </w:rPr>
        <w:t>John</w:t>
      </w:r>
      <w:r w:rsidR="00475CBC">
        <w:rPr>
          <w:rFonts w:eastAsiaTheme="minorHAnsi"/>
          <w:color w:val="000000" w:themeColor="text1"/>
          <w:szCs w:val="22"/>
          <w:u w:color="000000" w:themeColor="text1"/>
        </w:rPr>
        <w:t xml:space="preserve"> P. Meadors</w:t>
      </w:r>
      <w:r w:rsidR="007C2EA5">
        <w:rPr>
          <w:rFonts w:eastAsiaTheme="minorHAnsi"/>
          <w:color w:val="000000" w:themeColor="text1"/>
          <w:szCs w:val="22"/>
          <w:u w:color="000000" w:themeColor="text1"/>
        </w:rPr>
        <w:t xml:space="preserve"> </w:t>
      </w:r>
      <w:r w:rsidR="00475CBC">
        <w:rPr>
          <w:rFonts w:eastAsiaTheme="minorHAnsi"/>
          <w:color w:val="000000" w:themeColor="text1"/>
          <w:szCs w:val="22"/>
          <w:u w:color="000000" w:themeColor="text1"/>
        </w:rPr>
        <w:t xml:space="preserve">recently began </w:t>
      </w:r>
      <w:r w:rsidR="009E4D8D" w:rsidRPr="001B45CB">
        <w:rPr>
          <w:rFonts w:eastAsiaTheme="minorHAnsi"/>
          <w:color w:val="000000" w:themeColor="text1"/>
          <w:szCs w:val="22"/>
          <w:u w:color="000000" w:themeColor="text1"/>
        </w:rPr>
        <w:t>a much</w:t>
      </w:r>
      <w:r w:rsidR="0018018C">
        <w:rPr>
          <w:rFonts w:eastAsiaTheme="minorHAnsi"/>
          <w:color w:val="000000" w:themeColor="text1"/>
          <w:szCs w:val="22"/>
          <w:u w:color="000000" w:themeColor="text1"/>
        </w:rPr>
        <w:noBreakHyphen/>
      </w:r>
      <w:r w:rsidR="009E4D8D" w:rsidRPr="001B45CB">
        <w:rPr>
          <w:rFonts w:eastAsiaTheme="minorHAnsi"/>
          <w:color w:val="000000" w:themeColor="text1"/>
          <w:szCs w:val="22"/>
          <w:u w:color="000000" w:themeColor="text1"/>
        </w:rPr>
        <w:t xml:space="preserve">deserved retirement </w:t>
      </w:r>
      <w:r w:rsidR="007C2EA5">
        <w:rPr>
          <w:rFonts w:eastAsiaTheme="minorHAnsi"/>
          <w:color w:val="000000" w:themeColor="text1"/>
          <w:szCs w:val="22"/>
          <w:u w:color="000000" w:themeColor="text1"/>
        </w:rPr>
        <w:t xml:space="preserve">from the Fifth Circuit Solicitor’s Office </w:t>
      </w:r>
      <w:r w:rsidR="009E4D8D" w:rsidRPr="001B45CB">
        <w:rPr>
          <w:rFonts w:eastAsiaTheme="minorHAnsi"/>
          <w:color w:val="000000" w:themeColor="text1"/>
          <w:szCs w:val="22"/>
          <w:u w:color="000000" w:themeColor="text1"/>
        </w:rPr>
        <w:t xml:space="preserve">after </w:t>
      </w:r>
      <w:r w:rsidR="009E4D8D">
        <w:rPr>
          <w:rFonts w:eastAsiaTheme="minorHAnsi"/>
          <w:color w:val="000000" w:themeColor="text1"/>
          <w:szCs w:val="22"/>
          <w:u w:color="000000" w:themeColor="text1"/>
        </w:rPr>
        <w:t>many years</w:t>
      </w:r>
      <w:r w:rsidR="009E4D8D" w:rsidRPr="001B45CB">
        <w:rPr>
          <w:rFonts w:eastAsiaTheme="minorHAnsi"/>
          <w:color w:val="000000" w:themeColor="text1"/>
          <w:szCs w:val="22"/>
          <w:u w:color="000000" w:themeColor="text1"/>
        </w:rPr>
        <w:t xml:space="preserve"> </w:t>
      </w:r>
      <w:r w:rsidR="009E4D8D">
        <w:rPr>
          <w:rFonts w:eastAsiaTheme="minorHAnsi"/>
          <w:color w:val="000000" w:themeColor="text1"/>
          <w:szCs w:val="22"/>
          <w:u w:color="000000" w:themeColor="text1"/>
        </w:rPr>
        <w:t>of distinguished service to the people of South Carolina</w:t>
      </w:r>
      <w:r w:rsidR="009E4D8D" w:rsidRPr="001B45CB">
        <w:rPr>
          <w:rFonts w:eastAsiaTheme="minorHAnsi"/>
          <w:color w:val="000000" w:themeColor="text1"/>
          <w:szCs w:val="22"/>
          <w:u w:color="000000" w:themeColor="text1"/>
        </w:rPr>
        <w:t>; and</w:t>
      </w:r>
    </w:p>
    <w:p w:rsidR="009E4D8D" w:rsidRDefault="009E4D8D" w:rsidP="009E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67425" w:rsidRPr="00E67425" w:rsidRDefault="00E67425" w:rsidP="00E67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preparation for his life</w:t>
      </w:r>
      <w:r w:rsidR="0018018C" w:rsidRPr="0018018C">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work, John Meadors earned his </w:t>
      </w:r>
      <w:r w:rsidRPr="00E67425">
        <w:rPr>
          <w:rFonts w:eastAsiaTheme="minorHAnsi"/>
          <w:color w:val="000000" w:themeColor="text1"/>
          <w:szCs w:val="22"/>
          <w:u w:color="000000" w:themeColor="text1"/>
        </w:rPr>
        <w:t>bachelor</w:t>
      </w:r>
      <w:r w:rsidR="0018018C" w:rsidRPr="0018018C">
        <w:rPr>
          <w:rFonts w:eastAsiaTheme="minorHAnsi"/>
          <w:color w:val="000000" w:themeColor="text1"/>
          <w:szCs w:val="22"/>
          <w:u w:color="000000" w:themeColor="text1"/>
        </w:rPr>
        <w:t>’</w:t>
      </w:r>
      <w:r w:rsidRPr="00E67425">
        <w:rPr>
          <w:rFonts w:eastAsiaTheme="minorHAnsi"/>
          <w:color w:val="000000" w:themeColor="text1"/>
          <w:szCs w:val="22"/>
          <w:u w:color="000000" w:themeColor="text1"/>
        </w:rPr>
        <w:t xml:space="preserve">s degree </w:t>
      </w:r>
      <w:r>
        <w:rPr>
          <w:rFonts w:eastAsiaTheme="minorHAnsi"/>
          <w:color w:val="000000" w:themeColor="text1"/>
          <w:szCs w:val="22"/>
          <w:u w:color="000000" w:themeColor="text1"/>
        </w:rPr>
        <w:t xml:space="preserve">in 1983 </w:t>
      </w:r>
      <w:r w:rsidR="00B14296">
        <w:rPr>
          <w:rFonts w:eastAsiaTheme="minorHAnsi"/>
          <w:color w:val="000000" w:themeColor="text1"/>
          <w:szCs w:val="22"/>
          <w:u w:color="000000" w:themeColor="text1"/>
        </w:rPr>
        <w:t>from</w:t>
      </w:r>
      <w:r w:rsidRPr="00E67425">
        <w:rPr>
          <w:rFonts w:eastAsiaTheme="minorHAnsi"/>
          <w:color w:val="000000" w:themeColor="text1"/>
          <w:szCs w:val="22"/>
          <w:u w:color="000000" w:themeColor="text1"/>
        </w:rPr>
        <w:t xml:space="preserve"> Wofford College, where he was student body president, followed by his juris doctor from the University of South Carolina School of Law in 1987; and</w:t>
      </w:r>
    </w:p>
    <w:p w:rsidR="00E67425" w:rsidRDefault="00E67425" w:rsidP="009E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E7FBE" w:rsidRPr="001E7FBE" w:rsidRDefault="009E4D8D" w:rsidP="001E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this native of </w:t>
      </w:r>
      <w:r w:rsidR="00E67425">
        <w:rPr>
          <w:rFonts w:eastAsiaTheme="minorHAnsi"/>
          <w:color w:val="000000" w:themeColor="text1"/>
          <w:szCs w:val="22"/>
          <w:u w:color="000000" w:themeColor="text1"/>
        </w:rPr>
        <w:t>Loris</w:t>
      </w:r>
      <w:r>
        <w:rPr>
          <w:rFonts w:eastAsiaTheme="minorHAnsi"/>
          <w:color w:val="000000" w:themeColor="text1"/>
          <w:szCs w:val="22"/>
          <w:u w:color="000000" w:themeColor="text1"/>
        </w:rPr>
        <w:t xml:space="preserve"> </w:t>
      </w:r>
      <w:r w:rsidR="001E7FBE" w:rsidRPr="001E7FBE">
        <w:rPr>
          <w:rFonts w:eastAsiaTheme="minorHAnsi"/>
          <w:color w:val="000000" w:themeColor="text1"/>
          <w:szCs w:val="22"/>
          <w:u w:color="000000" w:themeColor="text1"/>
        </w:rPr>
        <w:t>tried cases in the circuit courts of South Carolina for more than twenty</w:t>
      </w:r>
      <w:r w:rsidR="0018018C">
        <w:rPr>
          <w:rFonts w:eastAsiaTheme="minorHAnsi"/>
          <w:color w:val="000000" w:themeColor="text1"/>
          <w:szCs w:val="22"/>
          <w:u w:color="000000" w:themeColor="text1"/>
        </w:rPr>
        <w:noBreakHyphen/>
      </w:r>
      <w:r w:rsidR="001E7FBE" w:rsidRPr="001E7FBE">
        <w:rPr>
          <w:rFonts w:eastAsiaTheme="minorHAnsi"/>
          <w:color w:val="000000" w:themeColor="text1"/>
          <w:szCs w:val="22"/>
          <w:u w:color="000000" w:themeColor="text1"/>
        </w:rPr>
        <w:t>four years. As a prosecutor, he handled thousands of cases; and</w:t>
      </w:r>
    </w:p>
    <w:p w:rsidR="001E7FBE" w:rsidRPr="001E7FBE" w:rsidRDefault="001E7FBE" w:rsidP="001E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E7FBE" w:rsidRPr="001E7FBE" w:rsidRDefault="001E7FBE" w:rsidP="001E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E7FBE">
        <w:rPr>
          <w:rFonts w:eastAsiaTheme="minorHAnsi"/>
          <w:color w:val="000000" w:themeColor="text1"/>
          <w:szCs w:val="22"/>
          <w:u w:color="000000" w:themeColor="text1"/>
        </w:rPr>
        <w:t xml:space="preserve">Whereas, </w:t>
      </w:r>
      <w:r w:rsidR="00B14296">
        <w:rPr>
          <w:rFonts w:eastAsiaTheme="minorHAnsi"/>
          <w:color w:val="000000" w:themeColor="text1"/>
          <w:szCs w:val="22"/>
          <w:u w:color="000000" w:themeColor="text1"/>
        </w:rPr>
        <w:t xml:space="preserve">in 1987 </w:t>
      </w:r>
      <w:r w:rsidRPr="001E7FBE">
        <w:rPr>
          <w:rFonts w:eastAsiaTheme="minorHAnsi"/>
          <w:color w:val="000000" w:themeColor="text1"/>
          <w:szCs w:val="22"/>
          <w:u w:color="000000" w:themeColor="text1"/>
        </w:rPr>
        <w:t>he joined the Fifth Circuit Solicitor</w:t>
      </w:r>
      <w:r w:rsidR="0018018C" w:rsidRPr="0018018C">
        <w:rPr>
          <w:rFonts w:eastAsiaTheme="minorHAnsi"/>
          <w:color w:val="000000" w:themeColor="text1"/>
          <w:szCs w:val="22"/>
          <w:u w:color="000000" w:themeColor="text1"/>
        </w:rPr>
        <w:t>’</w:t>
      </w:r>
      <w:r w:rsidRPr="001E7FBE">
        <w:rPr>
          <w:rFonts w:eastAsiaTheme="minorHAnsi"/>
          <w:color w:val="000000" w:themeColor="text1"/>
          <w:szCs w:val="22"/>
          <w:u w:color="000000" w:themeColor="text1"/>
        </w:rPr>
        <w:t xml:space="preserve">s Office, where he worked as an assistant solicitor for four years. He then </w:t>
      </w:r>
      <w:r w:rsidR="00A84D52">
        <w:rPr>
          <w:rFonts w:eastAsiaTheme="minorHAnsi"/>
          <w:color w:val="000000" w:themeColor="text1"/>
          <w:szCs w:val="22"/>
          <w:u w:color="000000" w:themeColor="text1"/>
        </w:rPr>
        <w:t>took up his duties in t</w:t>
      </w:r>
      <w:r w:rsidRPr="001E7FBE">
        <w:rPr>
          <w:rFonts w:eastAsiaTheme="minorHAnsi"/>
          <w:color w:val="000000" w:themeColor="text1"/>
          <w:szCs w:val="22"/>
          <w:u w:color="000000" w:themeColor="text1"/>
        </w:rPr>
        <w:t>he South Carolina Attorney General</w:t>
      </w:r>
      <w:r w:rsidR="0018018C" w:rsidRPr="0018018C">
        <w:rPr>
          <w:rFonts w:eastAsiaTheme="minorHAnsi"/>
          <w:color w:val="000000" w:themeColor="text1"/>
          <w:szCs w:val="22"/>
          <w:u w:color="000000" w:themeColor="text1"/>
        </w:rPr>
        <w:t>’</w:t>
      </w:r>
      <w:r w:rsidRPr="001E7FBE">
        <w:rPr>
          <w:rFonts w:eastAsiaTheme="minorHAnsi"/>
          <w:color w:val="000000" w:themeColor="text1"/>
          <w:szCs w:val="22"/>
          <w:u w:color="000000" w:themeColor="text1"/>
        </w:rPr>
        <w:t>s Office for four years, where he worked as assistant attorney general and special assistant United States attorney, State Grand Jury Division; and</w:t>
      </w:r>
    </w:p>
    <w:p w:rsidR="001E7FBE" w:rsidRPr="001E7FBE" w:rsidRDefault="001E7FBE" w:rsidP="001E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E7FBE" w:rsidRPr="001E7FBE" w:rsidRDefault="001E7FBE" w:rsidP="001E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E7FBE">
        <w:rPr>
          <w:rFonts w:eastAsiaTheme="minorHAnsi"/>
          <w:color w:val="000000" w:themeColor="text1"/>
          <w:szCs w:val="22"/>
          <w:u w:color="000000" w:themeColor="text1"/>
        </w:rPr>
        <w:t>Whereas, John Meadors returned to the solicitor</w:t>
      </w:r>
      <w:r w:rsidR="0018018C" w:rsidRPr="0018018C">
        <w:rPr>
          <w:rFonts w:eastAsiaTheme="minorHAnsi"/>
          <w:color w:val="000000" w:themeColor="text1"/>
          <w:szCs w:val="22"/>
          <w:u w:color="000000" w:themeColor="text1"/>
        </w:rPr>
        <w:t>’</w:t>
      </w:r>
      <w:r w:rsidRPr="001E7FBE">
        <w:rPr>
          <w:rFonts w:eastAsiaTheme="minorHAnsi"/>
          <w:color w:val="000000" w:themeColor="text1"/>
          <w:szCs w:val="22"/>
          <w:u w:color="000000" w:themeColor="text1"/>
        </w:rPr>
        <w:t>s office in</w:t>
      </w:r>
      <w:r w:rsidR="00B14296">
        <w:rPr>
          <w:rFonts w:eastAsiaTheme="minorHAnsi"/>
          <w:color w:val="000000" w:themeColor="text1"/>
          <w:szCs w:val="22"/>
          <w:u w:color="000000" w:themeColor="text1"/>
        </w:rPr>
        <w:t xml:space="preserve"> 1995, serving there until 2011 u</w:t>
      </w:r>
      <w:r w:rsidRPr="001E7FBE">
        <w:rPr>
          <w:rFonts w:eastAsiaTheme="minorHAnsi"/>
          <w:color w:val="000000" w:themeColor="text1"/>
          <w:szCs w:val="22"/>
          <w:u w:color="000000" w:themeColor="text1"/>
        </w:rPr>
        <w:t>nder</w:t>
      </w:r>
      <w:r w:rsidR="00B14296">
        <w:rPr>
          <w:rFonts w:eastAsiaTheme="minorHAnsi"/>
          <w:color w:val="000000" w:themeColor="text1"/>
          <w:szCs w:val="22"/>
          <w:u w:color="000000" w:themeColor="text1"/>
        </w:rPr>
        <w:t xml:space="preserve"> </w:t>
      </w:r>
      <w:r w:rsidRPr="001E7FBE">
        <w:rPr>
          <w:rFonts w:eastAsiaTheme="minorHAnsi"/>
          <w:color w:val="000000" w:themeColor="text1"/>
          <w:szCs w:val="22"/>
          <w:u w:color="000000" w:themeColor="text1"/>
        </w:rPr>
        <w:t xml:space="preserve">Solicitor </w:t>
      </w:r>
      <w:r w:rsidR="00B14296">
        <w:rPr>
          <w:rFonts w:eastAsiaTheme="minorHAnsi"/>
          <w:color w:val="000000" w:themeColor="text1"/>
          <w:szCs w:val="22"/>
          <w:u w:color="000000" w:themeColor="text1"/>
        </w:rPr>
        <w:t xml:space="preserve">Barney </w:t>
      </w:r>
      <w:r w:rsidRPr="001E7FBE">
        <w:rPr>
          <w:rFonts w:eastAsiaTheme="minorHAnsi"/>
          <w:color w:val="000000" w:themeColor="text1"/>
          <w:szCs w:val="22"/>
          <w:u w:color="000000" w:themeColor="text1"/>
        </w:rPr>
        <w:t>Giese</w:t>
      </w:r>
      <w:r w:rsidR="00B14296">
        <w:rPr>
          <w:rFonts w:eastAsiaTheme="minorHAnsi"/>
          <w:color w:val="000000" w:themeColor="text1"/>
          <w:szCs w:val="22"/>
          <w:u w:color="000000" w:themeColor="text1"/>
        </w:rPr>
        <w:t xml:space="preserve">. During his </w:t>
      </w:r>
      <w:r w:rsidR="00B14296">
        <w:rPr>
          <w:rFonts w:eastAsiaTheme="minorHAnsi"/>
          <w:color w:val="000000" w:themeColor="text1"/>
          <w:szCs w:val="22"/>
          <w:u w:color="000000" w:themeColor="text1"/>
        </w:rPr>
        <w:lastRenderedPageBreak/>
        <w:t xml:space="preserve">second tenure at the solicitor’s office, </w:t>
      </w:r>
      <w:r w:rsidRPr="001E7FBE">
        <w:rPr>
          <w:rFonts w:eastAsiaTheme="minorHAnsi"/>
          <w:color w:val="000000" w:themeColor="text1"/>
          <w:szCs w:val="22"/>
          <w:u w:color="000000" w:themeColor="text1"/>
        </w:rPr>
        <w:t>he worked as first assistant solicitor in charge, as well as deputy solicitor; and</w:t>
      </w:r>
    </w:p>
    <w:p w:rsidR="001E7FBE" w:rsidRPr="001E7FBE" w:rsidRDefault="001E7FBE" w:rsidP="001E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E7FBE" w:rsidRPr="001E7FBE" w:rsidRDefault="001E7FBE" w:rsidP="001E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E7FBE">
        <w:rPr>
          <w:rFonts w:eastAsiaTheme="minorHAnsi"/>
          <w:color w:val="000000" w:themeColor="text1"/>
          <w:szCs w:val="22"/>
          <w:u w:color="000000" w:themeColor="text1"/>
        </w:rPr>
        <w:t>Whereas, in recognition of his dedicated service, in 1989 he was named Victim Witness Assistant of the Year, and in 2005 he was named winner of the Ernest F. Hollings Award for Excellence in State Court Prosecution; and</w:t>
      </w:r>
    </w:p>
    <w:p w:rsidR="001E7FBE" w:rsidRPr="001E7FBE" w:rsidRDefault="001E7FBE" w:rsidP="001E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E7FBE" w:rsidRPr="001E7FBE" w:rsidRDefault="001E7FBE" w:rsidP="001E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E7FBE">
        <w:rPr>
          <w:rFonts w:eastAsiaTheme="minorHAnsi"/>
          <w:color w:val="000000" w:themeColor="text1"/>
          <w:szCs w:val="22"/>
          <w:u w:color="000000" w:themeColor="text1"/>
        </w:rPr>
        <w:t xml:space="preserve">Whereas, </w:t>
      </w:r>
      <w:r w:rsidR="00B14296">
        <w:rPr>
          <w:rFonts w:eastAsiaTheme="minorHAnsi"/>
          <w:color w:val="000000" w:themeColor="text1"/>
          <w:szCs w:val="22"/>
          <w:u w:color="000000" w:themeColor="text1"/>
        </w:rPr>
        <w:t>Mr. Meadors</w:t>
      </w:r>
      <w:r w:rsidRPr="001E7FBE">
        <w:rPr>
          <w:rFonts w:eastAsiaTheme="minorHAnsi"/>
          <w:color w:val="000000" w:themeColor="text1"/>
          <w:szCs w:val="22"/>
          <w:u w:color="000000" w:themeColor="text1"/>
        </w:rPr>
        <w:t xml:space="preserve"> was appointed as a member of the State Child Fatality Review Board in 2004</w:t>
      </w:r>
      <w:r w:rsidR="00B14296">
        <w:rPr>
          <w:rFonts w:eastAsiaTheme="minorHAnsi"/>
          <w:color w:val="000000" w:themeColor="text1"/>
          <w:szCs w:val="22"/>
          <w:u w:color="000000" w:themeColor="text1"/>
        </w:rPr>
        <w:t xml:space="preserve"> by Governor Mark Sanford, and served on that board</w:t>
      </w:r>
      <w:r w:rsidRPr="001E7FBE">
        <w:rPr>
          <w:rFonts w:eastAsiaTheme="minorHAnsi"/>
          <w:color w:val="000000" w:themeColor="text1"/>
          <w:szCs w:val="22"/>
          <w:u w:color="000000" w:themeColor="text1"/>
        </w:rPr>
        <w:t xml:space="preserve"> until 2011; and</w:t>
      </w:r>
    </w:p>
    <w:p w:rsidR="001E7FBE" w:rsidRPr="001E7FBE" w:rsidRDefault="001E7FBE" w:rsidP="001E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E7FBE" w:rsidRPr="001E7FBE" w:rsidRDefault="001E7FBE" w:rsidP="001E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E7FBE">
        <w:rPr>
          <w:rFonts w:eastAsiaTheme="minorHAnsi"/>
          <w:color w:val="000000" w:themeColor="text1"/>
          <w:szCs w:val="22"/>
          <w:u w:color="000000" w:themeColor="text1"/>
        </w:rPr>
        <w:t>Whereas, John Meadors</w:t>
      </w:r>
      <w:r w:rsidRPr="001E7FBE">
        <w:rPr>
          <w:rFonts w:eastAsiaTheme="minorHAnsi" w:cstheme="minorBidi"/>
          <w:color w:val="000000" w:themeColor="text1"/>
          <w:szCs w:val="22"/>
          <w:u w:color="000000" w:themeColor="text1"/>
        </w:rPr>
        <w:t xml:space="preserve"> believes strongly in active community involvement, and he demonstrates that conviction far beyond his daily work. </w:t>
      </w:r>
      <w:r w:rsidRPr="001E7FBE">
        <w:rPr>
          <w:rFonts w:eastAsiaTheme="minorHAnsi"/>
          <w:color w:val="000000" w:themeColor="text1"/>
          <w:szCs w:val="22"/>
          <w:u w:color="000000" w:themeColor="text1"/>
        </w:rPr>
        <w:t>He has been a member of the Camden Rotary Club since 1996 and has been named a Paul Harris Fellow. In addition, he coached the Shandon United Methodist Church girls basketball team for almost twenty</w:t>
      </w:r>
      <w:r w:rsidR="0018018C">
        <w:rPr>
          <w:rFonts w:eastAsiaTheme="minorHAnsi"/>
          <w:color w:val="000000" w:themeColor="text1"/>
          <w:szCs w:val="22"/>
          <w:u w:color="000000" w:themeColor="text1"/>
        </w:rPr>
        <w:noBreakHyphen/>
      </w:r>
      <w:r w:rsidRPr="001E7FBE">
        <w:rPr>
          <w:rFonts w:eastAsiaTheme="minorHAnsi"/>
          <w:color w:val="000000" w:themeColor="text1"/>
          <w:szCs w:val="22"/>
          <w:u w:color="000000" w:themeColor="text1"/>
        </w:rPr>
        <w:t>four years (1987</w:t>
      </w:r>
      <w:r w:rsidR="0018018C">
        <w:rPr>
          <w:rFonts w:eastAsiaTheme="minorHAnsi"/>
          <w:color w:val="000000" w:themeColor="text1"/>
          <w:szCs w:val="22"/>
          <w:u w:color="000000" w:themeColor="text1"/>
        </w:rPr>
        <w:noBreakHyphen/>
      </w:r>
      <w:r w:rsidRPr="001E7FBE">
        <w:rPr>
          <w:rFonts w:eastAsiaTheme="minorHAnsi"/>
          <w:color w:val="000000" w:themeColor="text1"/>
          <w:szCs w:val="22"/>
          <w:u w:color="000000" w:themeColor="text1"/>
        </w:rPr>
        <w:t>2011). Currently</w:t>
      </w:r>
      <w:r w:rsidR="00F374DD">
        <w:rPr>
          <w:rFonts w:eastAsiaTheme="minorHAnsi"/>
          <w:color w:val="000000" w:themeColor="text1"/>
          <w:szCs w:val="22"/>
          <w:u w:color="000000" w:themeColor="text1"/>
        </w:rPr>
        <w:t>,</w:t>
      </w:r>
      <w:r w:rsidRPr="001E7FBE">
        <w:rPr>
          <w:rFonts w:eastAsiaTheme="minorHAnsi"/>
          <w:color w:val="000000" w:themeColor="text1"/>
          <w:szCs w:val="22"/>
          <w:u w:color="000000" w:themeColor="text1"/>
        </w:rPr>
        <w:t xml:space="preserve"> he is chair of the Staff</w:t>
      </w:r>
      <w:r w:rsidR="0018018C">
        <w:rPr>
          <w:rFonts w:eastAsiaTheme="minorHAnsi"/>
          <w:color w:val="000000" w:themeColor="text1"/>
          <w:szCs w:val="22"/>
          <w:u w:color="000000" w:themeColor="text1"/>
        </w:rPr>
        <w:noBreakHyphen/>
      </w:r>
      <w:r w:rsidRPr="001E7FBE">
        <w:rPr>
          <w:rFonts w:eastAsiaTheme="minorHAnsi"/>
          <w:color w:val="000000" w:themeColor="text1"/>
          <w:szCs w:val="22"/>
          <w:u w:color="000000" w:themeColor="text1"/>
        </w:rPr>
        <w:t>Parish Relations Committee at Shandon United Methodist Church and president of the Columbia Classical Ballet Board of Directors; and</w:t>
      </w:r>
    </w:p>
    <w:p w:rsidR="009A3136" w:rsidRDefault="009A3136" w:rsidP="009E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3136" w:rsidRPr="009A3136" w:rsidRDefault="009A3136" w:rsidP="009A3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color w:val="000000" w:themeColor="text1"/>
          <w:szCs w:val="22"/>
          <w:u w:color="000000" w:themeColor="text1"/>
        </w:rPr>
      </w:pPr>
      <w:r>
        <w:rPr>
          <w:rFonts w:eastAsiaTheme="minorHAnsi"/>
          <w:color w:val="000000" w:themeColor="text1"/>
          <w:szCs w:val="22"/>
          <w:u w:color="000000" w:themeColor="text1"/>
        </w:rPr>
        <w:t xml:space="preserve">Whereas, </w:t>
      </w:r>
      <w:r w:rsidRPr="009A3136">
        <w:rPr>
          <w:rFonts w:eastAsiaTheme="minorHAnsi"/>
          <w:color w:val="000000" w:themeColor="text1"/>
          <w:szCs w:val="22"/>
          <w:u w:color="000000" w:themeColor="text1"/>
        </w:rPr>
        <w:t>married to the former Patricia Rogers of Camden</w:t>
      </w:r>
      <w:r>
        <w:rPr>
          <w:rFonts w:eastAsiaTheme="minorHAnsi"/>
          <w:color w:val="000000" w:themeColor="text1"/>
          <w:szCs w:val="22"/>
          <w:u w:color="000000" w:themeColor="text1"/>
        </w:rPr>
        <w:t>, John Meadors and his wife are the proud parents o</w:t>
      </w:r>
      <w:r w:rsidR="004C38BF">
        <w:rPr>
          <w:rFonts w:eastAsiaTheme="minorHAnsi"/>
          <w:color w:val="000000" w:themeColor="text1"/>
          <w:szCs w:val="22"/>
          <w:u w:color="000000" w:themeColor="text1"/>
        </w:rPr>
        <w:t>f</w:t>
      </w:r>
      <w:r>
        <w:rPr>
          <w:rFonts w:eastAsiaTheme="minorHAnsi"/>
          <w:color w:val="000000" w:themeColor="text1"/>
          <w:szCs w:val="22"/>
          <w:u w:color="000000" w:themeColor="text1"/>
        </w:rPr>
        <w:t xml:space="preserve"> f</w:t>
      </w:r>
      <w:r w:rsidRPr="009A3136">
        <w:rPr>
          <w:rFonts w:eastAsiaTheme="minorHAnsi"/>
          <w:color w:val="000000" w:themeColor="text1"/>
          <w:szCs w:val="22"/>
          <w:u w:color="000000" w:themeColor="text1"/>
        </w:rPr>
        <w:t>our children</w:t>
      </w:r>
      <w:r>
        <w:rPr>
          <w:rFonts w:eastAsiaTheme="minorHAnsi"/>
          <w:color w:val="000000" w:themeColor="text1"/>
          <w:szCs w:val="22"/>
          <w:u w:color="000000" w:themeColor="text1"/>
        </w:rPr>
        <w:t>, B</w:t>
      </w:r>
      <w:r w:rsidRPr="009A3136">
        <w:rPr>
          <w:rFonts w:eastAsiaTheme="minorHAnsi"/>
          <w:color w:val="000000" w:themeColor="text1"/>
          <w:szCs w:val="22"/>
          <w:u w:color="000000" w:themeColor="text1"/>
        </w:rPr>
        <w:t>lakely</w:t>
      </w:r>
      <w:r>
        <w:rPr>
          <w:rFonts w:eastAsiaTheme="minorHAnsi"/>
          <w:color w:val="000000" w:themeColor="text1"/>
          <w:szCs w:val="22"/>
          <w:u w:color="000000" w:themeColor="text1"/>
        </w:rPr>
        <w:t xml:space="preserve">, </w:t>
      </w:r>
      <w:r w:rsidRPr="009A3136">
        <w:rPr>
          <w:rFonts w:eastAsiaTheme="minorHAnsi"/>
          <w:color w:val="000000" w:themeColor="text1"/>
          <w:szCs w:val="22"/>
          <w:u w:color="000000" w:themeColor="text1"/>
        </w:rPr>
        <w:t>Maggie</w:t>
      </w:r>
      <w:r>
        <w:rPr>
          <w:rFonts w:eastAsiaTheme="minorHAnsi"/>
          <w:color w:val="000000" w:themeColor="text1"/>
          <w:szCs w:val="22"/>
          <w:u w:color="000000" w:themeColor="text1"/>
        </w:rPr>
        <w:t xml:space="preserve">, </w:t>
      </w:r>
      <w:r w:rsidRPr="009A3136">
        <w:rPr>
          <w:rFonts w:eastAsiaTheme="minorHAnsi"/>
          <w:color w:val="000000" w:themeColor="text1"/>
          <w:szCs w:val="22"/>
          <w:u w:color="000000" w:themeColor="text1"/>
        </w:rPr>
        <w:t>John, Jr.</w:t>
      </w:r>
      <w:r>
        <w:rPr>
          <w:rFonts w:eastAsiaTheme="minorHAnsi"/>
          <w:color w:val="000000" w:themeColor="text1"/>
          <w:szCs w:val="22"/>
          <w:u w:color="000000" w:themeColor="text1"/>
        </w:rPr>
        <w:t xml:space="preserve">, and </w:t>
      </w:r>
      <w:r w:rsidRPr="009A3136">
        <w:rPr>
          <w:rFonts w:eastAsiaTheme="minorHAnsi"/>
          <w:color w:val="000000" w:themeColor="text1"/>
          <w:szCs w:val="22"/>
          <w:u w:color="000000" w:themeColor="text1"/>
        </w:rPr>
        <w:t>Perry</w:t>
      </w:r>
      <w:r>
        <w:rPr>
          <w:rFonts w:eastAsiaTheme="minorHAnsi"/>
          <w:color w:val="000000" w:themeColor="text1"/>
          <w:szCs w:val="22"/>
          <w:u w:color="000000" w:themeColor="text1"/>
        </w:rPr>
        <w:t>; and</w:t>
      </w:r>
    </w:p>
    <w:p w:rsidR="009A3136" w:rsidRDefault="009A3136" w:rsidP="009E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D8D" w:rsidRPr="00037992" w:rsidRDefault="009E4D8D" w:rsidP="009E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the </w:t>
      </w:r>
      <w:r>
        <w:t>Senate</w:t>
      </w:r>
      <w:r>
        <w:rPr>
          <w:rFonts w:eastAsiaTheme="minorHAnsi"/>
          <w:color w:val="000000" w:themeColor="text1"/>
          <w:szCs w:val="22"/>
          <w:u w:color="000000" w:themeColor="text1"/>
        </w:rPr>
        <w:t xml:space="preserve">, </w:t>
      </w:r>
      <w:r w:rsidRPr="00037992">
        <w:rPr>
          <w:rFonts w:eastAsiaTheme="minorHAnsi"/>
          <w:color w:val="000000" w:themeColor="text1"/>
          <w:szCs w:val="22"/>
          <w:u w:color="000000" w:themeColor="text1"/>
        </w:rPr>
        <w:t xml:space="preserve">grateful for the </w:t>
      </w:r>
      <w:r>
        <w:rPr>
          <w:rFonts w:eastAsiaTheme="minorHAnsi"/>
          <w:color w:val="000000" w:themeColor="text1"/>
          <w:szCs w:val="22"/>
          <w:u w:color="000000" w:themeColor="text1"/>
        </w:rPr>
        <w:t xml:space="preserve">consistent commitment and excellence </w:t>
      </w:r>
      <w:r w:rsidR="00423AD1">
        <w:rPr>
          <w:rFonts w:eastAsiaTheme="minorHAnsi"/>
          <w:color w:val="000000" w:themeColor="text1"/>
          <w:szCs w:val="22"/>
          <w:u w:color="000000" w:themeColor="text1"/>
        </w:rPr>
        <w:t>John Meadors</w:t>
      </w:r>
      <w:r>
        <w:rPr>
          <w:rFonts w:eastAsiaTheme="minorHAnsi"/>
          <w:color w:val="000000" w:themeColor="text1"/>
          <w:szCs w:val="22"/>
          <w:u w:color="000000" w:themeColor="text1"/>
        </w:rPr>
        <w:t xml:space="preserve"> </w:t>
      </w:r>
      <w:r w:rsidRPr="00037992">
        <w:rPr>
          <w:rFonts w:eastAsiaTheme="minorHAnsi"/>
          <w:color w:val="000000" w:themeColor="text1"/>
          <w:szCs w:val="22"/>
          <w:u w:color="000000" w:themeColor="text1"/>
        </w:rPr>
        <w:t xml:space="preserve">has </w:t>
      </w:r>
      <w:r>
        <w:rPr>
          <w:rFonts w:eastAsiaTheme="minorHAnsi"/>
          <w:color w:val="000000" w:themeColor="text1"/>
          <w:szCs w:val="22"/>
          <w:u w:color="000000" w:themeColor="text1"/>
        </w:rPr>
        <w:t>demonstrated in h</w:t>
      </w:r>
      <w:r w:rsidR="00423AD1">
        <w:rPr>
          <w:rFonts w:eastAsiaTheme="minorHAnsi"/>
          <w:color w:val="000000" w:themeColor="text1"/>
          <w:szCs w:val="22"/>
          <w:u w:color="000000" w:themeColor="text1"/>
        </w:rPr>
        <w:t>is</w:t>
      </w:r>
      <w:r>
        <w:rPr>
          <w:rFonts w:eastAsiaTheme="minorHAnsi"/>
          <w:color w:val="000000" w:themeColor="text1"/>
          <w:szCs w:val="22"/>
          <w:u w:color="000000" w:themeColor="text1"/>
        </w:rPr>
        <w:t xml:space="preserve"> service to the people of South Carolina, takes great pleasure in wishing h</w:t>
      </w:r>
      <w:r w:rsidR="00423AD1">
        <w:rPr>
          <w:rFonts w:eastAsiaTheme="minorHAnsi"/>
          <w:color w:val="000000" w:themeColor="text1"/>
          <w:szCs w:val="22"/>
          <w:u w:color="000000" w:themeColor="text1"/>
        </w:rPr>
        <w:t>im</w:t>
      </w:r>
      <w:r>
        <w:rPr>
          <w:rFonts w:eastAsiaTheme="minorHAnsi"/>
          <w:color w:val="000000" w:themeColor="text1"/>
          <w:szCs w:val="22"/>
          <w:u w:color="000000" w:themeColor="text1"/>
        </w:rPr>
        <w:t xml:space="preserve"> well </w:t>
      </w:r>
      <w:r w:rsidR="00423AD1">
        <w:rPr>
          <w:rFonts w:eastAsiaTheme="minorHAnsi"/>
          <w:color w:val="000000" w:themeColor="text1"/>
          <w:szCs w:val="22"/>
          <w:u w:color="000000" w:themeColor="text1"/>
        </w:rPr>
        <w:t xml:space="preserve">in his </w:t>
      </w:r>
      <w:r>
        <w:rPr>
          <w:rFonts w:eastAsiaTheme="minorHAnsi"/>
          <w:color w:val="000000" w:themeColor="text1"/>
          <w:szCs w:val="22"/>
          <w:u w:color="000000" w:themeColor="text1"/>
        </w:rPr>
        <w:t xml:space="preserve">retirement and trusts he will find much enjoyment in the more leisurely pace of the days ahead. </w:t>
      </w:r>
      <w:r w:rsidRPr="00037992">
        <w:rPr>
          <w:rFonts w:eastAsiaTheme="minorHAnsi"/>
          <w:color w:val="000000" w:themeColor="text1"/>
          <w:szCs w:val="22"/>
          <w:u w:color="000000" w:themeColor="text1"/>
        </w:rPr>
        <w:t>Now, therefore,</w:t>
      </w:r>
    </w:p>
    <w:p w:rsidR="009E4D8D" w:rsidRPr="001B45CB" w:rsidRDefault="009E4D8D" w:rsidP="009E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D8D" w:rsidRDefault="009E4D8D" w:rsidP="009E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E4D8D" w:rsidRPr="001B45CB" w:rsidRDefault="009E4D8D" w:rsidP="009E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44B16" w:rsidRPr="002176ED" w:rsidRDefault="009E4D8D" w:rsidP="00E44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45CB">
        <w:rPr>
          <w:rFonts w:eastAsiaTheme="minorHAnsi"/>
          <w:color w:val="000000" w:themeColor="text1"/>
          <w:szCs w:val="22"/>
          <w:u w:color="000000" w:themeColor="text1"/>
        </w:rPr>
        <w:t xml:space="preserve">That the members of the South Carolina </w:t>
      </w:r>
      <w:r>
        <w:t>Senate</w:t>
      </w:r>
      <w:r w:rsidRPr="001B45CB">
        <w:rPr>
          <w:rFonts w:eastAsiaTheme="minorHAnsi"/>
          <w:color w:val="000000" w:themeColor="text1"/>
          <w:szCs w:val="22"/>
          <w:u w:color="000000" w:themeColor="text1"/>
        </w:rPr>
        <w:t xml:space="preserve">, by this resolution, recognize and </w:t>
      </w:r>
      <w:r>
        <w:rPr>
          <w:rFonts w:eastAsiaTheme="minorHAnsi"/>
          <w:color w:val="000000" w:themeColor="text1"/>
          <w:szCs w:val="22"/>
          <w:u w:color="000000" w:themeColor="text1"/>
        </w:rPr>
        <w:t>congratulate</w:t>
      </w:r>
      <w:r w:rsidRPr="001B45CB">
        <w:rPr>
          <w:rFonts w:eastAsiaTheme="minorHAnsi"/>
          <w:color w:val="000000" w:themeColor="text1"/>
          <w:szCs w:val="22"/>
          <w:u w:color="000000" w:themeColor="text1"/>
        </w:rPr>
        <w:t xml:space="preserve"> </w:t>
      </w:r>
      <w:r w:rsidR="00E44B16">
        <w:rPr>
          <w:rFonts w:eastAsiaTheme="minorHAnsi"/>
          <w:color w:val="000000" w:themeColor="text1"/>
          <w:szCs w:val="22"/>
          <w:u w:color="000000" w:themeColor="text1"/>
        </w:rPr>
        <w:t xml:space="preserve">John P. Meadors, former first </w:t>
      </w:r>
      <w:r w:rsidR="00192FE1">
        <w:rPr>
          <w:rFonts w:eastAsiaTheme="minorHAnsi"/>
          <w:color w:val="000000" w:themeColor="text1"/>
          <w:szCs w:val="22"/>
          <w:u w:color="000000" w:themeColor="text1"/>
        </w:rPr>
        <w:t xml:space="preserve">assistant </w:t>
      </w:r>
      <w:r w:rsidR="00E44B16">
        <w:rPr>
          <w:rFonts w:eastAsiaTheme="minorHAnsi"/>
          <w:color w:val="000000" w:themeColor="text1"/>
          <w:szCs w:val="22"/>
          <w:u w:color="000000" w:themeColor="text1"/>
        </w:rPr>
        <w:t xml:space="preserve">solicitor in charge and deputy solicitor </w:t>
      </w:r>
      <w:r w:rsidR="00B14296">
        <w:rPr>
          <w:rFonts w:eastAsiaTheme="minorHAnsi"/>
          <w:color w:val="000000" w:themeColor="text1"/>
          <w:szCs w:val="22"/>
          <w:u w:color="000000" w:themeColor="text1"/>
        </w:rPr>
        <w:t>in the Fifth Judicial Circuit</w:t>
      </w:r>
      <w:r w:rsidR="00E44B16">
        <w:rPr>
          <w:color w:val="000000" w:themeColor="text1"/>
          <w:u w:color="000000" w:themeColor="text1"/>
        </w:rPr>
        <w:t xml:space="preserve">, </w:t>
      </w:r>
      <w:r w:rsidR="00E44B16">
        <w:rPr>
          <w:rFonts w:eastAsiaTheme="minorHAnsi"/>
          <w:color w:val="000000" w:themeColor="text1"/>
          <w:szCs w:val="22"/>
          <w:u w:color="000000" w:themeColor="text1"/>
        </w:rPr>
        <w:t>up</w:t>
      </w:r>
      <w:r w:rsidR="00E44B16" w:rsidRPr="002176ED">
        <w:rPr>
          <w:rFonts w:eastAsiaTheme="minorHAnsi"/>
          <w:color w:val="000000" w:themeColor="text1"/>
          <w:szCs w:val="22"/>
          <w:u w:color="000000" w:themeColor="text1"/>
        </w:rPr>
        <w:t>on the occasion of h</w:t>
      </w:r>
      <w:r w:rsidR="00E44B16">
        <w:rPr>
          <w:rFonts w:eastAsiaTheme="minorHAnsi"/>
          <w:color w:val="000000" w:themeColor="text1"/>
          <w:szCs w:val="22"/>
          <w:u w:color="000000" w:themeColor="text1"/>
        </w:rPr>
        <w:t>is</w:t>
      </w:r>
      <w:r w:rsidR="00E44B16" w:rsidRPr="002176ED">
        <w:rPr>
          <w:rFonts w:eastAsiaTheme="minorHAnsi"/>
          <w:color w:val="000000" w:themeColor="text1"/>
          <w:szCs w:val="22"/>
          <w:u w:color="000000" w:themeColor="text1"/>
        </w:rPr>
        <w:t xml:space="preserve"> </w:t>
      </w:r>
      <w:r w:rsidR="00E44B16">
        <w:rPr>
          <w:rFonts w:eastAsiaTheme="minorHAnsi"/>
          <w:color w:val="000000" w:themeColor="text1"/>
          <w:szCs w:val="22"/>
          <w:u w:color="000000" w:themeColor="text1"/>
        </w:rPr>
        <w:t xml:space="preserve">recent </w:t>
      </w:r>
      <w:r w:rsidR="00E44B16" w:rsidRPr="002176ED">
        <w:rPr>
          <w:rFonts w:eastAsiaTheme="minorHAnsi"/>
          <w:color w:val="000000" w:themeColor="text1"/>
          <w:szCs w:val="22"/>
          <w:u w:color="000000" w:themeColor="text1"/>
        </w:rPr>
        <w:t>retirement</w:t>
      </w:r>
      <w:r w:rsidR="0093378E">
        <w:rPr>
          <w:rFonts w:eastAsiaTheme="minorHAnsi"/>
          <w:color w:val="000000" w:themeColor="text1"/>
          <w:szCs w:val="22"/>
          <w:u w:color="000000" w:themeColor="text1"/>
        </w:rPr>
        <w:t>,</w:t>
      </w:r>
      <w:r w:rsidR="00E44B16" w:rsidRPr="002176ED">
        <w:rPr>
          <w:rFonts w:eastAsiaTheme="minorHAnsi"/>
          <w:color w:val="000000" w:themeColor="text1"/>
          <w:szCs w:val="22"/>
          <w:u w:color="000000" w:themeColor="text1"/>
        </w:rPr>
        <w:t xml:space="preserve"> and wish h</w:t>
      </w:r>
      <w:r w:rsidR="00E44B16">
        <w:rPr>
          <w:rFonts w:eastAsiaTheme="minorHAnsi"/>
          <w:color w:val="000000" w:themeColor="text1"/>
          <w:szCs w:val="22"/>
          <w:u w:color="000000" w:themeColor="text1"/>
        </w:rPr>
        <w:t>im</w:t>
      </w:r>
      <w:r w:rsidR="00E44B16" w:rsidRPr="002176ED">
        <w:rPr>
          <w:rFonts w:eastAsiaTheme="minorHAnsi"/>
          <w:color w:val="000000" w:themeColor="text1"/>
          <w:szCs w:val="22"/>
          <w:u w:color="000000" w:themeColor="text1"/>
        </w:rPr>
        <w:t xml:space="preserve"> continued success and </w:t>
      </w:r>
      <w:r w:rsidR="00E44B16">
        <w:rPr>
          <w:rFonts w:eastAsiaTheme="minorHAnsi"/>
          <w:color w:val="000000" w:themeColor="text1"/>
          <w:szCs w:val="22"/>
          <w:u w:color="000000" w:themeColor="text1"/>
        </w:rPr>
        <w:t>fulfillment</w:t>
      </w:r>
      <w:r w:rsidR="00E44B16" w:rsidRPr="002176ED">
        <w:rPr>
          <w:rFonts w:eastAsiaTheme="minorHAnsi"/>
          <w:color w:val="000000" w:themeColor="text1"/>
          <w:szCs w:val="22"/>
          <w:u w:color="000000" w:themeColor="text1"/>
        </w:rPr>
        <w:t xml:space="preserve"> in all h</w:t>
      </w:r>
      <w:r w:rsidR="00E44B16">
        <w:rPr>
          <w:rFonts w:eastAsiaTheme="minorHAnsi"/>
          <w:color w:val="000000" w:themeColor="text1"/>
          <w:szCs w:val="22"/>
          <w:u w:color="000000" w:themeColor="text1"/>
        </w:rPr>
        <w:t>is</w:t>
      </w:r>
      <w:r w:rsidR="00E44B16" w:rsidRPr="002176ED">
        <w:rPr>
          <w:rFonts w:eastAsiaTheme="minorHAnsi"/>
          <w:color w:val="000000" w:themeColor="text1"/>
          <w:szCs w:val="22"/>
          <w:u w:color="000000" w:themeColor="text1"/>
        </w:rPr>
        <w:t xml:space="preserve"> future endeavors.</w:t>
      </w:r>
    </w:p>
    <w:p w:rsidR="009E4D8D" w:rsidRPr="001B45CB" w:rsidRDefault="009E4D8D" w:rsidP="009E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D8D" w:rsidRPr="001B45CB" w:rsidRDefault="009E4D8D" w:rsidP="009E4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45CB">
        <w:rPr>
          <w:rFonts w:eastAsiaTheme="minorHAnsi"/>
          <w:color w:val="000000" w:themeColor="text1"/>
          <w:szCs w:val="22"/>
          <w:u w:color="000000" w:themeColor="text1"/>
        </w:rPr>
        <w:t>Be it further resolved that a copy of this resolution be p</w:t>
      </w:r>
      <w:r>
        <w:rPr>
          <w:rFonts w:eastAsiaTheme="minorHAnsi"/>
          <w:color w:val="000000" w:themeColor="text1"/>
          <w:szCs w:val="22"/>
          <w:u w:color="000000" w:themeColor="text1"/>
        </w:rPr>
        <w:t xml:space="preserve">rovided </w:t>
      </w:r>
      <w:r w:rsidRPr="001B45CB">
        <w:rPr>
          <w:rFonts w:eastAsiaTheme="minorHAnsi"/>
          <w:color w:val="000000" w:themeColor="text1"/>
          <w:szCs w:val="22"/>
          <w:u w:color="000000" w:themeColor="text1"/>
        </w:rPr>
        <w:t xml:space="preserve">to </w:t>
      </w:r>
      <w:r w:rsidR="00F2630C">
        <w:rPr>
          <w:rFonts w:eastAsiaTheme="minorHAnsi"/>
          <w:color w:val="000000" w:themeColor="text1"/>
          <w:szCs w:val="22"/>
          <w:u w:color="000000" w:themeColor="text1"/>
        </w:rPr>
        <w:t>John P. Meadors</w:t>
      </w:r>
      <w:r w:rsidR="00FC161B">
        <w:rPr>
          <w:rFonts w:eastAsiaTheme="minorHAnsi"/>
          <w:color w:val="000000" w:themeColor="text1"/>
          <w:szCs w:val="22"/>
          <w:u w:color="000000" w:themeColor="text1"/>
        </w:rPr>
        <w:t>, Esquire</w:t>
      </w:r>
      <w:r w:rsidRPr="00B1567F">
        <w:rPr>
          <w:rFonts w:eastAsiaTheme="minorHAnsi"/>
          <w:color w:val="000000" w:themeColor="text1"/>
          <w:szCs w:val="22"/>
          <w:u w:color="000000" w:themeColor="text1"/>
        </w:rPr>
        <w:t>.</w:t>
      </w:r>
    </w:p>
    <w:p w:rsidR="00AC42D5" w:rsidRDefault="0018018C" w:rsidP="0052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42D5" w:rsidRDefault="00AC42D5" w:rsidP="00AC42D5">
      <w:pPr>
        <w:suppressAutoHyphens/>
      </w:pPr>
    </w:p>
    <w:sectPr w:rsidR="00AC42D5" w:rsidSect="00AC42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2EA5" w:rsidRDefault="007C2EA5" w:rsidP="009F0C77">
      <w:r>
        <w:separator/>
      </w:r>
    </w:p>
  </w:endnote>
  <w:endnote w:type="continuationSeparator" w:id="0">
    <w:p w:rsidR="007C2EA5" w:rsidRDefault="007C2EA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089EF5-3445-46EF-BF14-2B00D4A9CE1F}"/>
    <w:embedBold r:id="rId2" w:fontKey="{1797D8FD-8BC0-496A-A3E2-D660AD69B034}"/>
  </w:font>
  <w:font w:name="Calibri">
    <w:panose1 w:val="020F0502020204030204"/>
    <w:charset w:val="00"/>
    <w:family w:val="swiss"/>
    <w:pitch w:val="variable"/>
    <w:sig w:usb0="A00002EF" w:usb1="4000207B" w:usb2="00000000" w:usb3="00000000" w:csb0="0000009F" w:csb1="00000000"/>
    <w:embedRegular r:id="rId3" w:fontKey="{74C65576-81AC-43D6-A015-3B8C1FB6CA2F}"/>
    <w:embedBold r:id="rId4" w:fontKey="{B67AD024-391C-4E04-9585-11BEF9C8785C}"/>
  </w:font>
  <w:font w:name="Tahoma">
    <w:panose1 w:val="020B0604030504040204"/>
    <w:charset w:val="00"/>
    <w:family w:val="swiss"/>
    <w:pitch w:val="variable"/>
    <w:sig w:usb0="61002A87" w:usb1="80000000" w:usb2="00000008" w:usb3="00000000" w:csb0="000101FF" w:csb1="00000000"/>
    <w:embedRegular r:id="rId5" w:fontKey="{FFFEA662-2D45-4F3C-BB7F-F2813162E2BE}"/>
  </w:font>
  <w:font w:name="Cambria">
    <w:panose1 w:val="02040503050406030204"/>
    <w:charset w:val="00"/>
    <w:family w:val="roman"/>
    <w:pitch w:val="variable"/>
    <w:sig w:usb0="A00002EF" w:usb1="4000004B" w:usb2="00000000" w:usb3="00000000" w:csb0="0000009F" w:csb1="00000000"/>
    <w:embedRegular r:id="rId6" w:fontKey="{80F079D9-12D4-4634-A4C5-23AA6C1E2D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370" w:rsidRPr="00AC42D5" w:rsidRDefault="00AC42D5" w:rsidP="00AC42D5">
    <w:pPr>
      <w:pStyle w:val="Footer"/>
      <w:tabs>
        <w:tab w:val="clear" w:pos="4680"/>
        <w:tab w:val="clear" w:pos="9360"/>
        <w:tab w:val="center" w:pos="2995"/>
      </w:tabs>
      <w:spacing w:before="120"/>
    </w:pPr>
    <w:r>
      <w:t>[1622]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2EA5" w:rsidRDefault="007C2EA5" w:rsidP="009F0C77">
      <w:r>
        <w:separator/>
      </w:r>
    </w:p>
  </w:footnote>
  <w:footnote w:type="continuationSeparator" w:id="0">
    <w:p w:rsidR="007C2EA5" w:rsidRDefault="007C2EA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667AB12"/>
    <w:docVar w:name="CoverBillType" w:val="r"/>
    <w:docVar w:name="docpath" w:val="L:\Council\bills\RM\1667AB12.DOCX"/>
    <w:docVar w:name="dvBillNumber" w:val="1622"/>
    <w:docVar w:name="dvBillNumberPrefix" w:val="S. "/>
    <w:docVar w:name="dvOriginalBody" w:val="Senate"/>
    <w:docVar w:name="dvSteno" w:val="RM"/>
    <w:docVar w:name="NameofBody" w:val="s"/>
    <w:docVar w:name="vgroup2" w:val="Council"/>
  </w:docVars>
  <w:rsids>
    <w:rsidRoot w:val="009A171B"/>
    <w:rsid w:val="00026370"/>
    <w:rsid w:val="00026C9A"/>
    <w:rsid w:val="000965A1"/>
    <w:rsid w:val="000E1785"/>
    <w:rsid w:val="001023A4"/>
    <w:rsid w:val="00106715"/>
    <w:rsid w:val="0010776B"/>
    <w:rsid w:val="00133E66"/>
    <w:rsid w:val="00134ACF"/>
    <w:rsid w:val="00144E15"/>
    <w:rsid w:val="0018018C"/>
    <w:rsid w:val="00192FE1"/>
    <w:rsid w:val="001A4A62"/>
    <w:rsid w:val="001A681E"/>
    <w:rsid w:val="001D08F2"/>
    <w:rsid w:val="001E7FBE"/>
    <w:rsid w:val="002037CA"/>
    <w:rsid w:val="002047A2"/>
    <w:rsid w:val="002321B6"/>
    <w:rsid w:val="0023696B"/>
    <w:rsid w:val="00250967"/>
    <w:rsid w:val="002759C5"/>
    <w:rsid w:val="00277DEE"/>
    <w:rsid w:val="00280D88"/>
    <w:rsid w:val="00294ABE"/>
    <w:rsid w:val="002A3EB4"/>
    <w:rsid w:val="00325348"/>
    <w:rsid w:val="00330C01"/>
    <w:rsid w:val="00393688"/>
    <w:rsid w:val="003B3D1D"/>
    <w:rsid w:val="003D411E"/>
    <w:rsid w:val="003E3C1E"/>
    <w:rsid w:val="003E6148"/>
    <w:rsid w:val="00400EAA"/>
    <w:rsid w:val="0041760A"/>
    <w:rsid w:val="00423AD1"/>
    <w:rsid w:val="00470AA2"/>
    <w:rsid w:val="00475CBC"/>
    <w:rsid w:val="004809EE"/>
    <w:rsid w:val="004C38BF"/>
    <w:rsid w:val="00511EE9"/>
    <w:rsid w:val="00521E00"/>
    <w:rsid w:val="0052407E"/>
    <w:rsid w:val="00577C6C"/>
    <w:rsid w:val="0058501B"/>
    <w:rsid w:val="006215AA"/>
    <w:rsid w:val="006340D9"/>
    <w:rsid w:val="00643B8E"/>
    <w:rsid w:val="0065486C"/>
    <w:rsid w:val="00665EBC"/>
    <w:rsid w:val="00690B88"/>
    <w:rsid w:val="0069470D"/>
    <w:rsid w:val="006A476C"/>
    <w:rsid w:val="006C6A93"/>
    <w:rsid w:val="006E02F9"/>
    <w:rsid w:val="00730953"/>
    <w:rsid w:val="00753C04"/>
    <w:rsid w:val="00756946"/>
    <w:rsid w:val="00757F80"/>
    <w:rsid w:val="00771EEC"/>
    <w:rsid w:val="00786819"/>
    <w:rsid w:val="007A325A"/>
    <w:rsid w:val="007C05AD"/>
    <w:rsid w:val="007C2EA5"/>
    <w:rsid w:val="007F1523"/>
    <w:rsid w:val="007F509E"/>
    <w:rsid w:val="007F5799"/>
    <w:rsid w:val="007F6947"/>
    <w:rsid w:val="00872729"/>
    <w:rsid w:val="008B7791"/>
    <w:rsid w:val="008F4429"/>
    <w:rsid w:val="00911329"/>
    <w:rsid w:val="0093378E"/>
    <w:rsid w:val="009352BB"/>
    <w:rsid w:val="00944A99"/>
    <w:rsid w:val="00990668"/>
    <w:rsid w:val="009A171B"/>
    <w:rsid w:val="009A3136"/>
    <w:rsid w:val="009B7AAB"/>
    <w:rsid w:val="009E4D8D"/>
    <w:rsid w:val="009F0C77"/>
    <w:rsid w:val="009F4DD1"/>
    <w:rsid w:val="00A64E80"/>
    <w:rsid w:val="00A741D9"/>
    <w:rsid w:val="00A84D52"/>
    <w:rsid w:val="00A9741D"/>
    <w:rsid w:val="00AC42D5"/>
    <w:rsid w:val="00AD4B17"/>
    <w:rsid w:val="00AF24A4"/>
    <w:rsid w:val="00B14296"/>
    <w:rsid w:val="00B26FA6"/>
    <w:rsid w:val="00B412C2"/>
    <w:rsid w:val="00B741CB"/>
    <w:rsid w:val="00B934F3"/>
    <w:rsid w:val="00BB6347"/>
    <w:rsid w:val="00BD2134"/>
    <w:rsid w:val="00BD2D19"/>
    <w:rsid w:val="00C038D8"/>
    <w:rsid w:val="00C045DD"/>
    <w:rsid w:val="00C3136F"/>
    <w:rsid w:val="00C3483A"/>
    <w:rsid w:val="00C54597"/>
    <w:rsid w:val="00C74E9D"/>
    <w:rsid w:val="00C82FD3"/>
    <w:rsid w:val="00C83CDF"/>
    <w:rsid w:val="00CC6B7B"/>
    <w:rsid w:val="00CC73A8"/>
    <w:rsid w:val="00CD3619"/>
    <w:rsid w:val="00CF4447"/>
    <w:rsid w:val="00D13617"/>
    <w:rsid w:val="00D405CF"/>
    <w:rsid w:val="00D405E7"/>
    <w:rsid w:val="00D41D56"/>
    <w:rsid w:val="00D6260D"/>
    <w:rsid w:val="00D6662B"/>
    <w:rsid w:val="00D71B50"/>
    <w:rsid w:val="00D95E2F"/>
    <w:rsid w:val="00D970A9"/>
    <w:rsid w:val="00DA41FF"/>
    <w:rsid w:val="00DB3AC0"/>
    <w:rsid w:val="00DE68F0"/>
    <w:rsid w:val="00DF3845"/>
    <w:rsid w:val="00DF7E17"/>
    <w:rsid w:val="00E44B16"/>
    <w:rsid w:val="00E67425"/>
    <w:rsid w:val="00EB00A2"/>
    <w:rsid w:val="00EB1BF3"/>
    <w:rsid w:val="00EF3EEE"/>
    <w:rsid w:val="00F149A7"/>
    <w:rsid w:val="00F2630C"/>
    <w:rsid w:val="00F374DD"/>
    <w:rsid w:val="00F50BAF"/>
    <w:rsid w:val="00F52C10"/>
    <w:rsid w:val="00F81FFD"/>
    <w:rsid w:val="00F85228"/>
    <w:rsid w:val="00FB6773"/>
    <w:rsid w:val="00FC16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92FE1"/>
    <w:rPr>
      <w:rFonts w:ascii="Tahoma" w:hAnsi="Tahoma" w:cs="Tahoma"/>
      <w:sz w:val="16"/>
      <w:szCs w:val="16"/>
    </w:rPr>
  </w:style>
  <w:style w:type="character" w:customStyle="1" w:styleId="BalloonTextChar">
    <w:name w:val="Balloon Text Char"/>
    <w:basedOn w:val="DefaultParagraphFont"/>
    <w:link w:val="BalloonText"/>
    <w:uiPriority w:val="99"/>
    <w:semiHidden/>
    <w:rsid w:val="00192FE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A8BE8-43CC-4278-A546-DC89311E0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509</Words>
  <Characters>2907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2012-07-18T17:52:00Z</cp:lastPrinted>
  <dcterms:created xsi:type="dcterms:W3CDTF">2012-07-18T19:26:00Z</dcterms:created>
  <dcterms:modified xsi:type="dcterms:W3CDTF">2012-07-18T19:26:00Z</dcterms:modified>
</cp:coreProperties>
</file>