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4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2112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D10AAC">
        <w:rPr>
          <w:color w:val="000000" w:themeColor="text1"/>
          <w:u w:color="000000" w:themeColor="text1"/>
        </w:rPr>
        <w:t>TO CONGRATULATE MARK HARMON UPON HIS HOLE</w:t>
      </w:r>
      <w:r w:rsidRPr="00D10AAC">
        <w:rPr>
          <w:color w:val="000000" w:themeColor="text1"/>
          <w:u w:color="000000" w:themeColor="text1"/>
        </w:rPr>
        <w:noBreakHyphen/>
        <w:t>IN</w:t>
      </w:r>
      <w:r w:rsidRPr="00D10AAC">
        <w:rPr>
          <w:color w:val="000000" w:themeColor="text1"/>
          <w:u w:color="000000" w:themeColor="text1"/>
        </w:rPr>
        <w:noBreakHyphen/>
        <w:t>ONE AT THE EIGHTH HOLE OF THE SECESSION GOLF CLUB</w:t>
      </w:r>
      <w:r>
        <w:rPr>
          <w:color w:val="000000" w:themeColor="text1"/>
          <w:u w:color="000000" w:themeColor="text1"/>
        </w:rPr>
        <w:t>.</w:t>
      </w:r>
    </w:p>
    <w:p w:rsidR="00821121" w:rsidRDefault="00821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Whereas, Mr. Harmon is a native of Gaffney, South Carolina; and</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Whereas, Mr. Harmon earned a Bachelor of Science degree in Ceramic and Materials Engineering from Clemson University; and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Whereas, Mr. Harmon served as the South Carolina Senate Republican Caucus Research Director from 2005 to 2011 and now serves as Caucus Executive Director; and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Whereas, the Secession Golf Club opened for play on Gibbes Island in Beaufort County, South Carolina in 1992; and</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Whereas, Mr. Harmon and his party played the cou</w:t>
      </w:r>
      <w:r>
        <w:rPr>
          <w:color w:val="000000" w:themeColor="text1"/>
          <w:u w:color="000000" w:themeColor="text1"/>
        </w:rPr>
        <w:t>rse on the morning of April 16</w:t>
      </w:r>
      <w:r w:rsidRPr="00D10AAC">
        <w:rPr>
          <w:color w:val="000000" w:themeColor="text1"/>
          <w:u w:color="000000" w:themeColor="text1"/>
        </w:rPr>
        <w:t>, 2012</w:t>
      </w:r>
      <w:r>
        <w:rPr>
          <w:color w:val="000000" w:themeColor="text1"/>
          <w:u w:color="000000" w:themeColor="text1"/>
        </w:rPr>
        <w:t>,</w:t>
      </w:r>
      <w:r w:rsidRPr="00D10AAC">
        <w:rPr>
          <w:color w:val="000000" w:themeColor="text1"/>
          <w:u w:color="000000" w:themeColor="text1"/>
        </w:rPr>
        <w:t xml:space="preserve"> from the “Lee” tees; and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Whereas, the Eighth Hole w</w:t>
      </w:r>
      <w:r>
        <w:rPr>
          <w:color w:val="000000" w:themeColor="text1"/>
          <w:u w:color="000000" w:themeColor="text1"/>
        </w:rPr>
        <w:t xml:space="preserve">as marked at 195 yards but played </w:t>
      </w:r>
      <w:r w:rsidRPr="00D10AAC">
        <w:rPr>
          <w:color w:val="000000" w:themeColor="text1"/>
          <w:u w:color="000000" w:themeColor="text1"/>
        </w:rPr>
        <w:t xml:space="preserve">at 205 to 210 yards into the wind; and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Whereas, Mr. Harmon coolly took his four iron and smoothly launched the golf ball to the green; and</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Whereas, Mr. Harmon’s golf ball took one bounce forward and continued to roll to the hole; and</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Whereas, the elevation of the tee and the position of the sun made it impossible to see the final disposition of the golf ball; and</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lastRenderedPageBreak/>
        <w:t>Whereas, Mr. Harmon casually walked to the green while betraying no visible emotion; and</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Whereas, the caddies for the group walked past the hole and called for Mr. Harmon to get out his wedge; and</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Whereas, Mr. Harmon then discovered that his ball indeed rested at the bottom of the cup</w:t>
      </w:r>
      <w:r>
        <w:rPr>
          <w:color w:val="000000" w:themeColor="text1"/>
          <w:u w:color="000000" w:themeColor="text1"/>
        </w:rPr>
        <w:t xml:space="preserve">.  </w:t>
      </w:r>
      <w:r w:rsidRPr="00D10AAC">
        <w:rPr>
          <w:color w:val="000000" w:themeColor="text1"/>
          <w:u w:color="000000" w:themeColor="text1"/>
        </w:rPr>
        <w:t xml:space="preserve">Now, therefore,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1368"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Be it resolved by the Senate: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That the members of the Senate of the State of South Carolina, by this resolution, honor Mr. Mark Harmon for his most rare of accomplishments and wish him continued success upon the links.</w:t>
      </w:r>
    </w:p>
    <w:p w:rsidR="001045E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45E3" w:rsidRDefault="001045E3" w:rsidP="001045E3">
      <w:pPr>
        <w:suppressAutoHyphens/>
        <w:jc w:val="both"/>
        <w:rPr>
          <w:rFonts w:eastAsia="Times New Roman"/>
        </w:rPr>
      </w:pPr>
    </w:p>
    <w:sectPr w:rsidR="001045E3" w:rsidSect="001045E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121" w:rsidRDefault="00821121" w:rsidP="00522CE0">
      <w:r>
        <w:separator/>
      </w:r>
    </w:p>
  </w:endnote>
  <w:endnote w:type="continuationSeparator" w:id="0">
    <w:p w:rsidR="00821121" w:rsidRDefault="0082112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3BA48A-DF3E-4CE3-976F-A883EC7ECD97}"/>
    <w:embedBold r:id="rId2" w:fontKey="{8A93CD35-EEB6-45D8-9B42-8E05CC46C956}"/>
  </w:font>
  <w:font w:name="Calibri">
    <w:panose1 w:val="020F0502020204030204"/>
    <w:charset w:val="00"/>
    <w:family w:val="swiss"/>
    <w:pitch w:val="variable"/>
    <w:sig w:usb0="A00002EF" w:usb1="4000207B" w:usb2="00000000" w:usb3="00000000" w:csb0="0000009F" w:csb1="00000000"/>
    <w:embedRegular r:id="rId3" w:fontKey="{A50F19DF-9773-412A-868C-DCC8AB92D492}"/>
  </w:font>
  <w:font w:name="Cambria">
    <w:panose1 w:val="02040503050406030204"/>
    <w:charset w:val="00"/>
    <w:family w:val="roman"/>
    <w:pitch w:val="variable"/>
    <w:sig w:usb0="A00002EF" w:usb1="4000004B" w:usb2="00000000" w:usb3="00000000" w:csb0="0000009F" w:csb1="00000000"/>
    <w:embedRegular r:id="rId4" w:fontKey="{03025EF9-18E3-4711-8368-DAC50E92B3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3F8" w:rsidRPr="001045E3" w:rsidRDefault="001045E3" w:rsidP="001045E3">
    <w:pPr>
      <w:pStyle w:val="Footer"/>
      <w:tabs>
        <w:tab w:val="clear" w:pos="4680"/>
        <w:tab w:val="clear" w:pos="9360"/>
        <w:tab w:val="center" w:pos="2995"/>
      </w:tabs>
      <w:spacing w:before="120"/>
    </w:pPr>
    <w:r>
      <w:t>[1624]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121" w:rsidRDefault="00821121" w:rsidP="00522CE0">
      <w:r>
        <w:separator/>
      </w:r>
    </w:p>
  </w:footnote>
  <w:footnote w:type="continuationSeparator" w:id="0">
    <w:p w:rsidR="00821121" w:rsidRDefault="0082112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8HARM.MRH.WGR"/>
    <w:docVar w:name="CoverAttorneyInitials" w:val="MRH"/>
    <w:docVar w:name="CoverAttorneyLastName" w:val="Hitchcock"/>
    <w:docVar w:name="CoverBillType" w:val="r"/>
    <w:docVar w:name="CoverSenator" w:val="WGR"/>
    <w:docVar w:name="dvBillNumber" w:val="1624"/>
    <w:docVar w:name="dvBillNumberPrefix" w:val="S. "/>
    <w:docVar w:name="dvOriginalBody" w:val="Senate"/>
    <w:docVar w:name="fulldraftpath" w:val="L:\S-RES\WGR\018HARM.MRH.WGR.DOCX"/>
    <w:docVar w:name="NameofBody" w:val="S"/>
    <w:docVar w:name="vgroup2" w:val="S-RES"/>
  </w:docVars>
  <w:rsids>
    <w:rsidRoot w:val="00AC6343"/>
    <w:rsid w:val="00042AC1"/>
    <w:rsid w:val="00046516"/>
    <w:rsid w:val="0007601D"/>
    <w:rsid w:val="000B0720"/>
    <w:rsid w:val="000B5EAF"/>
    <w:rsid w:val="001045E3"/>
    <w:rsid w:val="00170561"/>
    <w:rsid w:val="00186AC9"/>
    <w:rsid w:val="00197DF1"/>
    <w:rsid w:val="001B3DD9"/>
    <w:rsid w:val="001B7E5D"/>
    <w:rsid w:val="001D3BAC"/>
    <w:rsid w:val="00245C4E"/>
    <w:rsid w:val="002A79AA"/>
    <w:rsid w:val="002C1321"/>
    <w:rsid w:val="002C5896"/>
    <w:rsid w:val="002D3BED"/>
    <w:rsid w:val="00307C2B"/>
    <w:rsid w:val="00383247"/>
    <w:rsid w:val="003D6E2B"/>
    <w:rsid w:val="003E7597"/>
    <w:rsid w:val="00450668"/>
    <w:rsid w:val="004952FA"/>
    <w:rsid w:val="004B6A22"/>
    <w:rsid w:val="004D7F37"/>
    <w:rsid w:val="00520401"/>
    <w:rsid w:val="00522CE0"/>
    <w:rsid w:val="00565148"/>
    <w:rsid w:val="00593361"/>
    <w:rsid w:val="005A413B"/>
    <w:rsid w:val="005A5017"/>
    <w:rsid w:val="005A648C"/>
    <w:rsid w:val="005F1745"/>
    <w:rsid w:val="005F7D87"/>
    <w:rsid w:val="006C74EA"/>
    <w:rsid w:val="00720D40"/>
    <w:rsid w:val="007318D4"/>
    <w:rsid w:val="00765784"/>
    <w:rsid w:val="00793131"/>
    <w:rsid w:val="007A4390"/>
    <w:rsid w:val="007E5CB7"/>
    <w:rsid w:val="00821121"/>
    <w:rsid w:val="008314D2"/>
    <w:rsid w:val="00856150"/>
    <w:rsid w:val="008B2F42"/>
    <w:rsid w:val="008C3697"/>
    <w:rsid w:val="008E185F"/>
    <w:rsid w:val="008F023B"/>
    <w:rsid w:val="00900FD9"/>
    <w:rsid w:val="00904E16"/>
    <w:rsid w:val="009162B3"/>
    <w:rsid w:val="00927C62"/>
    <w:rsid w:val="00983951"/>
    <w:rsid w:val="00984124"/>
    <w:rsid w:val="00984640"/>
    <w:rsid w:val="00995C37"/>
    <w:rsid w:val="009C118A"/>
    <w:rsid w:val="00A02011"/>
    <w:rsid w:val="00A4011E"/>
    <w:rsid w:val="00A86015"/>
    <w:rsid w:val="00A9594E"/>
    <w:rsid w:val="00AC6343"/>
    <w:rsid w:val="00AE59C8"/>
    <w:rsid w:val="00B10098"/>
    <w:rsid w:val="00B5790D"/>
    <w:rsid w:val="00B945C5"/>
    <w:rsid w:val="00BA20EA"/>
    <w:rsid w:val="00BB5AFC"/>
    <w:rsid w:val="00BC0A56"/>
    <w:rsid w:val="00C45366"/>
    <w:rsid w:val="00C57023"/>
    <w:rsid w:val="00C64E4D"/>
    <w:rsid w:val="00C74052"/>
    <w:rsid w:val="00CB187A"/>
    <w:rsid w:val="00CC0EC7"/>
    <w:rsid w:val="00CE285A"/>
    <w:rsid w:val="00D1088B"/>
    <w:rsid w:val="00D14DE6"/>
    <w:rsid w:val="00D156D2"/>
    <w:rsid w:val="00D213F8"/>
    <w:rsid w:val="00D86943"/>
    <w:rsid w:val="00DA47B9"/>
    <w:rsid w:val="00E058D3"/>
    <w:rsid w:val="00E76AD9"/>
    <w:rsid w:val="00E91E2F"/>
    <w:rsid w:val="00EA3546"/>
    <w:rsid w:val="00EB1368"/>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1437</Characters>
  <Application>Microsoft Office Word</Application>
  <DocSecurity>0</DocSecurity>
  <Lines>11</Lines>
  <Paragraphs>3</Paragraphs>
  <ScaleCrop>false</ScaleCrop>
  <Company> </Company>
  <LinksUpToDate>false</LinksUpToDate>
  <CharactersWithSpaces>1685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2012-07-19T02:07:00Z</dcterms:created>
  <dcterms:modified xsi:type="dcterms:W3CDTF">2012-07-19T02:07:00Z</dcterms:modified>
</cp:coreProperties>
</file>