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5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562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2" w:name="titletop"/>
      <w:bookmarkEnd w:id="2"/>
      <w:r>
        <w:rPr>
          <w:rFonts w:eastAsia="Times New Roman"/>
          <w:szCs w:val="20"/>
        </w:rPr>
        <w:t>TO AMEND THE CODE OF LAWS OF SOUTH CAROLINA, 1976, BY ADDING ARTICLE 27 TO CHAPTER 1, TITLE 1</w:t>
      </w:r>
      <w:r w:rsidR="00EC4B11">
        <w:rPr>
          <w:rFonts w:eastAsia="Times New Roman"/>
          <w:szCs w:val="20"/>
        </w:rPr>
        <w:t>,</w:t>
      </w:r>
      <w:r>
        <w:rPr>
          <w:rFonts w:eastAsia="Times New Roman"/>
          <w:szCs w:val="20"/>
        </w:rPr>
        <w:t xml:space="preserve"> SO AS TO PROVIDE THAT EACH STATE BOARD AND COMMISSION SHALL TAKE A RECORDED VOTE OF AN ACTION IT TAKES WHEN AWARDING COMPENSATION OR A METHODOLOGY FOR COMPUTING COMPENSATION OR BONUSES.</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Chapter 1, Title 1 of the 1976 Code is amended by adding:</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“Article 27</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Recorded Voting Required of a</w:t>
      </w: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State Board and Commission</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C4B11"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r>
      <w:r w:rsidR="00C675BD">
        <w:rPr>
          <w:rFonts w:eastAsia="Times New Roman"/>
          <w:szCs w:val="20"/>
        </w:rPr>
        <w:t>Section 1</w:t>
      </w:r>
      <w:r w:rsidR="00C675BD">
        <w:rPr>
          <w:rFonts w:eastAsia="Times New Roman"/>
          <w:szCs w:val="20"/>
        </w:rPr>
        <w:noBreakHyphen/>
        <w:t>1</w:t>
      </w:r>
      <w:r w:rsidR="00C675BD">
        <w:rPr>
          <w:rFonts w:eastAsia="Times New Roman"/>
          <w:szCs w:val="20"/>
        </w:rPr>
        <w:noBreakHyphen/>
        <w:t>1710.</w:t>
      </w:r>
      <w:r w:rsidR="00C675BD">
        <w:rPr>
          <w:rFonts w:eastAsia="Times New Roman"/>
          <w:szCs w:val="20"/>
        </w:rPr>
        <w:tab/>
      </w:r>
      <w:r w:rsidR="00E03C4B">
        <w:rPr>
          <w:rFonts w:eastAsia="Times New Roman"/>
          <w:szCs w:val="20"/>
        </w:rPr>
        <w:tab/>
        <w:t>Each state board and commission shall take a recorded vote of an action it takes when awarding compensation or methodology for computing compensation or bonuses.  The vote must be recorded in the minutes of the state board and commission and be available to the public at the earliest time possible after the meeting where the action was taken.”</w:t>
      </w:r>
    </w:p>
    <w:p w:rsidR="00E03C4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03C4B" w:rsidRDefault="00E03C4B" w:rsidP="00766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C5542B" w:rsidRDefault="00E03C4B" w:rsidP="00E0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bookmarkStart w:id="3" w:name="titleend"/>
      <w:bookmarkEnd w:id="3"/>
    </w:p>
    <w:p w:rsidR="00C5542B" w:rsidRDefault="00C5542B" w:rsidP="00C5542B">
      <w:pPr>
        <w:suppressAutoHyphens/>
        <w:jc w:val="both"/>
        <w:rPr>
          <w:rFonts w:eastAsia="Times New Roman"/>
          <w:szCs w:val="20"/>
        </w:rPr>
      </w:pPr>
    </w:p>
    <w:sectPr w:rsidR="00C5542B" w:rsidSect="00C554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620" w:rsidRDefault="00C85620" w:rsidP="00522CE0">
      <w:r>
        <w:separator/>
      </w:r>
    </w:p>
  </w:endnote>
  <w:endnote w:type="continuationSeparator" w:id="0">
    <w:p w:rsidR="00C85620" w:rsidRDefault="00C856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AF3A55-4515-4DFA-BF34-EB9C8B30E3C5}"/>
    <w:embedBold r:id="rId2" w:fontKey="{406A5B12-C559-47CE-9CE5-B0D562403D2B}"/>
  </w:font>
  <w:font w:name="Calibri">
    <w:panose1 w:val="020F0502020204030204"/>
    <w:charset w:val="00"/>
    <w:family w:val="swiss"/>
    <w:pitch w:val="variable"/>
    <w:sig w:usb0="A00002EF" w:usb1="4000207B" w:usb2="00000000" w:usb3="00000000" w:csb0="0000009F" w:csb1="00000000"/>
    <w:embedRegular r:id="rId3" w:fontKey="{DC297009-B796-4EBB-B104-1245AC546853}"/>
  </w:font>
  <w:font w:name="Cambria">
    <w:panose1 w:val="02040503050406030204"/>
    <w:charset w:val="00"/>
    <w:family w:val="roman"/>
    <w:pitch w:val="variable"/>
    <w:sig w:usb0="A00002EF" w:usb1="4000004B" w:usb2="00000000" w:usb3="00000000" w:csb0="0000009F" w:csb1="00000000"/>
    <w:embedRegular r:id="rId4" w:fontKey="{A926C4C1-41CF-49CD-B464-DFF7623B35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21" w:rsidRPr="00C5542B" w:rsidRDefault="00C5542B" w:rsidP="00C5542B">
    <w:pPr>
      <w:pStyle w:val="Footer"/>
      <w:tabs>
        <w:tab w:val="clear" w:pos="4680"/>
        <w:tab w:val="clear" w:pos="9360"/>
        <w:tab w:val="center" w:pos="2995"/>
      </w:tabs>
      <w:spacing w:before="120"/>
    </w:pPr>
    <w:r>
      <w:t>[17]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620" w:rsidRDefault="00C85620" w:rsidP="00522CE0">
      <w:r>
        <w:separator/>
      </w:r>
    </w:p>
  </w:footnote>
  <w:footnote w:type="continuationSeparator" w:id="0">
    <w:p w:rsidR="00C85620" w:rsidRDefault="00C856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27.SSP"/>
    <w:docVar w:name="CoverAttorneyInitials" w:val="SSP"/>
    <w:docVar w:name="CoverAttorneyLastName" w:val="Parrish"/>
    <w:docVar w:name="CoverBillType" w:val="b"/>
    <w:docVar w:name="DraftFileName" w:val="JUD0027.SSP.DOCX"/>
    <w:docVar w:name="DraftStenoName" w:val="Craft"/>
    <w:docVar w:name="dvBillNumber" w:val="17"/>
    <w:docVar w:name="dvBillNumberPrefix" w:val="S. "/>
    <w:docVar w:name="dvOriginalBody" w:val="Senate"/>
    <w:docVar w:name="fulldraftpath" w:val="L:\S-JUD\BILLS\McConnell\JUD0027.SSP.DOCX"/>
    <w:docVar w:name="NameofBody" w:val="S"/>
    <w:docVar w:name="SenatorFolderName" w:val="McConnell"/>
    <w:docVar w:name="VGROUP2" w:val="S-JUD"/>
  </w:docVars>
  <w:rsids>
    <w:rsidRoot w:val="002B10D7"/>
    <w:rsid w:val="000141EB"/>
    <w:rsid w:val="00042AC1"/>
    <w:rsid w:val="00046516"/>
    <w:rsid w:val="000A4D08"/>
    <w:rsid w:val="000A6988"/>
    <w:rsid w:val="000B0720"/>
    <w:rsid w:val="000B5EAF"/>
    <w:rsid w:val="000E473B"/>
    <w:rsid w:val="000F002B"/>
    <w:rsid w:val="00107C3D"/>
    <w:rsid w:val="00126995"/>
    <w:rsid w:val="00146E21"/>
    <w:rsid w:val="00147F71"/>
    <w:rsid w:val="0016543B"/>
    <w:rsid w:val="00170561"/>
    <w:rsid w:val="00186AC9"/>
    <w:rsid w:val="00190F47"/>
    <w:rsid w:val="00197DF1"/>
    <w:rsid w:val="001B3DD9"/>
    <w:rsid w:val="001D3BAC"/>
    <w:rsid w:val="00206D3D"/>
    <w:rsid w:val="002201C3"/>
    <w:rsid w:val="0024519E"/>
    <w:rsid w:val="00245C4E"/>
    <w:rsid w:val="002B10D7"/>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00018"/>
    <w:rsid w:val="00720D40"/>
    <w:rsid w:val="007318D4"/>
    <w:rsid w:val="00746551"/>
    <w:rsid w:val="00765784"/>
    <w:rsid w:val="00766CC9"/>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76A71"/>
    <w:rsid w:val="00A86015"/>
    <w:rsid w:val="00AE59C8"/>
    <w:rsid w:val="00AE5A03"/>
    <w:rsid w:val="00B030B6"/>
    <w:rsid w:val="00B10098"/>
    <w:rsid w:val="00B10E10"/>
    <w:rsid w:val="00B35389"/>
    <w:rsid w:val="00B450FF"/>
    <w:rsid w:val="00B945C5"/>
    <w:rsid w:val="00BA20EA"/>
    <w:rsid w:val="00BC0A56"/>
    <w:rsid w:val="00C23348"/>
    <w:rsid w:val="00C5542B"/>
    <w:rsid w:val="00C6454A"/>
    <w:rsid w:val="00C675BD"/>
    <w:rsid w:val="00C74052"/>
    <w:rsid w:val="00C85620"/>
    <w:rsid w:val="00CB187A"/>
    <w:rsid w:val="00CD7C71"/>
    <w:rsid w:val="00D1088B"/>
    <w:rsid w:val="00D156D2"/>
    <w:rsid w:val="00D630E1"/>
    <w:rsid w:val="00D77EC0"/>
    <w:rsid w:val="00D86943"/>
    <w:rsid w:val="00DA47B9"/>
    <w:rsid w:val="00E03C4B"/>
    <w:rsid w:val="00E677A1"/>
    <w:rsid w:val="00E91E2F"/>
    <w:rsid w:val="00EA3546"/>
    <w:rsid w:val="00EB1AAC"/>
    <w:rsid w:val="00EB47AE"/>
    <w:rsid w:val="00EC34E1"/>
    <w:rsid w:val="00EC4B1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811</Characters>
  <Application>Microsoft Office Word</Application>
  <DocSecurity>0</DocSecurity>
  <Lines>6</Lines>
  <Paragraphs>1</Paragraphs>
  <ScaleCrop>false</ScaleCrop>
  <Company> </Company>
  <LinksUpToDate>false</LinksUpToDate>
  <CharactersWithSpaces>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2010-10-27T14:04:00Z</cp:lastPrinted>
  <dcterms:created xsi:type="dcterms:W3CDTF">2010-12-01T17:46:00Z</dcterms:created>
  <dcterms:modified xsi:type="dcterms:W3CDTF">2010-12-01T17:46:00Z</dcterms:modified>
</cp:coreProperties>
</file>