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17, 2011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5A10" w:rsidRPr="004F5A10" w:rsidRDefault="004F5A10" w:rsidP="004F5A1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18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McConnell, McGill, Rose, Campsen, Verdin, Ryberg, Leventis, Rankin and Alexander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5/17/11--S.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4F5A10" w:rsidRPr="004F5A10" w:rsidRDefault="004F5A10" w:rsidP="004F5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5A10" w:rsidRPr="004F5A10" w:rsidRDefault="004F5A10" w:rsidP="004F5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18) </w:t>
      </w:r>
      <w:r w:rsidRPr="004F5A10">
        <w:rPr>
          <w:rFonts w:eastAsia="Times New Roman"/>
          <w:color w:val="000000"/>
        </w:rPr>
        <w:t>to amend the Code of Laws of South Carolina, 1976, to enact the “South Carolina Teacher Protection Act of 2011”, by adding Section 59</w:t>
      </w:r>
      <w:r w:rsidRPr="004F5A10">
        <w:rPr>
          <w:rFonts w:eastAsia="Times New Roman"/>
          <w:color w:val="000000"/>
        </w:rPr>
        <w:noBreakHyphen/>
        <w:t>25</w:t>
      </w:r>
      <w:r w:rsidRPr="004F5A10">
        <w:rPr>
          <w:rFonts w:eastAsia="Times New Roman"/>
          <w:color w:val="000000"/>
        </w:rPr>
        <w:noBreakHyphen/>
        <w:t>900</w:t>
      </w:r>
      <w:r>
        <w:rPr>
          <w:rFonts w:eastAsia="Times New Roman"/>
        </w:rPr>
        <w:t>, etc., respectfully</w:t>
      </w:r>
    </w:p>
    <w:p w:rsidR="004F5A10" w:rsidRPr="004F5A10" w:rsidRDefault="004F5A10" w:rsidP="004F5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E. COURSON for Committee.</w:t>
      </w:r>
    </w:p>
    <w:p w:rsidR="004F5A10" w:rsidRPr="004F5A10" w:rsidRDefault="004F5A10" w:rsidP="004F5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F5A10" w:rsidRDefault="004F5A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F5A10" w:rsidSect="004F5A1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0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2113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  <w:bookmarkStart w:id="2" w:name="titletop"/>
      <w:bookmarkEnd w:id="2"/>
      <w:r>
        <w:rPr>
          <w:rFonts w:eastAsia="Times New Roman"/>
          <w:color w:val="000000"/>
        </w:rPr>
        <w:t>TO AMEND THE CODE OF LAWS OF SOUTH CAROLINA, 1976, TO ENACT THE “SOUTH CAROLINA TEACHER PROTECTION ACT OF 2011”, BY ADDING SECTION 59</w:t>
      </w:r>
      <w:r>
        <w:rPr>
          <w:rFonts w:eastAsia="Times New Roman"/>
          <w:color w:val="000000"/>
        </w:rPr>
        <w:noBreakHyphen/>
        <w:t>25</w:t>
      </w:r>
      <w:r>
        <w:rPr>
          <w:rFonts w:eastAsia="Times New Roman"/>
          <w:color w:val="000000"/>
        </w:rPr>
        <w:noBreakHyphen/>
        <w:t>900, SO AS TO PROVIDE THAT A TEACHER MAY BRING A CIVIL ACTION AGAINST A STUDENT WHO COMMITS A CRIMINAL OFFENSE AGAINST THE TEACHER IF THE OFFENSE OCCURS ON SCHOOL GROUNDS OR AT A SCHOOL</w:t>
      </w:r>
      <w:r>
        <w:rPr>
          <w:rFonts w:eastAsia="Times New Roman"/>
          <w:color w:val="000000"/>
        </w:rPr>
        <w:noBreakHyphen/>
        <w:t>RELATED EVENT, OR IF THE OFFENSE IS DIRECTLY RELATED TO THE TEACHER’S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A21133" w:rsidRDefault="00A211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21133" w:rsidRDefault="00A211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21133" w:rsidRDefault="00A211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rFonts w:eastAsia="Times New Roman"/>
          <w:color w:val="000000"/>
        </w:rPr>
        <w:t xml:space="preserve">This act may be cited as the “South Carolina Teacher Protection Act of 2011”.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Chapter 25, Title 59 of the 1976 Code is amended by adding: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>
        <w:rPr>
          <w:rFonts w:eastAsia="Times New Roman"/>
        </w:rPr>
        <w:noBreakHyphen/>
        <w:t>25</w:t>
      </w:r>
      <w:r>
        <w:rPr>
          <w:rFonts w:eastAsia="Times New Roman"/>
        </w:rPr>
        <w:noBreakHyphen/>
        <w:t>900.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As used in this section: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‘Teacher’ means a: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licensed teacher, principal, administrator, home school educator, or other educational professional who works on school grounds;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professional or non</w:t>
      </w:r>
      <w:r>
        <w:rPr>
          <w:rFonts w:eastAsia="Times New Roman"/>
        </w:rPr>
        <w:noBreakHyphen/>
        <w:t>professional employee who works on school grounds and has responsibility for maintaining order, discipline, or ensuring safety; or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school employee who, in an emergency, is called upon to maintain order, discipline, or to ensure safety.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‘School’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technical, or occupational school. 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‘Student’ means a person: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enrolled in a school, whether the person is suspended or not suspended; or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expelled from a school within one year of enrollment. </w:t>
      </w:r>
    </w:p>
    <w:p w:rsidR="00E01428" w:rsidRDefault="00E01428" w:rsidP="00E01428">
      <w:pPr>
        <w:tabs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rFonts w:eastAsia="Times New Roman"/>
        </w:rPr>
        <w:tab/>
      </w:r>
      <w:r>
        <w:rPr>
          <w:color w:val="000000"/>
        </w:rPr>
        <w:t>(B)</w:t>
      </w:r>
      <w:r>
        <w:rPr>
          <w:color w:val="000000"/>
        </w:rPr>
        <w:tab/>
        <w:t>A teacher may bring a civil action against a student who commits a criminal offense against the teacher if the offense occurs on school grounds or at a school</w:t>
      </w:r>
      <w:r>
        <w:rPr>
          <w:color w:val="000000"/>
        </w:rPr>
        <w:noBreakHyphen/>
        <w:t>related event, or if the offense is directly related to the teacher’s professional responsibilities.  Nothing in this subsection is intended to limit the civil remedies available to another party as a result of the same criminal act.</w:t>
      </w:r>
      <w:r>
        <w:rPr>
          <w:color w:val="000000"/>
        </w:rPr>
        <w:tab/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teacher was acting within the scope of the teacher’s employment;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actions of the teacher violated no state, local, or federal law including regulations set forth by the individual district or school;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acts or omissions were not the result of wilful or intentional conduct or gross negligence;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  <w:t>acts or omissions were not the result of the teacher operating a motor vehicle or watercraft; and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(5)</w:t>
      </w:r>
      <w:r>
        <w:rPr>
          <w:rFonts w:eastAsia="Times New Roman"/>
        </w:rPr>
        <w:tab/>
        <w:t>actions of the teacher do not constitute a violation of the student’s civil rights.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(D)</w:t>
      </w:r>
      <w:r>
        <w:rPr>
          <w:rFonts w:eastAsia="Times New Roman"/>
        </w:rPr>
        <w:tab/>
        <w:t>This section does not affect the provisions of the South Carolina Tort Claims Act.”</w:t>
      </w: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</w:p>
    <w:p w:rsidR="00E01428" w:rsidRDefault="00E01428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color w:val="000000"/>
        </w:rPr>
        <w:t>SECTION</w:t>
      </w:r>
      <w:r>
        <w:rPr>
          <w:rFonts w:eastAsia="Times New Roman"/>
          <w:color w:val="000000"/>
        </w:rPr>
        <w:tab/>
        <w:t>3.</w:t>
      </w:r>
      <w:r>
        <w:rPr>
          <w:rFonts w:eastAsia="Times New Roman"/>
          <w:color w:val="000000"/>
        </w:rPr>
        <w:tab/>
        <w:t>This act takes effect upon approval by the Governor</w:t>
      </w:r>
      <w:r>
        <w:rPr>
          <w:rFonts w:eastAsia="Times New Roman"/>
          <w:szCs w:val="20"/>
        </w:rPr>
        <w:t>.</w:t>
      </w:r>
    </w:p>
    <w:p w:rsidR="002303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30327" w:rsidRDefault="00230327" w:rsidP="00B4381F">
      <w:pPr>
        <w:suppressAutoHyphens/>
        <w:jc w:val="both"/>
        <w:rPr>
          <w:rFonts w:eastAsia="Times New Roman"/>
        </w:rPr>
      </w:pPr>
    </w:p>
    <w:sectPr w:rsidR="00230327" w:rsidSect="004F5A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133" w:rsidRDefault="00A21133" w:rsidP="00522CE0">
      <w:r>
        <w:separator/>
      </w:r>
    </w:p>
  </w:endnote>
  <w:endnote w:type="continuationSeparator" w:id="0">
    <w:p w:rsidR="00A21133" w:rsidRDefault="00A2113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D63527-221C-4EBA-AAC1-339DC6068DA3}"/>
    <w:embedBold r:id="rId2" w:fontKey="{3C8961B1-31D1-416A-90CD-EC5C958E7E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1C642C1-D180-4554-9DAA-A077A14AB3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04E43D6-3352-41D1-80C0-29DBC33C71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DE7" w:rsidRPr="00230327" w:rsidRDefault="00230327" w:rsidP="002303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</w:t>
    </w:r>
    <w:r w:rsidR="004F5A10">
      <w:t>-</w:t>
    </w:r>
    <w:fldSimple w:instr=" PAGE  \* MERGEFORMAT ">
      <w:r w:rsidR="00B4381F">
        <w:rPr>
          <w:noProof/>
        </w:rPr>
        <w:t>1</w:t>
      </w:r>
    </w:fldSimple>
    <w:r w:rsidR="004F5A1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10" w:rsidRPr="00230327" w:rsidRDefault="004F5A10" w:rsidP="002303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[18]</w:t>
    </w:r>
    <w:r>
      <w:tab/>
    </w:r>
    <w:fldSimple w:instr=" PAGE  \* MERGEFORMAT ">
      <w:r w:rsidR="00B4381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133" w:rsidRDefault="00A21133" w:rsidP="00522CE0">
      <w:r>
        <w:separator/>
      </w:r>
    </w:p>
  </w:footnote>
  <w:footnote w:type="continuationSeparator" w:id="0">
    <w:p w:rsidR="00A21133" w:rsidRDefault="00A2113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/>
  <w:docVars>
    <w:docVar w:name="clipname" w:val="JUD0019.JJG"/>
    <w:docVar w:name="CoverAttorneyInitials" w:val="JJG"/>
    <w:docVar w:name="CoverAttorneyLastName" w:val="Gentry"/>
    <w:docVar w:name="CoverBillType" w:val="b"/>
    <w:docVar w:name="DraftFileName" w:val="JUD0019.JJG.DOCX"/>
    <w:docVar w:name="DraftStenoName" w:val="Craft"/>
    <w:docVar w:name="dvBillNumber" w:val="18"/>
    <w:docVar w:name="dvBillNumberPrefix" w:val="S. "/>
    <w:docVar w:name="dvOriginalBody" w:val="Senate"/>
    <w:docVar w:name="fulldraftpath" w:val="L:\S-JUD\BILLS\McConnell\JUD0019.JJG.DOCX"/>
    <w:docVar w:name="NameofBody" w:val="S"/>
    <w:docVar w:name="SenatorFolderName" w:val="McConnell"/>
    <w:docVar w:name="VGROUP2" w:val="S-JUD"/>
  </w:docVars>
  <w:rsids>
    <w:rsidRoot w:val="00D868E6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26998"/>
    <w:rsid w:val="00230327"/>
    <w:rsid w:val="00235EC6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600B6"/>
    <w:rsid w:val="00477696"/>
    <w:rsid w:val="00493204"/>
    <w:rsid w:val="004952FA"/>
    <w:rsid w:val="004A592F"/>
    <w:rsid w:val="004B6A22"/>
    <w:rsid w:val="004D168C"/>
    <w:rsid w:val="004D6923"/>
    <w:rsid w:val="004D7F37"/>
    <w:rsid w:val="004F5A10"/>
    <w:rsid w:val="0051584C"/>
    <w:rsid w:val="00520D79"/>
    <w:rsid w:val="00522CE0"/>
    <w:rsid w:val="00541FF6"/>
    <w:rsid w:val="00565148"/>
    <w:rsid w:val="00581497"/>
    <w:rsid w:val="00586B30"/>
    <w:rsid w:val="00586D09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C6DB3"/>
    <w:rsid w:val="007E3B8F"/>
    <w:rsid w:val="007E5CB7"/>
    <w:rsid w:val="00802DE7"/>
    <w:rsid w:val="00813BCB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16C65"/>
    <w:rsid w:val="00A21133"/>
    <w:rsid w:val="00A35165"/>
    <w:rsid w:val="00A4011E"/>
    <w:rsid w:val="00A86015"/>
    <w:rsid w:val="00A90888"/>
    <w:rsid w:val="00AE59C8"/>
    <w:rsid w:val="00B030B6"/>
    <w:rsid w:val="00B10098"/>
    <w:rsid w:val="00B10E10"/>
    <w:rsid w:val="00B35389"/>
    <w:rsid w:val="00B4381F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8E6"/>
    <w:rsid w:val="00D86943"/>
    <w:rsid w:val="00DA47B9"/>
    <w:rsid w:val="00E01428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2699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646</Words>
  <Characters>3198</Characters>
  <Application>Microsoft Office Word</Application>
  <DocSecurity>0</DocSecurity>
  <Lines>110</Lines>
  <Paragraphs>42</Paragraphs>
  <ScaleCrop>false</ScaleCrop>
  <Company> </Company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lisacourtney</cp:lastModifiedBy>
  <cp:revision>2</cp:revision>
  <cp:lastPrinted>2010-10-26T20:22:00Z</cp:lastPrinted>
  <dcterms:created xsi:type="dcterms:W3CDTF">2011-05-17T22:24:00Z</dcterms:created>
  <dcterms:modified xsi:type="dcterms:W3CDTF">2011-05-17T22:24:00Z</dcterms:modified>
</cp:coreProperties>
</file>