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0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E4D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D45" w:rsidRDefault="003314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3907FF">
        <w:rPr>
          <w:rFonts w:eastAsia="Times New Roman"/>
        </w:rPr>
        <w:t xml:space="preserve">CHAPTER 1, TITLE 15 OF THE 1976 CODE, </w:t>
      </w:r>
      <w:r w:rsidR="00813D45">
        <w:rPr>
          <w:rFonts w:eastAsia="Times New Roman"/>
        </w:rPr>
        <w:t>RELATING TO CIVIL REMEDIES, BY ADDING SECTION 15</w:t>
      </w:r>
      <w:r w:rsidR="003907FF">
        <w:rPr>
          <w:rFonts w:eastAsia="Times New Roman"/>
        </w:rPr>
        <w:noBreakHyphen/>
      </w:r>
      <w:r w:rsidR="00813D45">
        <w:rPr>
          <w:rFonts w:eastAsia="Times New Roman"/>
        </w:rPr>
        <w:t>1</w:t>
      </w:r>
      <w:r w:rsidR="003907FF">
        <w:rPr>
          <w:rFonts w:eastAsia="Times New Roman"/>
        </w:rPr>
        <w:noBreakHyphen/>
      </w:r>
      <w:r w:rsidR="00813D45">
        <w:rPr>
          <w:rFonts w:eastAsia="Times New Roman"/>
        </w:rPr>
        <w:t>315 TO PROVIDE THAT A LICENSED DRIVER WHO VOLUNTARILY TRANSPORTS SENIORS OR PERSONS WITH DISABILITIES IN AN INSURED VEHICLE IS NOT LIABLE BEYOND THE LIMITS OF HIS AUTOMOBILE LIABILITY INSURANCE COVERAGE FOR ACTS OR OMISSIONS RESULTING FROM THE RENDERING OF THE TRANSPORTATION SERVICES</w:t>
      </w:r>
      <w:r w:rsidR="00933608">
        <w:rPr>
          <w:rFonts w:eastAsia="Times New Roman"/>
        </w:rPr>
        <w:t xml:space="preserve"> IN THE ABSENSE OF GROSS NEGLIGENCE OR </w:t>
      </w:r>
      <w:r w:rsidR="0046690D">
        <w:rPr>
          <w:rFonts w:eastAsia="Times New Roman"/>
        </w:rPr>
        <w:t>WILFUL</w:t>
      </w:r>
      <w:r w:rsidR="00933608">
        <w:rPr>
          <w:rFonts w:eastAsia="Times New Roman"/>
        </w:rPr>
        <w:t xml:space="preserve"> MISCONDUCT</w:t>
      </w:r>
      <w:r w:rsidR="00813D45">
        <w:rPr>
          <w:rFonts w:eastAsia="Times New Roman"/>
        </w:rPr>
        <w:t>.</w:t>
      </w:r>
    </w:p>
    <w:p w:rsidR="005E4D9A" w:rsidRDefault="0081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3" w:name="titleend"/>
      <w:bookmarkEnd w:id="3"/>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318">
        <w:rPr>
          <w:color w:val="000000" w:themeColor="text1"/>
          <w:u w:color="000000" w:themeColor="text1"/>
        </w:rPr>
        <w:t>Be it enacted by the General Assembly of the State of South Carolina:</w:t>
      </w: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318">
        <w:rPr>
          <w:color w:val="000000" w:themeColor="text1"/>
          <w:u w:color="000000" w:themeColor="text1"/>
        </w:rPr>
        <w:t>SECTION</w:t>
      </w:r>
      <w:r w:rsidRPr="00AC0318">
        <w:rPr>
          <w:color w:val="000000" w:themeColor="text1"/>
          <w:u w:color="000000" w:themeColor="text1"/>
        </w:rPr>
        <w:tab/>
        <w:t>1.</w:t>
      </w:r>
      <w:r w:rsidRPr="00AC0318">
        <w:rPr>
          <w:color w:val="000000" w:themeColor="text1"/>
          <w:u w:color="000000" w:themeColor="text1"/>
        </w:rPr>
        <w:tab/>
      </w:r>
      <w:r>
        <w:rPr>
          <w:color w:val="000000" w:themeColor="text1"/>
          <w:u w:color="000000" w:themeColor="text1"/>
        </w:rPr>
        <w:t>Chapter 1, Title 15 of the 1</w:t>
      </w:r>
      <w:r w:rsidRPr="00AC0318">
        <w:rPr>
          <w:color w:val="000000" w:themeColor="text1"/>
          <w:u w:color="000000" w:themeColor="text1"/>
        </w:rPr>
        <w:t xml:space="preserve">976 </w:t>
      </w:r>
      <w:r>
        <w:rPr>
          <w:color w:val="000000" w:themeColor="text1"/>
          <w:u w:color="000000" w:themeColor="text1"/>
        </w:rPr>
        <w:t>C</w:t>
      </w:r>
      <w:r w:rsidRPr="00AC0318">
        <w:rPr>
          <w:color w:val="000000" w:themeColor="text1"/>
          <w:u w:color="000000" w:themeColor="text1"/>
        </w:rPr>
        <w:t>ode is amended by adding:</w:t>
      </w: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318">
        <w:rPr>
          <w:color w:val="000000" w:themeColor="text1"/>
          <w:u w:color="000000" w:themeColor="text1"/>
        </w:rPr>
        <w:tab/>
        <w:t>“Section 15</w:t>
      </w:r>
      <w:r>
        <w:rPr>
          <w:color w:val="000000" w:themeColor="text1"/>
          <w:u w:color="000000" w:themeColor="text1"/>
        </w:rPr>
        <w:noBreakHyphen/>
      </w:r>
      <w:r w:rsidRPr="00AC0318">
        <w:rPr>
          <w:color w:val="000000" w:themeColor="text1"/>
          <w:u w:color="000000" w:themeColor="text1"/>
        </w:rPr>
        <w:t>1</w:t>
      </w:r>
      <w:r>
        <w:rPr>
          <w:color w:val="000000" w:themeColor="text1"/>
          <w:u w:color="000000" w:themeColor="text1"/>
        </w:rPr>
        <w:noBreakHyphen/>
      </w:r>
      <w:r w:rsidR="00DF3985">
        <w:rPr>
          <w:color w:val="000000" w:themeColor="text1"/>
          <w:u w:color="000000" w:themeColor="text1"/>
        </w:rPr>
        <w:t>315.</w:t>
      </w:r>
      <w:r w:rsidR="00DF3985">
        <w:rPr>
          <w:color w:val="000000" w:themeColor="text1"/>
          <w:u w:color="000000" w:themeColor="text1"/>
        </w:rPr>
        <w:tab/>
      </w:r>
      <w:r w:rsidRPr="00AC0318">
        <w:rPr>
          <w:color w:val="000000" w:themeColor="text1"/>
          <w:u w:color="000000" w:themeColor="text1"/>
        </w:rPr>
        <w:t>No licensed driver operating an insured vehicle to transport senio</w:t>
      </w:r>
      <w:r w:rsidR="00933608">
        <w:rPr>
          <w:color w:val="000000" w:themeColor="text1"/>
          <w:u w:color="000000" w:themeColor="text1"/>
        </w:rPr>
        <w:t>rs or persons with disabilities</w:t>
      </w:r>
      <w:r w:rsidRPr="00AC0318">
        <w:rPr>
          <w:color w:val="000000" w:themeColor="text1"/>
          <w:u w:color="000000" w:themeColor="text1"/>
        </w:rPr>
        <w:t xml:space="preserve"> who renders service voluntarily and without compensation or the expectation or promise of compensation, is liable for civil damage beyond the limits of his automobile insurance liability coverage</w:t>
      </w:r>
      <w:r w:rsidR="00CF1594">
        <w:rPr>
          <w:color w:val="000000" w:themeColor="text1"/>
          <w:u w:color="000000" w:themeColor="text1"/>
        </w:rPr>
        <w:t>, so long as the driver’s coverage meets the minimum liability requirements for South Carolina,</w:t>
      </w:r>
      <w:r w:rsidRPr="00AC0318">
        <w:rPr>
          <w:color w:val="000000" w:themeColor="text1"/>
          <w:u w:color="000000" w:themeColor="text1"/>
        </w:rPr>
        <w:t xml:space="preserve"> for any act or omission resulting from the rendering of the services unless the act or omission was the result of the licensed driver</w:t>
      </w:r>
      <w:r w:rsidRPr="003907FF">
        <w:rPr>
          <w:color w:val="000000" w:themeColor="text1"/>
          <w:u w:color="000000" w:themeColor="text1"/>
        </w:rPr>
        <w:t>’</w:t>
      </w:r>
      <w:r w:rsidRPr="00AC0318">
        <w:rPr>
          <w:color w:val="000000" w:themeColor="text1"/>
          <w:u w:color="000000" w:themeColor="text1"/>
        </w:rPr>
        <w:t xml:space="preserve">s gross negligence or </w:t>
      </w:r>
      <w:r w:rsidR="0046690D">
        <w:rPr>
          <w:color w:val="000000" w:themeColor="text1"/>
          <w:u w:color="000000" w:themeColor="text1"/>
        </w:rPr>
        <w:t>wilful</w:t>
      </w:r>
      <w:r w:rsidRPr="00AC0318">
        <w:rPr>
          <w:color w:val="000000" w:themeColor="text1"/>
          <w:u w:color="000000" w:themeColor="text1"/>
        </w:rPr>
        <w:t xml:space="preserve"> misconduct.” </w:t>
      </w: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7FF" w:rsidRPr="00AC0318" w:rsidRDefault="003907FF" w:rsidP="00390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318">
        <w:rPr>
          <w:color w:val="000000" w:themeColor="text1"/>
          <w:u w:color="000000" w:themeColor="text1"/>
        </w:rPr>
        <w:t>SECTION</w:t>
      </w:r>
      <w:r w:rsidRPr="00AC0318">
        <w:rPr>
          <w:color w:val="000000" w:themeColor="text1"/>
          <w:u w:color="000000" w:themeColor="text1"/>
        </w:rPr>
        <w:tab/>
        <w:t>2.</w:t>
      </w:r>
      <w:r w:rsidRPr="00AC0318">
        <w:rPr>
          <w:color w:val="000000" w:themeColor="text1"/>
          <w:u w:color="000000" w:themeColor="text1"/>
        </w:rPr>
        <w:tab/>
        <w:t>This act takes effect upon approval by the Governor.</w:t>
      </w:r>
    </w:p>
    <w:p w:rsidR="00DC0236" w:rsidRDefault="003907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C0236" w:rsidRDefault="00DC0236" w:rsidP="00DC0236">
      <w:pPr>
        <w:suppressAutoHyphens/>
        <w:jc w:val="both"/>
        <w:rPr>
          <w:rFonts w:eastAsia="Times New Roman"/>
        </w:rPr>
      </w:pPr>
    </w:p>
    <w:sectPr w:rsidR="00DC0236" w:rsidSect="00DC023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4AB" w:rsidRDefault="003314AB" w:rsidP="00522CE0">
      <w:r>
        <w:separator/>
      </w:r>
    </w:p>
  </w:endnote>
  <w:endnote w:type="continuationSeparator" w:id="0">
    <w:p w:rsidR="003314AB" w:rsidRDefault="003314A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89D4F0-5FE4-42C5-B7AB-B426EECA6B01}"/>
    <w:embedBold r:id="rId2" w:fontKey="{93DDDEBD-C0C5-4224-B931-CDA220AF04FA}"/>
  </w:font>
  <w:font w:name="Calibri">
    <w:panose1 w:val="020F0502020204030204"/>
    <w:charset w:val="00"/>
    <w:family w:val="swiss"/>
    <w:pitch w:val="variable"/>
    <w:sig w:usb0="A00002EF" w:usb1="4000207B" w:usb2="00000000" w:usb3="00000000" w:csb0="0000009F" w:csb1="00000000"/>
    <w:embedRegular r:id="rId3" w:fontKey="{417EC2DD-D830-4CF1-879F-6F98BAAE8289}"/>
  </w:font>
  <w:font w:name="Cambria">
    <w:panose1 w:val="02040503050406030204"/>
    <w:charset w:val="00"/>
    <w:family w:val="roman"/>
    <w:pitch w:val="variable"/>
    <w:sig w:usb0="A00002EF" w:usb1="4000004B" w:usb2="00000000" w:usb3="00000000" w:csb0="0000009F" w:csb1="00000000"/>
    <w:embedRegular r:id="rId4" w:fontKey="{A2960176-FEFC-45AA-AF66-C615AFC3C7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040" w:rsidRPr="00DC0236" w:rsidRDefault="00DC0236" w:rsidP="00DC0236">
    <w:pPr>
      <w:pStyle w:val="Footer"/>
      <w:tabs>
        <w:tab w:val="clear" w:pos="4680"/>
        <w:tab w:val="clear" w:pos="9360"/>
        <w:tab w:val="center" w:pos="2995"/>
      </w:tabs>
      <w:spacing w:before="120"/>
    </w:pPr>
    <w:r>
      <w:t>[197]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4AB" w:rsidRDefault="003314AB" w:rsidP="00522CE0">
      <w:r>
        <w:separator/>
      </w:r>
    </w:p>
  </w:footnote>
  <w:footnote w:type="continuationSeparator" w:id="0">
    <w:p w:rsidR="003314AB" w:rsidRDefault="003314A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6VOLU.EBD.MTR"/>
    <w:docVar w:name="CoverAttorneyInitials" w:val="EBD"/>
    <w:docVar w:name="CoverAttorneyLastName" w:val="Donaldson"/>
    <w:docVar w:name="CoverBillType" w:val="b"/>
    <w:docVar w:name="CoverSenator" w:val="MTR"/>
    <w:docVar w:name="dvBillNumber" w:val="197"/>
    <w:docVar w:name="dvBillNumberPrefix" w:val="S. "/>
    <w:docVar w:name="dvOriginalBody" w:val="Senate"/>
    <w:docVar w:name="fulldraftpath" w:val="L:\S-RES\MTR\016VOLU.EBD.MTR.DOCX"/>
    <w:docVar w:name="NameofBody" w:val="S"/>
    <w:docVar w:name="vgroup2" w:val="S-RES"/>
  </w:docVars>
  <w:rsids>
    <w:rsidRoot w:val="00565381"/>
    <w:rsid w:val="00042AC1"/>
    <w:rsid w:val="00046516"/>
    <w:rsid w:val="0007601D"/>
    <w:rsid w:val="000B0720"/>
    <w:rsid w:val="000B5EAF"/>
    <w:rsid w:val="000E4B22"/>
    <w:rsid w:val="00110CE4"/>
    <w:rsid w:val="00170561"/>
    <w:rsid w:val="00186AC9"/>
    <w:rsid w:val="00197DF1"/>
    <w:rsid w:val="001B3710"/>
    <w:rsid w:val="001B3DD9"/>
    <w:rsid w:val="001B7E5D"/>
    <w:rsid w:val="001D3BAC"/>
    <w:rsid w:val="00245C4E"/>
    <w:rsid w:val="002C1321"/>
    <w:rsid w:val="002C5896"/>
    <w:rsid w:val="002D3BED"/>
    <w:rsid w:val="00307C2B"/>
    <w:rsid w:val="003314AB"/>
    <w:rsid w:val="00383247"/>
    <w:rsid w:val="003907FF"/>
    <w:rsid w:val="003D6E2B"/>
    <w:rsid w:val="003E7597"/>
    <w:rsid w:val="00450668"/>
    <w:rsid w:val="0046690D"/>
    <w:rsid w:val="004952FA"/>
    <w:rsid w:val="004B6A22"/>
    <w:rsid w:val="004D7F37"/>
    <w:rsid w:val="00522CE0"/>
    <w:rsid w:val="00565148"/>
    <w:rsid w:val="00565381"/>
    <w:rsid w:val="00593361"/>
    <w:rsid w:val="005A5017"/>
    <w:rsid w:val="005A648C"/>
    <w:rsid w:val="005E4D9A"/>
    <w:rsid w:val="005F1745"/>
    <w:rsid w:val="006B2040"/>
    <w:rsid w:val="006C74EA"/>
    <w:rsid w:val="00720D40"/>
    <w:rsid w:val="007318D4"/>
    <w:rsid w:val="007579EA"/>
    <w:rsid w:val="00765784"/>
    <w:rsid w:val="007A4390"/>
    <w:rsid w:val="007E5CB7"/>
    <w:rsid w:val="00801E36"/>
    <w:rsid w:val="00813D45"/>
    <w:rsid w:val="008314D2"/>
    <w:rsid w:val="008B2F42"/>
    <w:rsid w:val="008E185F"/>
    <w:rsid w:val="008F023B"/>
    <w:rsid w:val="00904E16"/>
    <w:rsid w:val="009162B3"/>
    <w:rsid w:val="00927C62"/>
    <w:rsid w:val="00933608"/>
    <w:rsid w:val="00983951"/>
    <w:rsid w:val="00984124"/>
    <w:rsid w:val="00984640"/>
    <w:rsid w:val="00984E61"/>
    <w:rsid w:val="00995C37"/>
    <w:rsid w:val="009C118A"/>
    <w:rsid w:val="00A02011"/>
    <w:rsid w:val="00A4011E"/>
    <w:rsid w:val="00A80665"/>
    <w:rsid w:val="00A86015"/>
    <w:rsid w:val="00A9594E"/>
    <w:rsid w:val="00AE59C8"/>
    <w:rsid w:val="00B10098"/>
    <w:rsid w:val="00B5790D"/>
    <w:rsid w:val="00B945C5"/>
    <w:rsid w:val="00BA20EA"/>
    <w:rsid w:val="00BB553E"/>
    <w:rsid w:val="00BB5AFC"/>
    <w:rsid w:val="00BC0A56"/>
    <w:rsid w:val="00C45366"/>
    <w:rsid w:val="00C57023"/>
    <w:rsid w:val="00C74052"/>
    <w:rsid w:val="00CB187A"/>
    <w:rsid w:val="00CC0EC7"/>
    <w:rsid w:val="00CC268C"/>
    <w:rsid w:val="00CF1594"/>
    <w:rsid w:val="00D02B0A"/>
    <w:rsid w:val="00D1088B"/>
    <w:rsid w:val="00D156D2"/>
    <w:rsid w:val="00D716CB"/>
    <w:rsid w:val="00D86943"/>
    <w:rsid w:val="00DA47B9"/>
    <w:rsid w:val="00DC0236"/>
    <w:rsid w:val="00DF3985"/>
    <w:rsid w:val="00E058D3"/>
    <w:rsid w:val="00E76AD9"/>
    <w:rsid w:val="00E91E2F"/>
    <w:rsid w:val="00EA3546"/>
    <w:rsid w:val="00EB47AE"/>
    <w:rsid w:val="00EC34E1"/>
    <w:rsid w:val="00F0234A"/>
    <w:rsid w:val="00F35C37"/>
    <w:rsid w:val="00F52959"/>
    <w:rsid w:val="00F55884"/>
    <w:rsid w:val="00FC0D36"/>
    <w:rsid w:val="00FE0C4A"/>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188</Words>
  <Characters>1075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dcterms:created xsi:type="dcterms:W3CDTF">2010-12-01T18:50:00Z</dcterms:created>
  <dcterms:modified xsi:type="dcterms:W3CDTF">2010-12-01T18:50:00Z</dcterms:modified>
</cp:coreProperties>
</file>