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522CE0" w:rsidP="005A0E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4D5D0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51B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</w:t>
      </w:r>
      <w:r w:rsidR="00EE5AF8">
        <w:rPr>
          <w:rFonts w:eastAsia="Times New Roman"/>
        </w:rPr>
        <w:t xml:space="preserve">O AMEND SECTION 8-13-700, </w:t>
      </w:r>
      <w:r>
        <w:rPr>
          <w:rFonts w:eastAsia="Times New Roman"/>
        </w:rPr>
        <w:t xml:space="preserve">CODE OF LAWS OF SOUTH CAROLINA, 1976, RELATING TO THE </w:t>
      </w:r>
      <w:r w:rsidRPr="000F234C">
        <w:rPr>
          <w:color w:val="000000" w:themeColor="text1"/>
          <w:u w:color="000000" w:themeColor="text1"/>
        </w:rPr>
        <w:t>USE OF OFFICIAL POSITIO</w:t>
      </w:r>
      <w:r>
        <w:rPr>
          <w:color w:val="000000" w:themeColor="text1"/>
          <w:u w:color="000000" w:themeColor="text1"/>
        </w:rPr>
        <w:t xml:space="preserve">N OR OFFICE FOR FINANCIAL GAIN AND </w:t>
      </w:r>
      <w:r w:rsidRPr="000F234C">
        <w:rPr>
          <w:color w:val="000000" w:themeColor="text1"/>
          <w:u w:color="000000" w:themeColor="text1"/>
        </w:rPr>
        <w:t>DISCLOSURE OF POTENTIAL CONFLICT OF INTEREST</w:t>
      </w:r>
      <w:r>
        <w:rPr>
          <w:color w:val="000000" w:themeColor="text1"/>
          <w:u w:color="000000" w:themeColor="text1"/>
        </w:rPr>
        <w:t>, SO AS TO REQUIRE THAT THE MEMBER BE EXCUSED FROM ALL VOTES IN</w:t>
      </w:r>
      <w:r w:rsidR="00112606">
        <w:rPr>
          <w:color w:val="000000" w:themeColor="text1"/>
          <w:u w:color="000000" w:themeColor="text1"/>
        </w:rPr>
        <w:t>VOLVING A POTENTIAL CONFLICT ON</w:t>
      </w:r>
      <w:r>
        <w:rPr>
          <w:color w:val="000000" w:themeColor="text1"/>
          <w:u w:color="000000" w:themeColor="text1"/>
        </w:rPr>
        <w:t xml:space="preserve"> THE </w:t>
      </w:r>
      <w:r w:rsidR="00EE5AF8">
        <w:rPr>
          <w:color w:val="000000" w:themeColor="text1"/>
          <w:u w:color="000000" w:themeColor="text1"/>
        </w:rPr>
        <w:t>FLOOR OF THE RESPECTIVE HOUSE</w:t>
      </w:r>
      <w:r w:rsidR="0011260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DURING COMMITTEE</w:t>
      </w:r>
      <w:r w:rsidR="00112606">
        <w:rPr>
          <w:color w:val="000000" w:themeColor="text1"/>
          <w:u w:color="000000" w:themeColor="text1"/>
        </w:rPr>
        <w:t xml:space="preserve"> PROCEEDINGS</w:t>
      </w:r>
      <w:r>
        <w:rPr>
          <w:color w:val="000000" w:themeColor="text1"/>
          <w:u w:color="000000" w:themeColor="text1"/>
        </w:rPr>
        <w:t xml:space="preserve"> OR SUBCOMMITTEE </w:t>
      </w:r>
      <w:r w:rsidR="00112606">
        <w:rPr>
          <w:color w:val="000000" w:themeColor="text1"/>
          <w:u w:color="000000" w:themeColor="text1"/>
        </w:rPr>
        <w:t>PROCEEDINGS</w:t>
      </w:r>
      <w:r>
        <w:rPr>
          <w:color w:val="000000" w:themeColor="text1"/>
          <w:u w:color="000000" w:themeColor="text1"/>
        </w:rPr>
        <w:t>, AND TO PROHIBIT TH</w:t>
      </w:r>
      <w:r w:rsidR="00EE5AF8">
        <w:rPr>
          <w:color w:val="000000" w:themeColor="text1"/>
          <w:u w:color="000000" w:themeColor="text1"/>
        </w:rPr>
        <w:t>E MEMBER FROM LISTING HIS</w:t>
      </w:r>
      <w:r>
        <w:rPr>
          <w:color w:val="000000" w:themeColor="text1"/>
          <w:u w:color="000000" w:themeColor="text1"/>
        </w:rPr>
        <w:t xml:space="preserve"> RECUSAL ON THE VOTE IN THE JOURNAL IF THE MEMBER PARTICIPATED IN AN</w:t>
      </w:r>
      <w:r w:rsidR="00EE5AF8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 MANNER ON THE MATTER.</w:t>
      </w:r>
    </w:p>
    <w:p w:rsidR="004D5D06" w:rsidRDefault="004D5D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4D5D06" w:rsidRDefault="004D5D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D5D06" w:rsidRDefault="004D5D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5D06" w:rsidRDefault="00B51B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 xml:space="preserve">Section 8-13-700(B)(2) </w:t>
      </w:r>
      <w:r w:rsidR="00561AA4">
        <w:rPr>
          <w:rFonts w:eastAsia="Times New Roman"/>
        </w:rPr>
        <w:t xml:space="preserve">of the 1976 Code </w:t>
      </w:r>
      <w:r>
        <w:rPr>
          <w:rFonts w:eastAsia="Times New Roman"/>
        </w:rPr>
        <w:t>is amended to read:</w:t>
      </w:r>
    </w:p>
    <w:p w:rsidR="00B51BC8" w:rsidRDefault="00B51B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1BC8" w:rsidRDefault="00B51B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="00EE5AF8">
        <w:rPr>
          <w:color w:val="000000" w:themeColor="text1"/>
          <w:szCs w:val="18"/>
          <w:u w:color="000000" w:themeColor="text1"/>
        </w:rPr>
        <w:t>(2)</w:t>
      </w:r>
      <w:r w:rsidR="00EE5AF8">
        <w:rPr>
          <w:color w:val="000000" w:themeColor="text1"/>
          <w:szCs w:val="18"/>
          <w:u w:color="000000" w:themeColor="text1"/>
        </w:rPr>
        <w:tab/>
      </w:r>
      <w:r w:rsidRPr="00C172CC">
        <w:rPr>
          <w:color w:val="000000" w:themeColor="text1"/>
          <w:szCs w:val="18"/>
          <w:u w:color="000000" w:themeColor="text1"/>
        </w:rPr>
        <w:t xml:space="preserve">if the public official is a member of the General Assembly, he shall deliver a copy of the statement to the presiding officer of the appropriate house. </w:t>
      </w:r>
      <w:r w:rsidR="00EE5AF8">
        <w:rPr>
          <w:color w:val="000000" w:themeColor="text1"/>
          <w:szCs w:val="18"/>
          <w:u w:color="000000" w:themeColor="text1"/>
        </w:rPr>
        <w:t xml:space="preserve"> </w:t>
      </w:r>
      <w:r w:rsidRPr="00C172CC">
        <w:rPr>
          <w:color w:val="000000" w:themeColor="text1"/>
          <w:szCs w:val="18"/>
          <w:u w:color="000000" w:themeColor="text1"/>
        </w:rPr>
        <w:t xml:space="preserve">The presiding officer shall have the statement printed in the appropriate journal and require that the member of the General Assembly be excused from </w:t>
      </w:r>
      <w:r w:rsidRPr="00C172CC">
        <w:rPr>
          <w:color w:val="000000" w:themeColor="text1"/>
          <w:szCs w:val="18"/>
          <w:u w:val="single" w:color="000000" w:themeColor="text1"/>
        </w:rPr>
        <w:t>all</w:t>
      </w:r>
      <w:r w:rsidRPr="00C172CC">
        <w:rPr>
          <w:color w:val="000000" w:themeColor="text1"/>
          <w:szCs w:val="18"/>
          <w:u w:color="000000" w:themeColor="text1"/>
        </w:rPr>
        <w:t xml:space="preserve"> votes, deliberations, and other action on the matter on which a potential conflict exists </w:t>
      </w:r>
      <w:r w:rsidRPr="00C172CC">
        <w:rPr>
          <w:color w:val="000000" w:themeColor="text1"/>
          <w:szCs w:val="18"/>
          <w:u w:val="single" w:color="000000" w:themeColor="text1"/>
        </w:rPr>
        <w:t xml:space="preserve">on the </w:t>
      </w:r>
      <w:r w:rsidR="00EE5AF8">
        <w:rPr>
          <w:color w:val="000000" w:themeColor="text1"/>
          <w:szCs w:val="18"/>
          <w:u w:val="single" w:color="000000" w:themeColor="text1"/>
        </w:rPr>
        <w:t>floor of the respective house</w:t>
      </w:r>
      <w:r w:rsidR="00112606">
        <w:rPr>
          <w:color w:val="000000" w:themeColor="text1"/>
          <w:szCs w:val="18"/>
          <w:u w:val="single" w:color="000000" w:themeColor="text1"/>
        </w:rPr>
        <w:t>,</w:t>
      </w:r>
      <w:r w:rsidR="00EE5AF8">
        <w:rPr>
          <w:color w:val="000000" w:themeColor="text1"/>
          <w:szCs w:val="18"/>
          <w:u w:val="single" w:color="000000" w:themeColor="text1"/>
        </w:rPr>
        <w:t xml:space="preserve"> </w:t>
      </w:r>
      <w:r w:rsidRPr="00C172CC">
        <w:rPr>
          <w:color w:val="000000" w:themeColor="text1"/>
          <w:szCs w:val="18"/>
          <w:u w:val="single" w:color="000000" w:themeColor="text1"/>
        </w:rPr>
        <w:t>during committ</w:t>
      </w:r>
      <w:r w:rsidR="00EE5AF8">
        <w:rPr>
          <w:color w:val="000000" w:themeColor="text1"/>
          <w:szCs w:val="18"/>
          <w:u w:val="single" w:color="000000" w:themeColor="text1"/>
        </w:rPr>
        <w:t>ee</w:t>
      </w:r>
      <w:r w:rsidR="00112606">
        <w:rPr>
          <w:color w:val="000000" w:themeColor="text1"/>
          <w:szCs w:val="18"/>
          <w:u w:val="single" w:color="000000" w:themeColor="text1"/>
        </w:rPr>
        <w:t xml:space="preserve"> proceedings</w:t>
      </w:r>
      <w:r w:rsidR="00EE5AF8">
        <w:rPr>
          <w:color w:val="000000" w:themeColor="text1"/>
          <w:szCs w:val="18"/>
          <w:u w:val="single" w:color="000000" w:themeColor="text1"/>
        </w:rPr>
        <w:t xml:space="preserve"> or subcommittee proceedings. </w:t>
      </w:r>
      <w:r w:rsidRPr="00C172CC">
        <w:rPr>
          <w:color w:val="000000" w:themeColor="text1"/>
          <w:szCs w:val="18"/>
          <w:u w:val="single" w:color="000000" w:themeColor="text1"/>
        </w:rPr>
        <w:t xml:space="preserve"> Should a member of the General Assembly participate in any manner on a matter on which a</w:t>
      </w:r>
      <w:r w:rsidR="00EE5AF8">
        <w:rPr>
          <w:color w:val="000000" w:themeColor="text1"/>
          <w:szCs w:val="18"/>
          <w:u w:val="single" w:color="000000" w:themeColor="text1"/>
        </w:rPr>
        <w:t xml:space="preserve"> potential conflict exists, </w:t>
      </w:r>
      <w:r w:rsidRPr="00C172CC">
        <w:rPr>
          <w:color w:val="000000" w:themeColor="text1"/>
          <w:szCs w:val="18"/>
          <w:u w:val="single" w:color="000000" w:themeColor="text1"/>
        </w:rPr>
        <w:t>that member may not be listed in the journa</w:t>
      </w:r>
      <w:r w:rsidR="00EE5AF8">
        <w:rPr>
          <w:color w:val="000000" w:themeColor="text1"/>
          <w:szCs w:val="18"/>
          <w:u w:val="single" w:color="000000" w:themeColor="text1"/>
        </w:rPr>
        <w:t>l as recusing himself</w:t>
      </w:r>
      <w:r w:rsidRPr="00C172CC">
        <w:rPr>
          <w:color w:val="000000" w:themeColor="text1"/>
          <w:szCs w:val="18"/>
          <w:u w:val="single" w:color="000000" w:themeColor="text1"/>
        </w:rPr>
        <w:t xml:space="preserve"> on the vote on that matter</w:t>
      </w:r>
      <w:r w:rsidRPr="00C172CC">
        <w:rPr>
          <w:color w:val="000000" w:themeColor="text1"/>
          <w:szCs w:val="18"/>
          <w:u w:color="000000" w:themeColor="text1"/>
        </w:rPr>
        <w:t>;</w:t>
      </w:r>
      <w:r>
        <w:rPr>
          <w:color w:val="000000" w:themeColor="text1"/>
          <w:szCs w:val="18"/>
          <w:u w:color="000000" w:themeColor="text1"/>
        </w:rPr>
        <w:t>”</w:t>
      </w:r>
    </w:p>
    <w:p w:rsidR="004D5D06" w:rsidRDefault="004D5D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51B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  <w:t>2</w:t>
      </w:r>
      <w:r w:rsidR="004D5D06">
        <w:rPr>
          <w:rFonts w:eastAsia="Times New Roman"/>
        </w:rPr>
        <w:t>.</w:t>
      </w:r>
      <w:r w:rsidR="004D5D06">
        <w:rPr>
          <w:rFonts w:eastAsia="Times New Roman"/>
        </w:rPr>
        <w:tab/>
        <w:t>This act takes effect upon approval by the Governor.</w:t>
      </w:r>
    </w:p>
    <w:p w:rsidR="005A0EF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A0EFF" w:rsidRDefault="005A0EFF" w:rsidP="005A0EFF">
      <w:pPr>
        <w:suppressAutoHyphens/>
        <w:jc w:val="both"/>
        <w:rPr>
          <w:rFonts w:eastAsia="Times New Roman"/>
        </w:rPr>
      </w:pPr>
    </w:p>
    <w:sectPr w:rsidR="005A0EFF" w:rsidSect="005A0EF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36FE" w:rsidRDefault="004436FE" w:rsidP="00522CE0">
      <w:r>
        <w:separator/>
      </w:r>
    </w:p>
  </w:endnote>
  <w:endnote w:type="continuationSeparator" w:id="0">
    <w:p w:rsidR="004436FE" w:rsidRDefault="004436FE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355D58-DF9C-40E9-8F47-D3840DE4D562}"/>
    <w:embedBold r:id="rId2" w:fontKey="{18A5EDFA-73AA-406A-99A6-AC520EE3015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23AB5CF-C4E4-4490-B9EF-4F94F8A9749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3AD179C-D509-49F4-B322-B7798AA61AA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C0A" w:rsidRPr="005A0EFF" w:rsidRDefault="005A0EFF" w:rsidP="005A0E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36FE" w:rsidRDefault="004436FE" w:rsidP="00522CE0">
      <w:r>
        <w:separator/>
      </w:r>
    </w:p>
  </w:footnote>
  <w:footnote w:type="continuationSeparator" w:id="0">
    <w:p w:rsidR="004436FE" w:rsidRDefault="004436FE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21857"/>
  </w:hdrShapeDefaults>
  <w:footnotePr>
    <w:footnote w:id="-1"/>
    <w:footnote w:id="0"/>
  </w:footnotePr>
  <w:endnotePr>
    <w:endnote w:id="-1"/>
    <w:endnote w:id="0"/>
  </w:endnotePr>
  <w:compat/>
  <w:docVars>
    <w:docVar w:name="clipname" w:val="JUD0043.SSP"/>
    <w:docVar w:name="CoverAttorneyInitials" w:val="SSP"/>
    <w:docVar w:name="CoverAttorneyLastName" w:val="Parrish"/>
    <w:docVar w:name="CoverBillType" w:val="b"/>
    <w:docVar w:name="DraftFileName" w:val="JUD0043.SSP.DOCX"/>
    <w:docVar w:name="DraftStenoName" w:val="Craft"/>
    <w:docVar w:name="dvBillNumber" w:val="212"/>
    <w:docVar w:name="dvBillNumberPrefix" w:val="S. "/>
    <w:docVar w:name="dvOriginalBody" w:val="Senate"/>
    <w:docVar w:name="fulldraftpath" w:val="L:\S-JUD\BILLS\McConnell\JUD0043.SSP.DOCX"/>
    <w:docVar w:name="NameofBody" w:val="S"/>
    <w:docVar w:name="SenatorFolderName" w:val="McConnell"/>
    <w:docVar w:name="VGROUP2" w:val="S-JUD"/>
  </w:docVars>
  <w:rsids>
    <w:rsidRoot w:val="00161964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12606"/>
    <w:rsid w:val="00126995"/>
    <w:rsid w:val="00161964"/>
    <w:rsid w:val="0016543B"/>
    <w:rsid w:val="00170561"/>
    <w:rsid w:val="00186AC9"/>
    <w:rsid w:val="00190F47"/>
    <w:rsid w:val="00197DF1"/>
    <w:rsid w:val="001B3DD9"/>
    <w:rsid w:val="001D3BAC"/>
    <w:rsid w:val="00206D3D"/>
    <w:rsid w:val="0024519E"/>
    <w:rsid w:val="00245C4E"/>
    <w:rsid w:val="002C5896"/>
    <w:rsid w:val="00307C2B"/>
    <w:rsid w:val="0031409E"/>
    <w:rsid w:val="00333DF1"/>
    <w:rsid w:val="0033541C"/>
    <w:rsid w:val="00364389"/>
    <w:rsid w:val="003D6A5D"/>
    <w:rsid w:val="003D6E2B"/>
    <w:rsid w:val="003E7597"/>
    <w:rsid w:val="00412C9E"/>
    <w:rsid w:val="004436FE"/>
    <w:rsid w:val="00450668"/>
    <w:rsid w:val="00452CD7"/>
    <w:rsid w:val="00477696"/>
    <w:rsid w:val="004952FA"/>
    <w:rsid w:val="004A592F"/>
    <w:rsid w:val="004B6A22"/>
    <w:rsid w:val="004C5BF7"/>
    <w:rsid w:val="004D168C"/>
    <w:rsid w:val="004D5D06"/>
    <w:rsid w:val="004D6923"/>
    <w:rsid w:val="004D7F37"/>
    <w:rsid w:val="0051584C"/>
    <w:rsid w:val="00520D79"/>
    <w:rsid w:val="00522CE0"/>
    <w:rsid w:val="00541FF6"/>
    <w:rsid w:val="00561AA4"/>
    <w:rsid w:val="00565148"/>
    <w:rsid w:val="00581497"/>
    <w:rsid w:val="00586B30"/>
    <w:rsid w:val="0058748C"/>
    <w:rsid w:val="00593361"/>
    <w:rsid w:val="005A0EFF"/>
    <w:rsid w:val="005A5017"/>
    <w:rsid w:val="005A648C"/>
    <w:rsid w:val="005F15E4"/>
    <w:rsid w:val="006003F8"/>
    <w:rsid w:val="00606D23"/>
    <w:rsid w:val="00641A16"/>
    <w:rsid w:val="006431BA"/>
    <w:rsid w:val="006B4B3C"/>
    <w:rsid w:val="006C74EA"/>
    <w:rsid w:val="00720D40"/>
    <w:rsid w:val="007318D4"/>
    <w:rsid w:val="0074629E"/>
    <w:rsid w:val="00746551"/>
    <w:rsid w:val="00765784"/>
    <w:rsid w:val="007A4390"/>
    <w:rsid w:val="007B3EE4"/>
    <w:rsid w:val="007C65B0"/>
    <w:rsid w:val="007E3B8F"/>
    <w:rsid w:val="007E5CB7"/>
    <w:rsid w:val="008261FD"/>
    <w:rsid w:val="008314D2"/>
    <w:rsid w:val="008804AE"/>
    <w:rsid w:val="008A1C0A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C118A"/>
    <w:rsid w:val="009C6C3A"/>
    <w:rsid w:val="00A02011"/>
    <w:rsid w:val="00A35165"/>
    <w:rsid w:val="00A4011E"/>
    <w:rsid w:val="00A86015"/>
    <w:rsid w:val="00AB06EA"/>
    <w:rsid w:val="00AE59C8"/>
    <w:rsid w:val="00B030B6"/>
    <w:rsid w:val="00B10098"/>
    <w:rsid w:val="00B10E10"/>
    <w:rsid w:val="00B35389"/>
    <w:rsid w:val="00B450FF"/>
    <w:rsid w:val="00B51BC8"/>
    <w:rsid w:val="00B945C5"/>
    <w:rsid w:val="00BA20EA"/>
    <w:rsid w:val="00BB7CE9"/>
    <w:rsid w:val="00BC0A56"/>
    <w:rsid w:val="00C23348"/>
    <w:rsid w:val="00C6454A"/>
    <w:rsid w:val="00C74052"/>
    <w:rsid w:val="00CB187A"/>
    <w:rsid w:val="00CD7C71"/>
    <w:rsid w:val="00D1088B"/>
    <w:rsid w:val="00D156D2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EE5AF8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saraparrish</dc:creator>
  <cp:keywords/>
  <dc:description/>
  <cp:lastModifiedBy>NSC</cp:lastModifiedBy>
  <cp:revision>2</cp:revision>
  <cp:lastPrinted>2010-11-30T19:02:00Z</cp:lastPrinted>
  <dcterms:created xsi:type="dcterms:W3CDTF">2010-12-08T19:47:00Z</dcterms:created>
  <dcterms:modified xsi:type="dcterms:W3CDTF">2010-12-08T19:47:00Z</dcterms:modified>
</cp:coreProperties>
</file>