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0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B4EE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3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15 OF THE RULES OF THE SENATE, RELA</w:t>
      </w:r>
      <w:r w:rsidR="000174CD">
        <w:rPr>
          <w:rFonts w:eastAsia="Times New Roman"/>
        </w:rPr>
        <w:t>TING TO BRING</w:t>
      </w:r>
      <w:r w:rsidR="00706374">
        <w:rPr>
          <w:rFonts w:eastAsia="Times New Roman"/>
        </w:rPr>
        <w:t xml:space="preserve">ING </w:t>
      </w:r>
      <w:r w:rsidR="000174CD">
        <w:rPr>
          <w:rFonts w:eastAsia="Times New Roman"/>
        </w:rPr>
        <w:t>A MATTER UNDER DE</w:t>
      </w:r>
      <w:r>
        <w:rPr>
          <w:rFonts w:eastAsia="Times New Roman"/>
        </w:rPr>
        <w:t>BATE TO A CLOSE, TO CHANGE THE MAXIMU</w:t>
      </w:r>
      <w:r w:rsidR="00866331">
        <w:rPr>
          <w:rFonts w:eastAsia="Times New Roman"/>
        </w:rPr>
        <w:t>M NUMBER OF SENATORS REQUIRED THAT MUST</w:t>
      </w:r>
      <w:r>
        <w:rPr>
          <w:rFonts w:eastAsia="Times New Roman"/>
        </w:rPr>
        <w:t xml:space="preserve"> AGREE TO THE MOTION TO TWENTY-FIVE INSTEAD OF TWENTY-SIX.</w:t>
      </w:r>
    </w:p>
    <w:p w:rsidR="004B4EE2" w:rsidRDefault="004B4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B4EE2" w:rsidRDefault="004B4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B4EE2" w:rsidRDefault="004B4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EE2" w:rsidRDefault="004B4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63616">
        <w:rPr>
          <w:rFonts w:eastAsia="Times New Roman"/>
        </w:rPr>
        <w:t>Rule 15 of the Rules of the Senate is amended to read:</w:t>
      </w:r>
    </w:p>
    <w:p w:rsidR="00D63616" w:rsidRDefault="00D63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616" w:rsidRDefault="006C3AB4"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Pr>
          <w:rFonts w:eastAsia="Times New Roman"/>
          <w:bCs/>
          <w:color w:val="000000" w:themeColor="text1"/>
          <w:szCs w:val="24"/>
          <w:u w:color="000000" w:themeColor="text1"/>
        </w:rPr>
        <w:t>“</w:t>
      </w:r>
      <w:r w:rsidR="00D63616" w:rsidRPr="005A350C">
        <w:rPr>
          <w:rFonts w:eastAsia="Times New Roman"/>
          <w:bCs/>
          <w:color w:val="000000" w:themeColor="text1"/>
          <w:szCs w:val="24"/>
          <w:u w:color="000000" w:themeColor="text1"/>
        </w:rPr>
        <w:t>RULE 15.</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sidRPr="005A350C">
        <w:rPr>
          <w:rFonts w:eastAsia="Times New Roman"/>
          <w:bCs/>
          <w:color w:val="000000" w:themeColor="text1"/>
          <w:szCs w:val="24"/>
          <w:u w:color="000000" w:themeColor="text1"/>
        </w:rPr>
        <w:t>A.</w:t>
      </w:r>
      <w:r w:rsidRPr="005A350C">
        <w:rPr>
          <w:rFonts w:eastAsia="Times New Roman"/>
          <w:color w:val="000000" w:themeColor="text1"/>
          <w:szCs w:val="24"/>
          <w:u w:color="000000" w:themeColor="text1"/>
        </w:rPr>
        <w:t xml:space="preserve"> </w:t>
      </w:r>
    </w:p>
    <w:p w:rsidR="008D07DA" w:rsidRDefault="008D07DA"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sidRPr="005A350C">
        <w:rPr>
          <w:rFonts w:eastAsia="Times New Roman"/>
          <w:bCs/>
          <w:color w:val="000000" w:themeColor="text1"/>
          <w:szCs w:val="24"/>
          <w:u w:color="000000" w:themeColor="text1"/>
        </w:rPr>
        <w:t>Fixing a Time Certain to Vote</w:t>
      </w:r>
    </w:p>
    <w:p w:rsidR="008D07DA" w:rsidRDefault="008D07DA"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Except for any Reapportionment Bill, the debate on the question of third reading of a Bill or Resolution may be brought to a close by the lesser of</w:t>
      </w:r>
      <w:r>
        <w:rPr>
          <w:rFonts w:eastAsia="Times New Roman"/>
          <w:color w:val="000000" w:themeColor="text1"/>
          <w:szCs w:val="24"/>
          <w:u w:color="000000" w:themeColor="text1"/>
        </w:rPr>
        <w:t xml:space="preserve"> </w:t>
      </w:r>
      <w:r w:rsidRPr="005A350C">
        <w:rPr>
          <w:rFonts w:eastAsia="Times New Roman"/>
          <w:color w:val="000000" w:themeColor="text1"/>
          <w:szCs w:val="24"/>
          <w:u w:color="000000" w:themeColor="text1"/>
        </w:rPr>
        <w:t xml:space="preserve"> </w:t>
      </w:r>
      <w:r w:rsidRPr="005A350C">
        <w:rPr>
          <w:rFonts w:eastAsia="Times New Roman"/>
          <w:strike/>
          <w:color w:val="000000" w:themeColor="text1"/>
          <w:szCs w:val="24"/>
          <w:u w:color="000000" w:themeColor="text1"/>
        </w:rPr>
        <w:t>twenty</w:t>
      </w:r>
      <w:r w:rsidRPr="00D63616">
        <w:rPr>
          <w:rFonts w:eastAsia="Times New Roman"/>
          <w:strike/>
          <w:color w:val="000000" w:themeColor="text1"/>
          <w:szCs w:val="24"/>
          <w:u w:color="000000" w:themeColor="text1"/>
        </w:rPr>
        <w:noBreakHyphen/>
      </w:r>
      <w:r w:rsidRPr="005A350C">
        <w:rPr>
          <w:rFonts w:eastAsia="Times New Roman"/>
          <w:strike/>
          <w:color w:val="000000" w:themeColor="text1"/>
          <w:szCs w:val="24"/>
          <w:u w:color="000000" w:themeColor="text1"/>
        </w:rPr>
        <w:t>six</w:t>
      </w:r>
      <w:r w:rsidRPr="005A350C">
        <w:rPr>
          <w:rFonts w:eastAsia="Times New Roman"/>
          <w:color w:val="000000" w:themeColor="text1"/>
          <w:szCs w:val="24"/>
          <w:u w:color="000000" w:themeColor="text1"/>
        </w:rPr>
        <w:t xml:space="preserve"> (</w:t>
      </w:r>
      <w:r w:rsidRPr="005A350C">
        <w:rPr>
          <w:rFonts w:eastAsia="Times New Roman"/>
          <w:strike/>
          <w:color w:val="000000" w:themeColor="text1"/>
          <w:szCs w:val="24"/>
          <w:u w:color="000000" w:themeColor="text1"/>
        </w:rPr>
        <w:t>26</w:t>
      </w:r>
      <w:r w:rsidR="0083121F">
        <w:rPr>
          <w:rFonts w:eastAsia="Times New Roman"/>
          <w:color w:val="000000" w:themeColor="text1"/>
          <w:szCs w:val="24"/>
          <w:u w:color="000000" w:themeColor="text1"/>
        </w:rPr>
        <w:t xml:space="preserve"> </w:t>
      </w:r>
      <w:r w:rsidR="0083121F" w:rsidRPr="00D63616">
        <w:rPr>
          <w:rFonts w:eastAsia="Times New Roman"/>
          <w:color w:val="000000" w:themeColor="text1"/>
          <w:szCs w:val="24"/>
          <w:u w:val="single"/>
        </w:rPr>
        <w:t>25</w:t>
      </w:r>
      <w:r w:rsidRPr="005A350C">
        <w:rPr>
          <w:rFonts w:eastAsia="Times New Roman"/>
          <w:color w:val="000000" w:themeColor="text1"/>
          <w:szCs w:val="24"/>
          <w:u w:color="000000" w:themeColor="text1"/>
        </w:rPr>
        <w:t xml:space="preserve">) </w:t>
      </w:r>
      <w:r w:rsidR="0083121F" w:rsidRPr="00D63616">
        <w:rPr>
          <w:rFonts w:eastAsia="Times New Roman"/>
          <w:color w:val="000000" w:themeColor="text1"/>
          <w:szCs w:val="24"/>
          <w:u w:val="single"/>
        </w:rPr>
        <w:t>twenty-five</w:t>
      </w:r>
      <w:r w:rsidR="0083121F">
        <w:rPr>
          <w:rFonts w:eastAsia="Times New Roman"/>
          <w:color w:val="000000" w:themeColor="text1"/>
          <w:szCs w:val="24"/>
        </w:rPr>
        <w:t xml:space="preserve"> </w:t>
      </w:r>
      <w:r w:rsidRPr="005A350C">
        <w:rPr>
          <w:rFonts w:eastAsia="Times New Roman"/>
          <w:color w:val="000000" w:themeColor="text1"/>
          <w:szCs w:val="24"/>
          <w:u w:color="000000" w:themeColor="text1"/>
        </w:rPr>
        <w:t>Senators or three</w:t>
      </w:r>
      <w:r w:rsidRPr="005A350C">
        <w:rPr>
          <w:rFonts w:eastAsia="Times New Roman"/>
          <w:color w:val="000000" w:themeColor="text1"/>
          <w:szCs w:val="24"/>
          <w:u w:color="000000" w:themeColor="text1"/>
        </w:rPr>
        <w:noBreakHyphen/>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 xml:space="preserve">Notwithstanding the provisions of Rule 14 or any other rule, such motion may be made after the time period provided for herein has elapsed and may be made by any member and shall not be subject to amendment or debate. Such motion shall include a fixed time for the vote. Any Senator may request a call of the Senate prior to the vote being ordered. However, notwithstanding the provisions of Rule 14, during the final three (3) statewide </w:t>
      </w:r>
      <w:r w:rsidRPr="005A350C">
        <w:rPr>
          <w:rFonts w:eastAsia="Times New Roman"/>
          <w:color w:val="000000" w:themeColor="text1"/>
          <w:szCs w:val="24"/>
          <w:u w:color="000000" w:themeColor="text1"/>
        </w:rPr>
        <w:lastRenderedPageBreak/>
        <w:t>legislative days prior to the date set for sine die adjournment, the time periods provided above may be waived by three</w:t>
      </w:r>
      <w:r w:rsidRPr="005A350C">
        <w:rPr>
          <w:rFonts w:eastAsia="Times New Roman"/>
          <w:color w:val="000000" w:themeColor="text1"/>
          <w:szCs w:val="24"/>
          <w:u w:color="000000" w:themeColor="text1"/>
        </w:rPr>
        <w:noBreakHyphen/>
        <w:t>fifths (3/5) of the Senators present and voting.</w:t>
      </w: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 xml:space="preserve">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 </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sidRPr="005A350C">
        <w:rPr>
          <w:rFonts w:eastAsia="Times New Roman"/>
          <w:bCs/>
          <w:color w:val="000000" w:themeColor="text1"/>
          <w:szCs w:val="24"/>
          <w:u w:color="000000" w:themeColor="text1"/>
        </w:rPr>
        <w:t>B.</w:t>
      </w:r>
    </w:p>
    <w:p w:rsidR="008D07DA" w:rsidRPr="005A350C" w:rsidRDefault="008D07DA"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r>
      <w:r w:rsidR="006C3AB4">
        <w:rPr>
          <w:rFonts w:eastAsia="Times New Roman"/>
          <w:color w:val="000000" w:themeColor="text1"/>
          <w:szCs w:val="24"/>
          <w:u w:color="000000" w:themeColor="text1"/>
        </w:rPr>
        <w:t>‘</w:t>
      </w:r>
      <w:r w:rsidRPr="005A350C">
        <w:rPr>
          <w:rFonts w:eastAsia="Times New Roman"/>
          <w:color w:val="000000" w:themeColor="text1"/>
          <w:szCs w:val="24"/>
          <w:u w:color="000000" w:themeColor="text1"/>
        </w:rPr>
        <w:t>Is it the Sense of the Senate that the deba</w:t>
      </w:r>
      <w:r w:rsidR="006C3AB4">
        <w:rPr>
          <w:rFonts w:eastAsia="Times New Roman"/>
          <w:color w:val="000000" w:themeColor="text1"/>
          <w:szCs w:val="24"/>
          <w:u w:color="000000" w:themeColor="text1"/>
        </w:rPr>
        <w:t>te shall be brought to a close?’</w:t>
      </w: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 xml:space="preserve">And if that question shall be decided in the affirmative by the lesser of  </w:t>
      </w:r>
      <w:r w:rsidRPr="005A350C">
        <w:rPr>
          <w:rFonts w:eastAsia="Times New Roman"/>
          <w:strike/>
          <w:color w:val="000000" w:themeColor="text1"/>
          <w:szCs w:val="24"/>
          <w:u w:color="000000" w:themeColor="text1"/>
        </w:rPr>
        <w:t>twenty</w:t>
      </w:r>
      <w:r w:rsidRPr="00D63616">
        <w:rPr>
          <w:rFonts w:eastAsia="Times New Roman"/>
          <w:strike/>
          <w:color w:val="000000" w:themeColor="text1"/>
          <w:szCs w:val="24"/>
          <w:u w:color="000000" w:themeColor="text1"/>
        </w:rPr>
        <w:noBreakHyphen/>
      </w:r>
      <w:r w:rsidRPr="005A350C">
        <w:rPr>
          <w:rFonts w:eastAsia="Times New Roman"/>
          <w:strike/>
          <w:color w:val="000000" w:themeColor="text1"/>
          <w:szCs w:val="24"/>
          <w:u w:color="000000" w:themeColor="text1"/>
        </w:rPr>
        <w:t>six</w:t>
      </w:r>
      <w:r w:rsidRPr="005A350C">
        <w:rPr>
          <w:rFonts w:eastAsia="Times New Roman"/>
          <w:color w:val="000000" w:themeColor="text1"/>
          <w:szCs w:val="24"/>
          <w:u w:color="000000" w:themeColor="text1"/>
        </w:rPr>
        <w:t xml:space="preserve"> (</w:t>
      </w:r>
      <w:r w:rsidRPr="005A350C">
        <w:rPr>
          <w:rFonts w:eastAsia="Times New Roman"/>
          <w:strike/>
          <w:color w:val="000000" w:themeColor="text1"/>
          <w:szCs w:val="24"/>
          <w:u w:color="000000" w:themeColor="text1"/>
        </w:rPr>
        <w:t>26</w:t>
      </w:r>
      <w:r w:rsidR="0081427F">
        <w:rPr>
          <w:rFonts w:eastAsia="Times New Roman"/>
          <w:color w:val="000000" w:themeColor="text1"/>
          <w:szCs w:val="24"/>
          <w:u w:color="000000" w:themeColor="text1"/>
        </w:rPr>
        <w:t xml:space="preserve"> </w:t>
      </w:r>
      <w:r w:rsidR="0081427F" w:rsidRPr="00D63616">
        <w:rPr>
          <w:rFonts w:eastAsia="Times New Roman"/>
          <w:color w:val="000000" w:themeColor="text1"/>
          <w:szCs w:val="24"/>
          <w:u w:val="single"/>
        </w:rPr>
        <w:t>25</w:t>
      </w:r>
      <w:r w:rsidRPr="005A350C">
        <w:rPr>
          <w:rFonts w:eastAsia="Times New Roman"/>
          <w:color w:val="000000" w:themeColor="text1"/>
          <w:szCs w:val="24"/>
          <w:u w:color="000000" w:themeColor="text1"/>
        </w:rPr>
        <w:t xml:space="preserve">) </w:t>
      </w:r>
      <w:r w:rsidR="0081427F" w:rsidRPr="00D63616">
        <w:rPr>
          <w:rFonts w:eastAsia="Times New Roman"/>
          <w:color w:val="000000" w:themeColor="text1"/>
          <w:szCs w:val="24"/>
          <w:u w:val="single"/>
        </w:rPr>
        <w:t>twenty-five</w:t>
      </w:r>
      <w:r w:rsidR="0081427F">
        <w:rPr>
          <w:rFonts w:eastAsia="Times New Roman"/>
          <w:color w:val="000000" w:themeColor="text1"/>
          <w:szCs w:val="24"/>
        </w:rPr>
        <w:t xml:space="preserve"> </w:t>
      </w:r>
      <w:r w:rsidRPr="005A350C">
        <w:rPr>
          <w:rFonts w:eastAsia="Times New Roman"/>
          <w:color w:val="000000" w:themeColor="text1"/>
          <w:szCs w:val="24"/>
          <w:u w:color="000000" w:themeColor="text1"/>
        </w:rPr>
        <w:t>Senators or three</w:t>
      </w:r>
      <w:r w:rsidRPr="005A350C">
        <w:rPr>
          <w:rFonts w:eastAsia="Times New Roman"/>
          <w:color w:val="000000" w:themeColor="text1"/>
          <w:szCs w:val="24"/>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Pr="005A350C">
        <w:rPr>
          <w:rFonts w:eastAsia="Times New Roman"/>
          <w:color w:val="000000" w:themeColor="text1"/>
          <w:szCs w:val="24"/>
          <w:u w:color="000000" w:themeColor="text1"/>
        </w:rPr>
        <w:noBreakHyphen/>
        <w:t xml:space="preserve">six hours of consideration of the measure, motion, or other </w:t>
      </w:r>
      <w:r w:rsidRPr="005A350C">
        <w:rPr>
          <w:rFonts w:eastAsia="Times New Roman"/>
          <w:color w:val="000000" w:themeColor="text1"/>
          <w:szCs w:val="24"/>
          <w:u w:color="000000" w:themeColor="text1"/>
        </w:rPr>
        <w:lastRenderedPageBreak/>
        <w:t xml:space="preserve">matter on which cloture has been invoked, the Senate shall proceed, without further debate on any question, to vote on the final disposition thereof to the exclusion of all other matters. </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sidRPr="005A350C">
        <w:rPr>
          <w:rFonts w:eastAsia="Times New Roman"/>
          <w:bCs/>
          <w:color w:val="000000" w:themeColor="text1"/>
          <w:szCs w:val="24"/>
          <w:u w:color="000000" w:themeColor="text1"/>
        </w:rPr>
        <w:t>C.</w:t>
      </w:r>
    </w:p>
    <w:p w:rsidR="008D07DA" w:rsidRPr="005A350C" w:rsidRDefault="008D07DA"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522CE0" w:rsidRPr="00522CE0" w:rsidRDefault="00D63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50C">
        <w:rPr>
          <w:rFonts w:eastAsia="Times New Roman"/>
          <w:color w:val="000000" w:themeColor="text1"/>
          <w:szCs w:val="24"/>
          <w:u w:color="000000" w:themeColor="text1"/>
        </w:rPr>
        <w:tab/>
        <w:t xml:space="preserve">Except for any reapportionment Bill and notwithstanding the provisions of Rule 14, the President </w:t>
      </w:r>
      <w:r w:rsidRPr="005A350C">
        <w:rPr>
          <w:rFonts w:eastAsia="Times New Roman"/>
          <w:iCs/>
          <w:color w:val="000000" w:themeColor="text1"/>
          <w:szCs w:val="24"/>
          <w:u w:color="000000" w:themeColor="text1"/>
        </w:rPr>
        <w:t>Pro Tempore</w:t>
      </w:r>
      <w:r w:rsidRPr="005A350C">
        <w:rPr>
          <w:rFonts w:eastAsia="Times New Roman"/>
          <w:color w:val="000000" w:themeColor="text1"/>
          <w:szCs w:val="24"/>
          <w:u w:color="000000" w:themeColor="text1"/>
        </w:rPr>
        <w:t xml:space="preserv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the lesser of  </w:t>
      </w:r>
      <w:r w:rsidRPr="005A350C">
        <w:rPr>
          <w:rFonts w:eastAsia="Times New Roman"/>
          <w:strike/>
          <w:color w:val="000000" w:themeColor="text1"/>
          <w:szCs w:val="24"/>
          <w:u w:color="000000" w:themeColor="text1"/>
        </w:rPr>
        <w:t>twenty</w:t>
      </w:r>
      <w:r w:rsidRPr="00D63616">
        <w:rPr>
          <w:rFonts w:eastAsia="Times New Roman"/>
          <w:strike/>
          <w:color w:val="000000" w:themeColor="text1"/>
          <w:szCs w:val="24"/>
          <w:u w:color="000000" w:themeColor="text1"/>
        </w:rPr>
        <w:noBreakHyphen/>
      </w:r>
      <w:r w:rsidRPr="005A350C">
        <w:rPr>
          <w:rFonts w:eastAsia="Times New Roman"/>
          <w:strike/>
          <w:color w:val="000000" w:themeColor="text1"/>
          <w:szCs w:val="24"/>
          <w:u w:color="000000" w:themeColor="text1"/>
        </w:rPr>
        <w:t>six</w:t>
      </w:r>
      <w:r w:rsidRPr="005A350C">
        <w:rPr>
          <w:rFonts w:eastAsia="Times New Roman"/>
          <w:color w:val="000000" w:themeColor="text1"/>
          <w:szCs w:val="24"/>
          <w:u w:color="000000" w:themeColor="text1"/>
        </w:rPr>
        <w:t xml:space="preserve"> (</w:t>
      </w:r>
      <w:r w:rsidRPr="005A350C">
        <w:rPr>
          <w:rFonts w:eastAsia="Times New Roman"/>
          <w:strike/>
          <w:color w:val="000000" w:themeColor="text1"/>
          <w:szCs w:val="24"/>
          <w:u w:color="000000" w:themeColor="text1"/>
        </w:rPr>
        <w:t>26</w:t>
      </w:r>
      <w:r w:rsidR="00FA63BE">
        <w:rPr>
          <w:rFonts w:eastAsia="Times New Roman"/>
          <w:color w:val="000000" w:themeColor="text1"/>
          <w:szCs w:val="24"/>
          <w:u w:color="000000" w:themeColor="text1"/>
        </w:rPr>
        <w:t xml:space="preserve"> </w:t>
      </w:r>
      <w:r w:rsidR="00FA63BE" w:rsidRPr="00D63616">
        <w:rPr>
          <w:rFonts w:eastAsia="Times New Roman"/>
          <w:color w:val="000000" w:themeColor="text1"/>
          <w:szCs w:val="24"/>
          <w:u w:val="single"/>
        </w:rPr>
        <w:t>25</w:t>
      </w:r>
      <w:r w:rsidRPr="005A350C">
        <w:rPr>
          <w:rFonts w:eastAsia="Times New Roman"/>
          <w:color w:val="000000" w:themeColor="text1"/>
          <w:szCs w:val="24"/>
          <w:u w:color="000000" w:themeColor="text1"/>
        </w:rPr>
        <w:t xml:space="preserve">) </w:t>
      </w:r>
      <w:r w:rsidR="00FA63BE" w:rsidRPr="00D63616">
        <w:rPr>
          <w:rFonts w:eastAsia="Times New Roman"/>
          <w:color w:val="000000" w:themeColor="text1"/>
          <w:szCs w:val="24"/>
          <w:u w:val="single"/>
        </w:rPr>
        <w:t>twenty-five</w:t>
      </w:r>
      <w:r w:rsidR="00FA63BE">
        <w:rPr>
          <w:rFonts w:eastAsia="Times New Roman"/>
          <w:color w:val="000000" w:themeColor="text1"/>
          <w:szCs w:val="24"/>
        </w:rPr>
        <w:t xml:space="preserve"> </w:t>
      </w:r>
      <w:r w:rsidRPr="005A350C">
        <w:rPr>
          <w:rFonts w:eastAsia="Times New Roman"/>
          <w:color w:val="000000" w:themeColor="text1"/>
          <w:szCs w:val="24"/>
          <w:u w:color="000000" w:themeColor="text1"/>
        </w:rPr>
        <w:t>Senators or three</w:t>
      </w:r>
      <w:r w:rsidRPr="005A350C">
        <w:rPr>
          <w:rFonts w:eastAsia="Times New Roman"/>
          <w:color w:val="000000" w:themeColor="text1"/>
          <w:szCs w:val="24"/>
          <w:u w:color="000000" w:themeColor="text1"/>
        </w:rPr>
        <w:noBreakHyphen/>
        <w:t>fifths (3/5) of the Senators present and voting and if adopted, then the Bill or Resolution shall be the business of the Senate on the date and time set, to the exclusion of all other matters.</w:t>
      </w:r>
      <w:r w:rsidR="006C3AB4">
        <w:rPr>
          <w:rFonts w:eastAsia="Times New Roman"/>
          <w:color w:val="000000" w:themeColor="text1"/>
          <w:szCs w:val="24"/>
          <w:u w:color="000000" w:themeColor="text1"/>
        </w:rPr>
        <w:t>”</w:t>
      </w:r>
    </w:p>
    <w:p w:rsidR="008D0B9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0B92" w:rsidRDefault="008D0B92" w:rsidP="008D0B92">
      <w:pPr>
        <w:suppressAutoHyphens/>
        <w:jc w:val="both"/>
        <w:rPr>
          <w:rFonts w:eastAsia="Times New Roman"/>
        </w:rPr>
      </w:pPr>
    </w:p>
    <w:sectPr w:rsidR="008D0B92" w:rsidSect="008D0B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616" w:rsidRDefault="00D63616" w:rsidP="00522CE0">
      <w:r>
        <w:separator/>
      </w:r>
    </w:p>
  </w:endnote>
  <w:endnote w:type="continuationSeparator" w:id="0">
    <w:p w:rsidR="00D63616" w:rsidRDefault="00D6361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4CD427-2FD6-4C31-A75F-8A190035C235}"/>
    <w:embedBold r:id="rId2" w:fontKey="{AF6C1693-DEDF-4501-84CC-6B29948BBA79}"/>
    <w:embedItalic r:id="rId3" w:fontKey="{1B1D23D3-1294-4E57-92E8-3CFED210688D}"/>
  </w:font>
  <w:font w:name="Calibri">
    <w:panose1 w:val="020F0502020204030204"/>
    <w:charset w:val="00"/>
    <w:family w:val="swiss"/>
    <w:pitch w:val="variable"/>
    <w:sig w:usb0="A00002EF" w:usb1="4000207B" w:usb2="00000000" w:usb3="00000000" w:csb0="0000009F" w:csb1="00000000"/>
    <w:embedRegular r:id="rId4" w:fontKey="{05647B15-FBE4-483D-A0C3-1C74EA8F5069}"/>
  </w:font>
  <w:font w:name="Cambria">
    <w:panose1 w:val="02040503050406030204"/>
    <w:charset w:val="00"/>
    <w:family w:val="roman"/>
    <w:pitch w:val="variable"/>
    <w:sig w:usb0="A00002EF" w:usb1="4000004B" w:usb2="00000000" w:usb3="00000000" w:csb0="0000009F" w:csb1="00000000"/>
    <w:embedRegular r:id="rId5" w:fontKey="{AA3082DD-1564-4513-B3E7-6CD6AC20E7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D2" w:rsidRPr="008D0B92" w:rsidRDefault="008D0B92" w:rsidP="008D0B92">
    <w:pPr>
      <w:pStyle w:val="Footer"/>
      <w:tabs>
        <w:tab w:val="clear" w:pos="4680"/>
        <w:tab w:val="clear" w:pos="9360"/>
        <w:tab w:val="center" w:pos="2995"/>
      </w:tabs>
      <w:spacing w:before="120"/>
    </w:pPr>
    <w:r>
      <w:t>[284]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616" w:rsidRDefault="00D63616" w:rsidP="00522CE0">
      <w:r>
        <w:separator/>
      </w:r>
    </w:p>
  </w:footnote>
  <w:footnote w:type="continuationSeparator" w:id="0">
    <w:p w:rsidR="00D63616" w:rsidRDefault="00D6361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5RULE.MRH.GEC"/>
    <w:docVar w:name="CoverAttorneyInitials" w:val="MRH"/>
    <w:docVar w:name="CoverAttorneyLastName" w:val="Hitchcock"/>
    <w:docVar w:name="CoverBillType" w:val="r"/>
    <w:docVar w:name="CoverSenator" w:val="GEC"/>
    <w:docVar w:name="dvBillNumber" w:val="284"/>
    <w:docVar w:name="dvBillNumberPrefix" w:val="S. "/>
    <w:docVar w:name="dvOriginalBody" w:val="Senate"/>
    <w:docVar w:name="fulldraftpath" w:val="L:\S-RES\GEC\005RULE.MRH.GEC.DOCX"/>
    <w:docVar w:name="NameofBody" w:val="S"/>
    <w:docVar w:name="vgroup2" w:val="S-RES"/>
  </w:docVars>
  <w:rsids>
    <w:rsidRoot w:val="00801561"/>
    <w:rsid w:val="000174CD"/>
    <w:rsid w:val="00042AC1"/>
    <w:rsid w:val="00046516"/>
    <w:rsid w:val="0007601D"/>
    <w:rsid w:val="000B0720"/>
    <w:rsid w:val="000B5EAF"/>
    <w:rsid w:val="000B7B89"/>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4EE2"/>
    <w:rsid w:val="004B6A22"/>
    <w:rsid w:val="004D7F37"/>
    <w:rsid w:val="00522CE0"/>
    <w:rsid w:val="00565148"/>
    <w:rsid w:val="0058610E"/>
    <w:rsid w:val="00593361"/>
    <w:rsid w:val="005A5017"/>
    <w:rsid w:val="005A648C"/>
    <w:rsid w:val="005F1745"/>
    <w:rsid w:val="006A75CA"/>
    <w:rsid w:val="006C3AB4"/>
    <w:rsid w:val="006C74EA"/>
    <w:rsid w:val="007060D2"/>
    <w:rsid w:val="00706374"/>
    <w:rsid w:val="00720D40"/>
    <w:rsid w:val="007318D4"/>
    <w:rsid w:val="00765784"/>
    <w:rsid w:val="007A4390"/>
    <w:rsid w:val="007E5CB7"/>
    <w:rsid w:val="00801561"/>
    <w:rsid w:val="0081427F"/>
    <w:rsid w:val="0083121F"/>
    <w:rsid w:val="008314D2"/>
    <w:rsid w:val="00866331"/>
    <w:rsid w:val="00886F2C"/>
    <w:rsid w:val="008B2F42"/>
    <w:rsid w:val="008D07DA"/>
    <w:rsid w:val="008D0B92"/>
    <w:rsid w:val="008E185F"/>
    <w:rsid w:val="008E76C7"/>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63616"/>
    <w:rsid w:val="00D86943"/>
    <w:rsid w:val="00DA47B9"/>
    <w:rsid w:val="00E058D3"/>
    <w:rsid w:val="00E64D87"/>
    <w:rsid w:val="00E76AD9"/>
    <w:rsid w:val="00E91E2F"/>
    <w:rsid w:val="00EA3546"/>
    <w:rsid w:val="00EB47AE"/>
    <w:rsid w:val="00EC34E1"/>
    <w:rsid w:val="00F0234A"/>
    <w:rsid w:val="00F52959"/>
    <w:rsid w:val="00F55884"/>
    <w:rsid w:val="00F93B55"/>
    <w:rsid w:val="00FA63B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cp:lastPrinted>2010-12-14T18:38:00Z</cp:lastPrinted>
  <dcterms:created xsi:type="dcterms:W3CDTF">2010-12-15T18:03:00Z</dcterms:created>
  <dcterms:modified xsi:type="dcterms:W3CDTF">2010-12-15T18:03:00Z</dcterms:modified>
</cp:coreProperties>
</file>