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2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E12D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122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ARTICLE 1, CHAPTER 7, TITLE 2 OF THE 1976 CODE, RELATING TO LEGISLATIVE ENACTMENTS, BY ADDING SECTION 2</w:t>
      </w:r>
      <w:r>
        <w:noBreakHyphen/>
        <w:t>7</w:t>
      </w:r>
      <w:r>
        <w:noBreakHyphen/>
        <w:t xml:space="preserve">125, TO REQUIRE BILLS AND JOINT RESOLUTIONS HAVING THE FORCE AND EFFECT OF LAW TO RECEIVE A RECORDED ROLL CALL VOTE AT VARIOUS STAGES OF THEIR PASSAGE BY THE HOUSE OF REPRESENTATIVES AND THE SENATE AND </w:t>
      </w:r>
      <w:r w:rsidR="00DA4F16">
        <w:t xml:space="preserve">TO </w:t>
      </w:r>
      <w:r>
        <w:t>PROVIDE THAT THIS ACT TAKES EFFECT UPON THE RATIFICATION OF A CONSTITUTIONAL AMENDMENT PROVIDING THAT THE GENERAL ASSEMBLY MAY ESTABLISH BY PERMANENT LAW CERTAIN MATT</w:t>
      </w:r>
      <w:r w:rsidR="00745733">
        <w:t>ERS REQUIRING</w:t>
      </w:r>
      <w:r>
        <w:t xml:space="preserve"> A RECORDED VOTE IN EACH HOUSE.</w:t>
      </w:r>
    </w:p>
    <w:p w:rsidR="007E12D8" w:rsidRDefault="007E1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E12D8" w:rsidRDefault="007E1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E12D8" w:rsidRDefault="007E1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2263" w:rsidRDefault="00A12263" w:rsidP="00A12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tab/>
        <w:t>Article 1, Chapter 7, Title 2 of the 1976 Code is amended by adding:</w:t>
      </w:r>
    </w:p>
    <w:p w:rsidR="00A12263" w:rsidRDefault="00A12263" w:rsidP="00A12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12263" w:rsidRPr="00E914EB" w:rsidRDefault="00A12263" w:rsidP="00A12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tab/>
        <w:t>“</w:t>
      </w:r>
      <w:r w:rsidRPr="00E914EB">
        <w:rPr>
          <w:color w:val="000000" w:themeColor="text1"/>
          <w:u w:color="000000" w:themeColor="text1"/>
        </w:rPr>
        <w:t>Section 2</w:t>
      </w:r>
      <w:r>
        <w:rPr>
          <w:color w:val="000000" w:themeColor="text1"/>
          <w:u w:color="000000" w:themeColor="text1"/>
        </w:rPr>
        <w:noBreakHyphen/>
      </w:r>
      <w:r w:rsidRPr="00E914EB">
        <w:rPr>
          <w:color w:val="000000" w:themeColor="text1"/>
          <w:u w:color="000000" w:themeColor="text1"/>
        </w:rPr>
        <w:t>7</w:t>
      </w:r>
      <w:r>
        <w:rPr>
          <w:color w:val="000000" w:themeColor="text1"/>
          <w:u w:color="000000" w:themeColor="text1"/>
        </w:rPr>
        <w:noBreakHyphen/>
      </w:r>
      <w:r w:rsidRPr="00E914EB">
        <w:rPr>
          <w:color w:val="000000" w:themeColor="text1"/>
          <w:u w:color="000000" w:themeColor="text1"/>
        </w:rPr>
        <w:t>125.</w:t>
      </w:r>
      <w:r w:rsidRPr="00E914EB">
        <w:rPr>
          <w:color w:val="000000" w:themeColor="text1"/>
          <w:u w:color="000000" w:themeColor="text1"/>
        </w:rPr>
        <w:tab/>
        <w:t xml:space="preserve">The vote on the following matters shall be taken by the yeas and nayes with the names of the members of the House and the Senate voting for and against the matter recorded in </w:t>
      </w:r>
      <w:r>
        <w:rPr>
          <w:color w:val="000000" w:themeColor="text1"/>
          <w:u w:color="000000" w:themeColor="text1"/>
        </w:rPr>
        <w:t>the journals of the respective h</w:t>
      </w:r>
      <w:r w:rsidRPr="00E914EB">
        <w:rPr>
          <w:color w:val="000000" w:themeColor="text1"/>
          <w:u w:color="000000" w:themeColor="text1"/>
        </w:rPr>
        <w:t>ouses:</w:t>
      </w:r>
    </w:p>
    <w:p w:rsidR="00A12263" w:rsidRPr="00E914EB" w:rsidRDefault="00A12263" w:rsidP="00A12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14EB">
        <w:rPr>
          <w:color w:val="000000" w:themeColor="text1"/>
          <w:u w:color="000000" w:themeColor="text1"/>
        </w:rPr>
        <w:tab/>
        <w:t>(1)</w:t>
      </w:r>
      <w:r w:rsidRPr="00E914EB">
        <w:rPr>
          <w:color w:val="000000" w:themeColor="text1"/>
          <w:u w:color="000000" w:themeColor="text1"/>
        </w:rPr>
        <w:tab/>
        <w:t>second reading of every bill or joint resolution having the force and effect of law and third reading of any such bill or joint resolution if an amendment is adopted during the debate on third reading;</w:t>
      </w:r>
    </w:p>
    <w:p w:rsidR="00A12263" w:rsidRPr="00E914EB" w:rsidRDefault="00A12263" w:rsidP="00A12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14EB">
        <w:rPr>
          <w:color w:val="000000" w:themeColor="text1"/>
          <w:u w:color="000000" w:themeColor="text1"/>
        </w:rPr>
        <w:tab/>
        <w:t>(2)</w:t>
      </w:r>
      <w:r w:rsidRPr="00E914EB">
        <w:rPr>
          <w:color w:val="000000" w:themeColor="text1"/>
          <w:u w:color="000000" w:themeColor="text1"/>
        </w:rPr>
        <w:tab/>
        <w:t xml:space="preserve">each section of the annual </w:t>
      </w:r>
      <w:r>
        <w:rPr>
          <w:color w:val="000000" w:themeColor="text1"/>
          <w:u w:color="000000" w:themeColor="text1"/>
        </w:rPr>
        <w:t>g</w:t>
      </w:r>
      <w:r w:rsidRPr="00E914EB">
        <w:rPr>
          <w:color w:val="000000" w:themeColor="text1"/>
          <w:u w:color="000000" w:themeColor="text1"/>
        </w:rPr>
        <w:t xml:space="preserve">eneral </w:t>
      </w:r>
      <w:r>
        <w:rPr>
          <w:color w:val="000000" w:themeColor="text1"/>
          <w:u w:color="000000" w:themeColor="text1"/>
        </w:rPr>
        <w:t>a</w:t>
      </w:r>
      <w:r w:rsidRPr="00E914EB">
        <w:rPr>
          <w:color w:val="000000" w:themeColor="text1"/>
          <w:u w:color="000000" w:themeColor="text1"/>
        </w:rPr>
        <w:t xml:space="preserve">ppropriations </w:t>
      </w:r>
      <w:r>
        <w:rPr>
          <w:color w:val="000000" w:themeColor="text1"/>
          <w:u w:color="000000" w:themeColor="text1"/>
        </w:rPr>
        <w:t>b</w:t>
      </w:r>
      <w:r w:rsidRPr="00E914EB">
        <w:rPr>
          <w:color w:val="000000" w:themeColor="text1"/>
          <w:u w:color="000000" w:themeColor="text1"/>
        </w:rPr>
        <w:t>ill prior to the consideration of second reading, unless the section is agreed to by unanimous consent;</w:t>
      </w:r>
    </w:p>
    <w:p w:rsidR="00A12263" w:rsidRPr="00E914EB" w:rsidRDefault="00A12263" w:rsidP="00A12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14EB">
        <w:rPr>
          <w:color w:val="000000" w:themeColor="text1"/>
          <w:u w:color="000000" w:themeColor="text1"/>
        </w:rPr>
        <w:tab/>
        <w:t>(3)</w:t>
      </w:r>
      <w:r w:rsidRPr="00E914EB">
        <w:rPr>
          <w:color w:val="000000" w:themeColor="text1"/>
          <w:u w:color="000000" w:themeColor="text1"/>
        </w:rPr>
        <w:tab/>
        <w:t>adoption of a Conference or Free Conference Report; and</w:t>
      </w:r>
    </w:p>
    <w:p w:rsidR="00A12263" w:rsidRPr="00E914EB" w:rsidRDefault="00A12263" w:rsidP="00A12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14EB">
        <w:rPr>
          <w:color w:val="000000" w:themeColor="text1"/>
          <w:u w:color="000000" w:themeColor="text1"/>
        </w:rPr>
        <w:lastRenderedPageBreak/>
        <w:tab/>
        <w:t>(4)</w:t>
      </w:r>
      <w:r w:rsidRPr="00E914EB">
        <w:rPr>
          <w:color w:val="000000" w:themeColor="text1"/>
          <w:u w:color="000000" w:themeColor="text1"/>
        </w:rPr>
        <w:tab/>
        <w:t xml:space="preserve">concurrence in or the adoption of an amendment to a </w:t>
      </w:r>
      <w:r>
        <w:rPr>
          <w:color w:val="000000" w:themeColor="text1"/>
          <w:u w:color="000000" w:themeColor="text1"/>
        </w:rPr>
        <w:t>b</w:t>
      </w:r>
      <w:r w:rsidRPr="00E914EB">
        <w:rPr>
          <w:color w:val="000000" w:themeColor="text1"/>
          <w:u w:color="000000" w:themeColor="text1"/>
        </w:rPr>
        <w:t xml:space="preserve">ill or </w:t>
      </w:r>
      <w:r>
        <w:rPr>
          <w:color w:val="000000" w:themeColor="text1"/>
          <w:u w:color="000000" w:themeColor="text1"/>
        </w:rPr>
        <w:t>j</w:t>
      </w:r>
      <w:r w:rsidRPr="00E914EB">
        <w:rPr>
          <w:color w:val="000000" w:themeColor="text1"/>
          <w:u w:color="000000" w:themeColor="text1"/>
        </w:rPr>
        <w:t xml:space="preserve">oint </w:t>
      </w:r>
      <w:r>
        <w:rPr>
          <w:color w:val="000000" w:themeColor="text1"/>
          <w:u w:color="000000" w:themeColor="text1"/>
        </w:rPr>
        <w:t>r</w:t>
      </w:r>
      <w:r w:rsidRPr="00E914EB">
        <w:rPr>
          <w:color w:val="000000" w:themeColor="text1"/>
          <w:u w:color="000000" w:themeColor="text1"/>
        </w:rPr>
        <w:t xml:space="preserve">esolution having the force and effect </w:t>
      </w:r>
      <w:r>
        <w:rPr>
          <w:color w:val="000000" w:themeColor="text1"/>
          <w:u w:color="000000" w:themeColor="text1"/>
        </w:rPr>
        <w:t>of law returned from the other h</w:t>
      </w:r>
      <w:r w:rsidRPr="00E914EB">
        <w:rPr>
          <w:color w:val="000000" w:themeColor="text1"/>
          <w:u w:color="000000" w:themeColor="text1"/>
        </w:rPr>
        <w:t>ouse.</w:t>
      </w:r>
    </w:p>
    <w:p w:rsidR="00A12263" w:rsidRPr="00E914EB" w:rsidRDefault="00A12263" w:rsidP="00A12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14EB">
        <w:rPr>
          <w:color w:val="000000" w:themeColor="text1"/>
          <w:u w:color="000000" w:themeColor="text1"/>
        </w:rPr>
        <w:tab/>
        <w:t xml:space="preserve">The matters requiring a recorded vote by this section are in addition to those matters requiring a recorded vote by the Constitution and laws of this State and this section does not limit </w:t>
      </w:r>
      <w:r>
        <w:rPr>
          <w:color w:val="000000" w:themeColor="text1"/>
          <w:u w:color="000000" w:themeColor="text1"/>
        </w:rPr>
        <w:t>the ability of either h</w:t>
      </w:r>
      <w:r w:rsidRPr="00E914EB">
        <w:rPr>
          <w:color w:val="000000" w:themeColor="text1"/>
          <w:u w:color="000000" w:themeColor="text1"/>
        </w:rPr>
        <w:t xml:space="preserve">ouse to require a roll call vote on any other matter the </w:t>
      </w:r>
      <w:r>
        <w:rPr>
          <w:color w:val="000000" w:themeColor="text1"/>
          <w:u w:color="000000" w:themeColor="text1"/>
        </w:rPr>
        <w:t>h</w:t>
      </w:r>
      <w:r w:rsidRPr="00E914EB">
        <w:rPr>
          <w:color w:val="000000" w:themeColor="text1"/>
          <w:u w:color="000000" w:themeColor="text1"/>
        </w:rPr>
        <w:t>ouse deems appropriate.”</w:t>
      </w:r>
    </w:p>
    <w:p w:rsidR="007E12D8" w:rsidRDefault="007E1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E1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12263">
        <w:rPr>
          <w:rFonts w:eastAsia="Times New Roman"/>
        </w:rPr>
        <w:t>2</w:t>
      </w:r>
      <w:r>
        <w:rPr>
          <w:rFonts w:eastAsia="Times New Roman"/>
        </w:rPr>
        <w:t>.</w:t>
      </w:r>
      <w:r>
        <w:rPr>
          <w:rFonts w:eastAsia="Times New Roman"/>
        </w:rPr>
        <w:tab/>
      </w:r>
      <w:r w:rsidR="00A12263">
        <w:rPr>
          <w:rFonts w:eastAsia="Times New Roman"/>
        </w:rPr>
        <w:t xml:space="preserve">This act takes effect upon the ratification of an amendment to Article III, Section 12 of the South Carolina Constitution that the General Assembly may provide by permanent law </w:t>
      </w:r>
      <w:r w:rsidR="00A12263" w:rsidRPr="00A12263">
        <w:t>that votes on certain matters</w:t>
      </w:r>
      <w:r w:rsidR="00A12263">
        <w:t xml:space="preserve"> in each respective house</w:t>
      </w:r>
      <w:r w:rsidR="00A12263" w:rsidRPr="00A12263">
        <w:t xml:space="preserve"> require the recording of the yeas and nayes </w:t>
      </w:r>
      <w:r w:rsidR="00A12263">
        <w:t>in the journal of the</w:t>
      </w:r>
      <w:r w:rsidR="00A12263" w:rsidRPr="00A12263">
        <w:t xml:space="preserve"> respective house </w:t>
      </w:r>
      <w:r w:rsidR="00745733">
        <w:t xml:space="preserve">which are in </w:t>
      </w:r>
      <w:r w:rsidR="00A12263" w:rsidRPr="00A12263">
        <w:t xml:space="preserve">addition to those matters for which the recording of the yeas and nayes </w:t>
      </w:r>
      <w:r w:rsidR="00A12263">
        <w:t>is required by the state constitution</w:t>
      </w:r>
      <w:r>
        <w:rPr>
          <w:rFonts w:eastAsia="Times New Roman"/>
        </w:rPr>
        <w:t>.</w:t>
      </w:r>
    </w:p>
    <w:p w:rsidR="009526B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526B0" w:rsidRDefault="009526B0" w:rsidP="009526B0">
      <w:pPr>
        <w:suppressAutoHyphens/>
        <w:jc w:val="both"/>
        <w:rPr>
          <w:rFonts w:eastAsia="Times New Roman"/>
        </w:rPr>
      </w:pPr>
    </w:p>
    <w:sectPr w:rsidR="009526B0" w:rsidSect="009526B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12D8" w:rsidRDefault="007E12D8" w:rsidP="00522CE0">
      <w:r>
        <w:separator/>
      </w:r>
    </w:p>
  </w:endnote>
  <w:endnote w:type="continuationSeparator" w:id="0">
    <w:p w:rsidR="007E12D8" w:rsidRDefault="007E12D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2822DA-F961-480B-8800-CCD9325F22A0}"/>
    <w:embedBold r:id="rId2" w:fontKey="{21865C2C-35B3-4126-B97D-3AD2BABD2A30}"/>
  </w:font>
  <w:font w:name="Calibri">
    <w:panose1 w:val="020F0502020204030204"/>
    <w:charset w:val="00"/>
    <w:family w:val="swiss"/>
    <w:pitch w:val="variable"/>
    <w:sig w:usb0="A00002EF" w:usb1="4000207B" w:usb2="00000000" w:usb3="00000000" w:csb0="0000009F" w:csb1="00000000"/>
    <w:embedRegular r:id="rId3" w:fontKey="{49A12E88-E070-48CE-89B4-67DC4F31280A}"/>
  </w:font>
  <w:font w:name="Cambria">
    <w:panose1 w:val="02040503050406030204"/>
    <w:charset w:val="00"/>
    <w:family w:val="roman"/>
    <w:pitch w:val="variable"/>
    <w:sig w:usb0="A00002EF" w:usb1="4000004B" w:usb2="00000000" w:usb3="00000000" w:csb0="0000009F" w:csb1="00000000"/>
    <w:embedRegular r:id="rId4" w:fontKey="{59ACE116-9869-48F3-942B-84D4B9B5BB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E37" w:rsidRPr="009526B0" w:rsidRDefault="009526B0" w:rsidP="009526B0">
    <w:pPr>
      <w:pStyle w:val="Footer"/>
      <w:tabs>
        <w:tab w:val="clear" w:pos="4680"/>
        <w:tab w:val="clear" w:pos="9360"/>
        <w:tab w:val="center" w:pos="2995"/>
      </w:tabs>
      <w:spacing w:before="120"/>
    </w:pPr>
    <w:r>
      <w:t>[286]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12D8" w:rsidRDefault="007E12D8" w:rsidP="00522CE0">
      <w:r>
        <w:separator/>
      </w:r>
    </w:p>
  </w:footnote>
  <w:footnote w:type="continuationSeparator" w:id="0">
    <w:p w:rsidR="007E12D8" w:rsidRDefault="007E12D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3ROLL.MRH.GEC"/>
    <w:docVar w:name="CoverAttorneyInitials" w:val="MRH"/>
    <w:docVar w:name="CoverAttorneyLastName" w:val="Hitchcock"/>
    <w:docVar w:name="CoverBillType" w:val="b"/>
    <w:docVar w:name="CoverSenator" w:val="GEC"/>
    <w:docVar w:name="dvBillNumber" w:val="286"/>
    <w:docVar w:name="dvBillNumberPrefix" w:val="S. "/>
    <w:docVar w:name="dvOriginalBody" w:val="Senate"/>
    <w:docVar w:name="fulldraftpath" w:val="L:\S-RES\GEC\003ROLL.MRH.GEC.DOCX"/>
    <w:docVar w:name="NameofBody" w:val="S"/>
    <w:docVar w:name="vgroup2" w:val="S-RES"/>
  </w:docVars>
  <w:rsids>
    <w:rsidRoot w:val="00F57C64"/>
    <w:rsid w:val="00004F42"/>
    <w:rsid w:val="00042AC1"/>
    <w:rsid w:val="00046516"/>
    <w:rsid w:val="0007601D"/>
    <w:rsid w:val="000967A9"/>
    <w:rsid w:val="000B0720"/>
    <w:rsid w:val="000B5EAF"/>
    <w:rsid w:val="001203C6"/>
    <w:rsid w:val="00170561"/>
    <w:rsid w:val="00186AC9"/>
    <w:rsid w:val="00197DF1"/>
    <w:rsid w:val="001B3DD9"/>
    <w:rsid w:val="001B7E5D"/>
    <w:rsid w:val="001D3BAC"/>
    <w:rsid w:val="00245C4E"/>
    <w:rsid w:val="002C1321"/>
    <w:rsid w:val="002C5896"/>
    <w:rsid w:val="002D3BED"/>
    <w:rsid w:val="00307C2B"/>
    <w:rsid w:val="00383247"/>
    <w:rsid w:val="003D6E2B"/>
    <w:rsid w:val="003E7597"/>
    <w:rsid w:val="00450668"/>
    <w:rsid w:val="004952FA"/>
    <w:rsid w:val="004B6A22"/>
    <w:rsid w:val="004D7F37"/>
    <w:rsid w:val="00522CE0"/>
    <w:rsid w:val="00565148"/>
    <w:rsid w:val="00593361"/>
    <w:rsid w:val="005A5017"/>
    <w:rsid w:val="005A648C"/>
    <w:rsid w:val="005F1745"/>
    <w:rsid w:val="006C74EA"/>
    <w:rsid w:val="006E101E"/>
    <w:rsid w:val="00720D40"/>
    <w:rsid w:val="007318D4"/>
    <w:rsid w:val="00745733"/>
    <w:rsid w:val="00765784"/>
    <w:rsid w:val="007A4390"/>
    <w:rsid w:val="007E12D8"/>
    <w:rsid w:val="007E5CB7"/>
    <w:rsid w:val="008314D2"/>
    <w:rsid w:val="008B2F42"/>
    <w:rsid w:val="008E185F"/>
    <w:rsid w:val="008F023B"/>
    <w:rsid w:val="00904E16"/>
    <w:rsid w:val="009162B3"/>
    <w:rsid w:val="00927C62"/>
    <w:rsid w:val="009526B0"/>
    <w:rsid w:val="00983951"/>
    <w:rsid w:val="00984124"/>
    <w:rsid w:val="00984640"/>
    <w:rsid w:val="00995C37"/>
    <w:rsid w:val="009C118A"/>
    <w:rsid w:val="00A02011"/>
    <w:rsid w:val="00A12263"/>
    <w:rsid w:val="00A4011E"/>
    <w:rsid w:val="00A86015"/>
    <w:rsid w:val="00A9594E"/>
    <w:rsid w:val="00AB0FE4"/>
    <w:rsid w:val="00AE59C8"/>
    <w:rsid w:val="00B10098"/>
    <w:rsid w:val="00B5790D"/>
    <w:rsid w:val="00B945C5"/>
    <w:rsid w:val="00BA20EA"/>
    <w:rsid w:val="00BB5AFC"/>
    <w:rsid w:val="00BC0A56"/>
    <w:rsid w:val="00C45366"/>
    <w:rsid w:val="00C57023"/>
    <w:rsid w:val="00C74052"/>
    <w:rsid w:val="00CB187A"/>
    <w:rsid w:val="00CC0EC7"/>
    <w:rsid w:val="00D1088B"/>
    <w:rsid w:val="00D156D2"/>
    <w:rsid w:val="00D47B66"/>
    <w:rsid w:val="00D86943"/>
    <w:rsid w:val="00DA47B9"/>
    <w:rsid w:val="00DA4F16"/>
    <w:rsid w:val="00DD6AD2"/>
    <w:rsid w:val="00E058D3"/>
    <w:rsid w:val="00E76AD9"/>
    <w:rsid w:val="00E91E2F"/>
    <w:rsid w:val="00EA3546"/>
    <w:rsid w:val="00EB47AE"/>
    <w:rsid w:val="00EC34E1"/>
    <w:rsid w:val="00F0234A"/>
    <w:rsid w:val="00F52959"/>
    <w:rsid w:val="00F55884"/>
    <w:rsid w:val="00F57C64"/>
    <w:rsid w:val="00F73E37"/>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338</Words>
  <Characters>1929</Characters>
  <Application>Microsoft Office Word</Application>
  <DocSecurity>0</DocSecurity>
  <Lines>16</Lines>
  <Paragraphs>4</Paragraphs>
  <ScaleCrop>false</ScaleCrop>
  <Company> </Company>
  <LinksUpToDate>false</LinksUpToDate>
  <CharactersWithSpaces>2263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MikeHitchcock</dc:creator>
  <cp:keywords/>
  <dc:description/>
  <cp:lastModifiedBy>NSC</cp:lastModifiedBy>
  <cp:revision>2</cp:revision>
  <dcterms:created xsi:type="dcterms:W3CDTF">2010-12-15T18:04:00Z</dcterms:created>
  <dcterms:modified xsi:type="dcterms:W3CDTF">2010-12-15T18:04:00Z</dcterms:modified>
</cp:coreProperties>
</file>