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2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8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19</w:t>
      </w:r>
      <w:r>
        <w:noBreakHyphen/>
        <w:t>1415 SO AS TO PROVIDE RESTRICTIONS ON THE USE OF RESTRAINTS ON JUVENILES UNLESS THE RESTRAINTS ARE NECESSARY TO PREVENT HARM AND THERE ARE NO LESS RESTRICTIVE ALTERNATIVES AVAILABLE, TO GIVE A JUVENILE</w:t>
      </w:r>
      <w:r w:rsidRPr="000A5B6A">
        <w:t>’</w:t>
      </w:r>
      <w:r>
        <w:t>S ATTORNEY THE RIGHT TO BE HEARD, AND TO REQUIRE FINDINGS OF FACT IN SUPPORT IF RESTRAINTS ARE ORDERED.</w:t>
      </w:r>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233" w:rsidRDefault="00F4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81F" w:rsidRDefault="00F42233"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C281F">
        <w:t>Article 13, Chapter 19, Title 63 of the 1976 Code is amended to read:</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1415.</w:t>
      </w:r>
      <w:r>
        <w:tab/>
        <w:t>(A)</w:t>
      </w:r>
      <w:r>
        <w:tab/>
        <w:t>When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child poses a threat of serious harm to himself or others;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the child has a demonstrable recent record of disruptive courtroom behavior that has placed others in potentially harmful situations; or</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there is reason to believe the child is a flight risk; and</w:t>
      </w:r>
    </w:p>
    <w:p w:rsidR="00BC281F" w:rsidRPr="004E2445"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child or another person, </w:t>
      </w:r>
      <w:r w:rsidRPr="004E2445">
        <w:lastRenderedPageBreak/>
        <w:t>including, but not limited to, court personnel, law enforcement officers, or bailiffs.</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0A5B6A">
        <w:t>’</w:t>
      </w:r>
      <w:r>
        <w:t>s attorney an opportunity to be heard before the court orders the use of restraints.  If restraints are ordered, the court shall make findings of fact in support of the order.”</w:t>
      </w: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81F" w:rsidRDefault="00BC281F" w:rsidP="00BC2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10F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0F47" w:rsidRDefault="00910F47" w:rsidP="00910F47">
      <w:pPr>
        <w:suppressAutoHyphens/>
      </w:pPr>
    </w:p>
    <w:sectPr w:rsidR="00910F47" w:rsidSect="00910F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233" w:rsidRDefault="00F42233" w:rsidP="009F0C77">
      <w:r>
        <w:separator/>
      </w:r>
    </w:p>
  </w:endnote>
  <w:endnote w:type="continuationSeparator" w:id="0">
    <w:p w:rsidR="00F42233" w:rsidRDefault="00F42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E7CEC-A2D5-49B7-9355-6D01ACE81CF0}"/>
    <w:embedBold r:id="rId2" w:fontKey="{63B7C29A-32E7-4C6A-8DD2-1DA4231FFD83}"/>
  </w:font>
  <w:font w:name="Calibri">
    <w:panose1 w:val="020F0502020204030204"/>
    <w:charset w:val="00"/>
    <w:family w:val="swiss"/>
    <w:pitch w:val="variable"/>
    <w:sig w:usb0="A00002EF" w:usb1="4000207B" w:usb2="00000000" w:usb3="00000000" w:csb0="0000009F" w:csb1="00000000"/>
    <w:embedRegular r:id="rId3" w:fontKey="{D3B7D5E8-289D-4D95-B0D9-41B01F55B32C}"/>
  </w:font>
  <w:font w:name="Tahoma">
    <w:panose1 w:val="020B0604030504040204"/>
    <w:charset w:val="00"/>
    <w:family w:val="swiss"/>
    <w:pitch w:val="variable"/>
    <w:sig w:usb0="61002A87" w:usb1="80000000" w:usb2="00000008" w:usb3="00000000" w:csb0="000101FF" w:csb1="00000000"/>
    <w:embedRegular r:id="rId4" w:fontKey="{95002A58-A059-4C31-A81E-A65175F63DDD}"/>
  </w:font>
  <w:font w:name="Cambria">
    <w:panose1 w:val="02040503050406030204"/>
    <w:charset w:val="00"/>
    <w:family w:val="roman"/>
    <w:pitch w:val="variable"/>
    <w:sig w:usb0="A00002EF" w:usb1="4000004B" w:usb2="00000000" w:usb3="00000000" w:csb0="0000009F" w:csb1="00000000"/>
    <w:embedRegular r:id="rId5" w:fontKey="{29ECBED3-6A39-4983-83B0-4D9F6BDA9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3D6" w:rsidRPr="00910F47" w:rsidRDefault="00910F47" w:rsidP="00910F47">
    <w:pPr>
      <w:pStyle w:val="Footer"/>
      <w:tabs>
        <w:tab w:val="clear" w:pos="4680"/>
        <w:tab w:val="clear" w:pos="9360"/>
        <w:tab w:val="center" w:pos="2995"/>
      </w:tabs>
      <w:spacing w:before="120"/>
    </w:pPr>
    <w:r>
      <w:t>[303]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233" w:rsidRDefault="00F42233" w:rsidP="009F0C77">
      <w:r>
        <w:separator/>
      </w:r>
    </w:p>
  </w:footnote>
  <w:footnote w:type="continuationSeparator" w:id="0">
    <w:p w:rsidR="00F42233" w:rsidRDefault="00F42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1AHB11"/>
    <w:docVar w:name="CoverBillType" w:val="b"/>
    <w:docVar w:name="docpath" w:val="L:\Council\bills\MS\7081AHB11.DOCX"/>
    <w:docVar w:name="dvBillNumber" w:val="303"/>
    <w:docVar w:name="dvBillNumberPrefix" w:val="S. "/>
    <w:docVar w:name="dvOriginalBody" w:val="Senate"/>
    <w:docVar w:name="dvSteno" w:val="MS"/>
    <w:docVar w:name="NameofBody" w:val="s"/>
    <w:docVar w:name="vgroup2" w:val="Council"/>
  </w:docVars>
  <w:rsids>
    <w:rsidRoot w:val="00952BC8"/>
    <w:rsid w:val="00026C9A"/>
    <w:rsid w:val="000965A1"/>
    <w:rsid w:val="000E1785"/>
    <w:rsid w:val="001023A4"/>
    <w:rsid w:val="0010776B"/>
    <w:rsid w:val="00133E66"/>
    <w:rsid w:val="00134ACF"/>
    <w:rsid w:val="00144E15"/>
    <w:rsid w:val="001A036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13D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497E"/>
    <w:rsid w:val="008F4429"/>
    <w:rsid w:val="00910F47"/>
    <w:rsid w:val="009352BB"/>
    <w:rsid w:val="00952BC8"/>
    <w:rsid w:val="00990668"/>
    <w:rsid w:val="009F0C77"/>
    <w:rsid w:val="009F4DD1"/>
    <w:rsid w:val="00A64E80"/>
    <w:rsid w:val="00A741D9"/>
    <w:rsid w:val="00A9741D"/>
    <w:rsid w:val="00AD4B17"/>
    <w:rsid w:val="00B26FA6"/>
    <w:rsid w:val="00B741CB"/>
    <w:rsid w:val="00B934F3"/>
    <w:rsid w:val="00BB6347"/>
    <w:rsid w:val="00BC281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226C"/>
    <w:rsid w:val="00E80D81"/>
    <w:rsid w:val="00EB00A2"/>
    <w:rsid w:val="00EB1BF3"/>
    <w:rsid w:val="00EF3EEE"/>
    <w:rsid w:val="00F149A7"/>
    <w:rsid w:val="00F4223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81F"/>
    <w:rPr>
      <w:rFonts w:ascii="Tahoma" w:hAnsi="Tahoma" w:cs="Tahoma"/>
      <w:sz w:val="16"/>
      <w:szCs w:val="16"/>
    </w:rPr>
  </w:style>
  <w:style w:type="character" w:customStyle="1" w:styleId="BalloonTextChar">
    <w:name w:val="Balloon Text Char"/>
    <w:basedOn w:val="DefaultParagraphFont"/>
    <w:link w:val="BalloonText"/>
    <w:uiPriority w:val="99"/>
    <w:semiHidden/>
    <w:rsid w:val="00BC28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4CB69-0663-43A9-89B6-2B2BB589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1467</Characters>
  <Application>Microsoft Office Word</Application>
  <DocSecurity>0</DocSecurity>
  <Lines>12</Lines>
  <Paragraphs>3</Paragraphs>
  <ScaleCrop>false</ScaleCrop>
  <Company> </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2010-12-13T18:23:00Z</cp:lastPrinted>
  <dcterms:created xsi:type="dcterms:W3CDTF">2010-12-15T18:06:00Z</dcterms:created>
  <dcterms:modified xsi:type="dcterms:W3CDTF">2010-12-15T18:06:00Z</dcterms:modified>
</cp:coreProperties>
</file>