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B76" w:rsidRDefault="006D5B76" w:rsidP="001D7F4F">
      <w:pPr>
        <w:pStyle w:val="BillDots"/>
      </w:pPr>
      <w:r>
        <w:rPr>
          <w:strike/>
        </w:rPr>
        <w:t>Indicates Matter Stricken</w:t>
      </w:r>
    </w:p>
    <w:p w:rsidR="006D5B76" w:rsidRPr="006D5B76" w:rsidRDefault="006D5B76" w:rsidP="001D7F4F">
      <w:pPr>
        <w:pStyle w:val="BillDots"/>
      </w:pPr>
      <w:r>
        <w:rPr>
          <w:u w:val="single"/>
        </w:rPr>
        <w:t>Indicates New Matter</w:t>
      </w:r>
    </w:p>
    <w:p w:rsidR="006D5B76" w:rsidRDefault="006D5B76" w:rsidP="001D7F4F">
      <w:pPr>
        <w:pStyle w:val="BillDots"/>
      </w:pPr>
    </w:p>
    <w:p w:rsidR="00325F91" w:rsidRDefault="00325F91" w:rsidP="006D5B76">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325F91" w:rsidRDefault="00325F91" w:rsidP="006D5B76">
      <w:pPr>
        <w:pStyle w:val="BillDots"/>
        <w:tabs>
          <w:tab w:val="clear" w:pos="216"/>
          <w:tab w:val="clear" w:pos="432"/>
          <w:tab w:val="clear" w:pos="648"/>
          <w:tab w:val="clear" w:pos="864"/>
          <w:tab w:val="clear" w:pos="1080"/>
          <w:tab w:val="clear" w:pos="1296"/>
          <w:tab w:val="clear" w:pos="5904"/>
          <w:tab w:val="right" w:pos="5933"/>
        </w:tabs>
      </w:pPr>
      <w:r>
        <w:t>June 19, 2012</w:t>
      </w:r>
    </w:p>
    <w:p w:rsidR="00325F91" w:rsidRDefault="00325F91" w:rsidP="006D5B76">
      <w:pPr>
        <w:pStyle w:val="BillDots"/>
        <w:tabs>
          <w:tab w:val="clear" w:pos="216"/>
          <w:tab w:val="clear" w:pos="432"/>
          <w:tab w:val="clear" w:pos="648"/>
          <w:tab w:val="clear" w:pos="864"/>
          <w:tab w:val="clear" w:pos="1080"/>
          <w:tab w:val="clear" w:pos="1296"/>
          <w:tab w:val="clear" w:pos="5904"/>
          <w:tab w:val="right" w:pos="5933"/>
        </w:tabs>
      </w:pPr>
    </w:p>
    <w:p w:rsidR="006D5B76" w:rsidRPr="006D5B76" w:rsidRDefault="006D5B76" w:rsidP="006D5B76">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6D5B76" w:rsidRDefault="006D5B76" w:rsidP="001D7F4F">
      <w:pPr>
        <w:pStyle w:val="BillDots"/>
      </w:pPr>
    </w:p>
    <w:p w:rsidR="006D5B76" w:rsidRDefault="006D5B76" w:rsidP="006D5B76">
      <w:pPr>
        <w:pStyle w:val="BillDots"/>
        <w:jc w:val="center"/>
      </w:pPr>
      <w:r>
        <w:t>Introduced by Reps. Pitts and G.R. Smith</w:t>
      </w:r>
    </w:p>
    <w:p w:rsidR="006D5B76" w:rsidRDefault="006D5B76" w:rsidP="001D7F4F">
      <w:pPr>
        <w:pStyle w:val="BillDots"/>
      </w:pPr>
    </w:p>
    <w:p w:rsidR="006D5B76" w:rsidRDefault="00EC5137" w:rsidP="00BC7713">
      <w:pPr>
        <w:pStyle w:val="BillDots"/>
        <w:tabs>
          <w:tab w:val="clear" w:pos="216"/>
          <w:tab w:val="clear" w:pos="432"/>
          <w:tab w:val="clear" w:pos="648"/>
          <w:tab w:val="clear" w:pos="864"/>
          <w:tab w:val="clear" w:pos="1080"/>
          <w:tab w:val="clear" w:pos="1296"/>
          <w:tab w:val="clear" w:pos="5904"/>
          <w:tab w:val="right" w:pos="5933"/>
        </w:tabs>
      </w:pPr>
      <w:r>
        <w:t>S. Printed 6/2</w:t>
      </w:r>
      <w:r w:rsidR="006D5B76">
        <w:t>/11--S.</w:t>
      </w:r>
    </w:p>
    <w:p w:rsidR="006D5B76" w:rsidRDefault="006D5B76" w:rsidP="001D7F4F">
      <w:pPr>
        <w:pStyle w:val="BillDots"/>
      </w:pPr>
      <w:r>
        <w:t>Read the first time April 7, 2011.</w:t>
      </w:r>
    </w:p>
    <w:p w:rsidR="006D5B76" w:rsidRPr="006D5B76" w:rsidRDefault="006D5B76" w:rsidP="006D5B76">
      <w:pPr>
        <w:pStyle w:val="BillDots"/>
        <w:jc w:val="center"/>
      </w:pPr>
      <w:r>
        <w:rPr>
          <w:u w:val="single"/>
        </w:rPr>
        <w:t>            </w:t>
      </w: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325F9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24854">
        <w:t xml:space="preserve">TO AMEND THE CODE OF LAWS OF SOUTH CAROLINA, 1976, BY ADDING ARTICLES 108, 109, 110, 111, 112, 113, 114, 116, 117, 118, 119, 120, 121, 122, 123, AND 124 TO CHAPTER 3, TITLE 56, SO AS TO PROVIDE THAT THE DEPARTMENT OF MOTOR VEHICLES MAY ISSUE </w:t>
      </w:r>
      <w:r>
        <w:t>“</w:t>
      </w:r>
      <w:r w:rsidRPr="00424854">
        <w:t>DISTINGUISHED SERVICE MEDAL</w:t>
      </w:r>
      <w:r>
        <w:t>”</w:t>
      </w:r>
      <w:r w:rsidRPr="00424854">
        <w:t xml:space="preserve"> SPECIAL LICENSE PLATES, </w:t>
      </w:r>
      <w:r>
        <w:t>“</w:t>
      </w:r>
      <w:r w:rsidRPr="00424854">
        <w:t>SECOND AMENDMENT</w:t>
      </w:r>
      <w:r>
        <w:t>”</w:t>
      </w:r>
      <w:r w:rsidRPr="00424854">
        <w:t xml:space="preserve"> SPECIAL LICENSE PLATES, </w:t>
      </w:r>
      <w:r>
        <w:t>“</w:t>
      </w:r>
      <w:r w:rsidRPr="00424854">
        <w:t>DISTINGUISHED SERVICE CROSS</w:t>
      </w:r>
      <w:r>
        <w:t>”</w:t>
      </w:r>
      <w:r w:rsidRPr="00424854">
        <w:t xml:space="preserve"> SPECIAL LICENSE PLATES, </w:t>
      </w:r>
      <w:r>
        <w:t>“</w:t>
      </w:r>
      <w:r w:rsidRPr="00424854">
        <w:t>DEPARTMENT OF NAVY</w:t>
      </w:r>
      <w:r>
        <w:t>”</w:t>
      </w:r>
      <w:r w:rsidRPr="00424854">
        <w:t xml:space="preserve"> SPECIAL LICENSE PLATES, </w:t>
      </w:r>
      <w:r>
        <w:t>“</w:t>
      </w:r>
      <w:r w:rsidRPr="00424854">
        <w:t>PARENTS AND SPOUSES OF ACTIVE DUTY OVERSEAS VETERANS</w:t>
      </w:r>
      <w:r>
        <w:t>”</w:t>
      </w:r>
      <w:r w:rsidRPr="00424854">
        <w:t xml:space="preserve"> SPECIAL LICENSE PLATES, </w:t>
      </w:r>
      <w:r>
        <w:t>“</w:t>
      </w:r>
      <w:r w:rsidRPr="00424854">
        <w:t>STATE FLAG</w:t>
      </w:r>
      <w:r>
        <w:t>”</w:t>
      </w:r>
      <w:r w:rsidRPr="00424854">
        <w:t xml:space="preserve"> SPECIAL LICENSE PLATES, </w:t>
      </w:r>
      <w:r>
        <w:t>“</w:t>
      </w:r>
      <w:r w:rsidRPr="00424854">
        <w:t>SOUTH CAROLINA HIGHWAY PATROL</w:t>
      </w:r>
      <w:r w:rsidRPr="00424854">
        <w:noBreakHyphen/>
        <w:t>RETIRED</w:t>
      </w:r>
      <w:r>
        <w:t>”</w:t>
      </w:r>
      <w:r w:rsidRPr="00424854">
        <w:t xml:space="preserve"> LICENSE PLATES, </w:t>
      </w:r>
      <w:r>
        <w:t>“</w:t>
      </w:r>
      <w:r w:rsidRPr="00424854">
        <w:t>I SUPPORT LIBRARIES</w:t>
      </w:r>
      <w:r>
        <w:t>”</w:t>
      </w:r>
      <w:r w:rsidRPr="00424854">
        <w:t xml:space="preserve"> SPECIAL LICENSE PLATES, </w:t>
      </w:r>
      <w:r>
        <w:t>“</w:t>
      </w:r>
      <w:r w:rsidRPr="00424854">
        <w:t>SOUTH CAROLINA EDUCATOR</w:t>
      </w:r>
      <w:r>
        <w:t>”</w:t>
      </w:r>
      <w:r w:rsidRPr="00424854">
        <w:t xml:space="preserve"> SPECIAL LICENSE PLATES, </w:t>
      </w:r>
      <w:r>
        <w:t>“</w:t>
      </w:r>
      <w:r w:rsidRPr="00424854">
        <w:t>COON HUNTERS</w:t>
      </w:r>
      <w:r>
        <w:t>”</w:t>
      </w:r>
      <w:r w:rsidRPr="00424854">
        <w:t xml:space="preserve"> LICENSE PLATES, </w:t>
      </w:r>
      <w:r>
        <w:t>“</w:t>
      </w:r>
      <w:r w:rsidRPr="00424854">
        <w:t>BEACH MUSIC</w:t>
      </w:r>
      <w:r>
        <w:t>”</w:t>
      </w:r>
      <w:r w:rsidRPr="00424854">
        <w:t xml:space="preserve"> SPECIAL LICENSE PLATES, </w:t>
      </w:r>
      <w:r>
        <w:t>“</w:t>
      </w:r>
      <w:r w:rsidRPr="00424854">
        <w:t xml:space="preserve">CITADEL ALUMNI ASSOCIATION </w:t>
      </w:r>
      <w:r>
        <w:t>‘</w:t>
      </w:r>
      <w:r w:rsidRPr="00424854">
        <w:t>BIG RED</w:t>
      </w:r>
      <w:r>
        <w:t>’”</w:t>
      </w:r>
      <w:r w:rsidRPr="00424854">
        <w:t xml:space="preserve"> SPECIAL LICENSE PLATES, </w:t>
      </w:r>
      <w:r>
        <w:t>“</w:t>
      </w:r>
      <w:r w:rsidRPr="00424854">
        <w:t>LARGE MOUTH BASS</w:t>
      </w:r>
      <w:r>
        <w:t>”</w:t>
      </w:r>
      <w:r w:rsidRPr="00424854">
        <w:t xml:space="preserve"> SPECIAL LICENSE PLATES, </w:t>
      </w:r>
      <w:r>
        <w:t>“</w:t>
      </w:r>
      <w:r w:rsidRPr="00424854">
        <w:t>HIGH SCHOOL</w:t>
      </w:r>
      <w:r>
        <w:t>”</w:t>
      </w:r>
      <w:r w:rsidRPr="00424854">
        <w:t xml:space="preserve"> SPECIAL LICENSE PLATES, </w:t>
      </w:r>
      <w:r>
        <w:t>“</w:t>
      </w:r>
      <w:r w:rsidRPr="00424854">
        <w:t>SOUTH CAROLINA WILDLIFE FEDERATION</w:t>
      </w:r>
      <w:r>
        <w:t>”</w:t>
      </w:r>
      <w:r w:rsidRPr="00424854">
        <w:t xml:space="preserve"> SPECIAL LICENSE PLATES AND </w:t>
      </w:r>
      <w:r>
        <w:t>“</w:t>
      </w:r>
      <w:r w:rsidRPr="00424854">
        <w:t>HISTORIC</w:t>
      </w:r>
      <w:r>
        <w:t>”</w:t>
      </w:r>
      <w:r w:rsidRPr="00424854">
        <w:t xml:space="preserve"> SPECIAL LICENSE PLATES; TO AMEND SECTION 56</w:t>
      </w:r>
      <w:r w:rsidRPr="00424854">
        <w:noBreakHyphen/>
        <w:t>3</w:t>
      </w:r>
      <w:r w:rsidRPr="00424854">
        <w:noBreakHyphen/>
        <w:t xml:space="preserve">7330, RELATING TO THE ISSUANCE OF </w:t>
      </w:r>
      <w:r>
        <w:t>“</w:t>
      </w:r>
      <w:r w:rsidRPr="00424854">
        <w:t>BOY SCOUTS OF AMERICA</w:t>
      </w:r>
      <w:r>
        <w:t>”</w:t>
      </w:r>
      <w:r w:rsidRPr="00424854">
        <w:t xml:space="preserve"> SPECIAL LICENSE PLATES, SO AS TO MAKE TECHNICAL CHANGES AND TO PROVIDE FOR THE ISSUANCE OF </w:t>
      </w:r>
      <w:r>
        <w:t>“</w:t>
      </w:r>
      <w:r w:rsidRPr="00424854">
        <w:t>EAGLE SCOUTS OF AMERICA</w:t>
      </w:r>
      <w:r>
        <w:t>”</w:t>
      </w:r>
      <w:r w:rsidRPr="00424854">
        <w:t xml:space="preserve"> SPECIAL LICENSE PLATES; TO AMEND SECTION 56</w:t>
      </w:r>
      <w:r w:rsidRPr="00424854">
        <w:noBreakHyphen/>
        <w:t>3</w:t>
      </w:r>
      <w:r w:rsidRPr="00424854">
        <w:noBreakHyphen/>
        <w:t xml:space="preserve">2150, AS AMENDED, RELATING TO THE ISSUANCE OF SPECIAL LICENSE PLATES TO CERTAIN CURRENT AND FORMER ELECTED OFFICIALS AND JUDICIAL OFFICERS, SO AS TO INCREASE THE NUMBER OF SPECIAL LICENSE PLATES </w:t>
      </w:r>
      <w:r w:rsidRPr="00424854">
        <w:lastRenderedPageBreak/>
        <w:t>THAT A CORONER MAY BE ISSUED FROM ONE TO TWO; TO AMEND SECTION 56</w:t>
      </w:r>
      <w:r w:rsidRPr="00424854">
        <w:noBreakHyphen/>
        <w:t>3</w:t>
      </w:r>
      <w:r w:rsidRPr="00424854">
        <w:noBreakHyphen/>
        <w:t>1240, AS AMENDED, RELATING TO THE DISPLAY OF A LICENSE PLATE, SO AS TO PROVIDE THAT A FRAME MAY BE PLACED ON A LICENSE PLATE UNDER CERTAIN CIRCUMSTANCES; TO AMEND SECTION 56</w:t>
      </w:r>
      <w:r w:rsidRPr="00424854">
        <w:noBreakHyphen/>
        <w:t>3</w:t>
      </w:r>
      <w:r w:rsidRPr="00424854">
        <w:noBreakHyphen/>
        <w:t xml:space="preserve">10410, RELATING TO THE ISSUANCE OF </w:t>
      </w:r>
      <w:r>
        <w:t>“</w:t>
      </w:r>
      <w:r w:rsidRPr="00424854">
        <w:t>VETERAN</w:t>
      </w:r>
      <w:r>
        <w:t>”</w:t>
      </w:r>
      <w:r w:rsidRPr="00424854">
        <w:t xml:space="preserve"> SPECIAL LICENSE PLATES, SO AS TO PROVIDE FOR THE PLACEMENT OF THE WHEELCHAIR SYMBOL ON CERTAIN </w:t>
      </w:r>
      <w:r>
        <w:t>“</w:t>
      </w:r>
      <w:r w:rsidRPr="00424854">
        <w:t>VETERAN</w:t>
      </w:r>
      <w:r>
        <w:t>”</w:t>
      </w:r>
      <w:r w:rsidRPr="00424854">
        <w:t xml:space="preserve"> LICENSE PLATES; TO AMEND SECTION 56</w:t>
      </w:r>
      <w:r w:rsidRPr="00424854">
        <w:noBreakHyphen/>
        <w:t>3</w:t>
      </w:r>
      <w:r w:rsidRPr="00424854">
        <w:noBreakHyphen/>
        <w:t xml:space="preserve">3310, AS AMENDED, RELATING TO THE ISSUANCE OF </w:t>
      </w:r>
      <w:r>
        <w:t>“</w:t>
      </w:r>
      <w:r w:rsidRPr="00424854">
        <w:t>PURPLE HEART</w:t>
      </w:r>
      <w:r>
        <w:t>”</w:t>
      </w:r>
      <w:r w:rsidRPr="00424854">
        <w:t xml:space="preserve"> SPECIAL LICENSE PLATES, SO AS TO INCREASE THE NUMBER OF LICENSE PLATES THAT MAY BE ISSUED TO A PERSON FROM ONE TO THREE AND TO PROVIDE A FEE FOR THE THIRD LICENSE PLATE; TO AMEND SECTION 56</w:t>
      </w:r>
      <w:r w:rsidRPr="00424854">
        <w:noBreakHyphen/>
        <w:t>3</w:t>
      </w:r>
      <w:r w:rsidRPr="00424854">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t>’</w:t>
      </w:r>
      <w:r w:rsidRPr="00424854">
        <w:t>S USE OF THE ORGANIZATION</w:t>
      </w:r>
      <w:r>
        <w:t>’</w:t>
      </w:r>
      <w:r w:rsidRPr="00424854">
        <w:t>S LOGO, TRADE MARK, OR DESIGN; AND TO AMEND SECTION 56</w:t>
      </w:r>
      <w:r w:rsidRPr="00424854">
        <w:noBreakHyphen/>
        <w:t>3</w:t>
      </w:r>
      <w:r w:rsidRPr="00424854">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Pr="00E73B0E">
        <w:rPr>
          <w:u w:color="000000" w:themeColor="text1"/>
        </w:rPr>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motorcycles as defined in </w:t>
      </w:r>
      <w:r>
        <w:rPr>
          <w:u w:color="000000" w:themeColor="text1"/>
        </w:rPr>
        <w:t>S</w:t>
      </w:r>
      <w:r w:rsidRPr="00E73B0E">
        <w:rPr>
          <w:u w:color="000000" w:themeColor="text1"/>
        </w:rPr>
        <w:t>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Pr>
          <w:u w:color="000000" w:themeColor="text1"/>
        </w:rPr>
        <w:t>,</w:t>
      </w:r>
      <w:r w:rsidRPr="00E73B0E">
        <w:rPr>
          <w:u w:color="000000" w:themeColor="text1"/>
        </w:rPr>
        <w:t xml:space="preserve">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Pr>
          <w:u w:color="000000" w:themeColor="text1"/>
        </w:rPr>
        <w:t>,</w:t>
      </w:r>
      <w:r w:rsidRPr="00E73B0E">
        <w:rPr>
          <w:u w:color="000000" w:themeColor="text1"/>
        </w:rPr>
        <w:t xml:space="preserve">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‘Historic’ Special Motor Vehicle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2240</w:t>
      </w:r>
      <w:r>
        <w:rPr>
          <w:u w:color="000000" w:themeColor="text1"/>
        </w:rPr>
        <w:t>,</w:t>
      </w:r>
      <w:r w:rsidRPr="00E73B0E">
        <w:rPr>
          <w:u w:color="000000" w:themeColor="text1"/>
        </w:rPr>
        <w:t xml:space="preserve">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Pr>
          <w:u w:color="000000" w:themeColor="text1"/>
        </w:rPr>
        <w:t>,</w:t>
      </w:r>
      <w:r w:rsidRPr="00E73B0E">
        <w:rPr>
          <w:u w:color="000000" w:themeColor="text1"/>
        </w:rPr>
        <w:t xml:space="preserve">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SECTION</w:t>
      </w:r>
      <w:r>
        <w:rPr>
          <w:u w:color="000000" w:themeColor="text1"/>
        </w:rPr>
        <w:tab/>
      </w:r>
      <w:r w:rsidRPr="00480242">
        <w:rPr>
          <w:snapToGrid w:val="0"/>
        </w:rPr>
        <w:t>9.</w:t>
      </w:r>
      <w:r w:rsidRPr="00480242">
        <w:rPr>
          <w:snapToGrid w:val="0"/>
        </w:rPr>
        <w:tab/>
        <w:t>Article 65, Chapter 3 of Title 56 is amended to read:</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“ARTICLE 65</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 xml:space="preserve">BOY SCOUTS OF AMERICA </w:t>
      </w:r>
      <w:r w:rsidRPr="00480242">
        <w:rPr>
          <w:u w:val="single"/>
        </w:rPr>
        <w:t>AND EAGLE SCOUT</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7330.</w:t>
      </w:r>
      <w:r w:rsidRPr="00480242">
        <w:tab/>
      </w:r>
      <w:r w:rsidRPr="00480242">
        <w:tab/>
      </w:r>
      <w:r w:rsidRPr="00480242">
        <w:rPr>
          <w:u w:val="single"/>
        </w:rPr>
        <w:t>(A)</w:t>
      </w:r>
      <w:r w:rsidRPr="00480242">
        <w:tab/>
        <w:t xml:space="preserve">The Department of Motor Vehicles may issue </w:t>
      </w:r>
      <w:r>
        <w:t>‘</w:t>
      </w:r>
      <w:r w:rsidRPr="00480242">
        <w:t>Boy Scouts of America</w:t>
      </w:r>
      <w:r>
        <w:t>’</w:t>
      </w:r>
      <w:r w:rsidRPr="00480242">
        <w:t xml:space="preserve"> special license plates to owners of private passenger motor vehicles</w:t>
      </w:r>
      <w:r w:rsidRPr="00480242">
        <w:rPr>
          <w:u w:val="single"/>
        </w:rPr>
        <w:t>, as defined in Section 56-3-630, or motorcycles as defined in Section 56-3-20,</w:t>
      </w:r>
      <w:r w:rsidRPr="00480242">
        <w:t xml:space="preserve"> registered in their names.  The requirements for production</w:t>
      </w:r>
      <w:r w:rsidRPr="00480242">
        <w:rPr>
          <w:u w:val="single"/>
        </w:rPr>
        <w:t>, collection,</w:t>
      </w:r>
      <w:r w:rsidRPr="00480242">
        <w:t xml:space="preserve"> and distribution of </w:t>
      </w:r>
      <w:r w:rsidRPr="00480242">
        <w:rPr>
          <w:u w:val="single"/>
        </w:rPr>
        <w:t>fees for</w:t>
      </w:r>
      <w:r w:rsidRPr="00480242">
        <w:t xml:space="preserve"> the plate are those set forth in Section 56</w:t>
      </w:r>
      <w:r w:rsidRPr="00480242">
        <w:noBreakHyphen/>
        <w:t>3</w:t>
      </w:r>
      <w:r w:rsidRPr="00480242">
        <w:noBreakHyphen/>
        <w:t>8100.  The biennial fee for this plate is the regular registration fee set forth in Article 5, Chapter 3 of this title plus an additional fee of thirty dollars.  Any portion of the additional thirty</w:t>
      </w:r>
      <w:r w:rsidRPr="00480242">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tab/>
      </w:r>
      <w:r w:rsidRPr="00480242">
        <w:rPr>
          <w:u w:val="single"/>
        </w:rPr>
        <w:t>(B)(1)</w:t>
      </w:r>
      <w:r w:rsidRPr="00480242">
        <w:tab/>
      </w:r>
      <w:r w:rsidRPr="00480242">
        <w:rPr>
          <w:u w:val="single"/>
        </w:rPr>
        <w:t xml:space="preserve">The Department of Motor Vehicles may issue </w:t>
      </w:r>
      <w:r>
        <w:rPr>
          <w:u w:val="single"/>
        </w:rPr>
        <w:t>‘</w:t>
      </w:r>
      <w:r w:rsidRPr="00480242">
        <w:rPr>
          <w:u w:val="single"/>
        </w:rPr>
        <w:t>Eagle Scouts of America</w:t>
      </w:r>
      <w:r>
        <w:rPr>
          <w:u w:val="single"/>
        </w:rPr>
        <w:t>’</w:t>
      </w:r>
      <w:r w:rsidRPr="00480242">
        <w:rPr>
          <w:u w:val="single"/>
        </w:rPr>
        <w:t xml:space="preserve"> special license plates to owners of private passenger motor vehicles, as defined in Section 56-3-630, or motorcycles as defined in Section 56-3-20,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r w:rsidRPr="00480242">
        <w:rPr>
          <w:u w:val="single" w:color="000000" w:themeColor="text1"/>
        </w:rPr>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80242">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rPr>
          <w:u w:color="000000" w:themeColor="text1"/>
        </w:rPr>
        <w:tab/>
      </w:r>
      <w:r w:rsidRPr="00480242">
        <w:rPr>
          <w:u w:color="000000" w:themeColor="text1"/>
        </w:rPr>
        <w:tab/>
      </w:r>
      <w:r w:rsidRPr="00480242">
        <w:rPr>
          <w:u w:val="single" w:color="000000" w:themeColor="text1"/>
        </w:rPr>
        <w:t>(2)</w:t>
      </w:r>
      <w:r w:rsidRPr="00480242">
        <w:rPr>
          <w:u w:color="000000" w:themeColor="text1"/>
        </w:rPr>
        <w:tab/>
      </w:r>
      <w:r w:rsidRPr="00480242">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rPr>
          <w:u w:color="000000" w:themeColor="text1"/>
        </w:rPr>
        <w:lastRenderedPageBreak/>
        <w:tab/>
      </w:r>
      <w:r w:rsidRPr="00480242">
        <w:rPr>
          <w:u w:color="000000" w:themeColor="text1"/>
        </w:rPr>
        <w:tab/>
      </w:r>
      <w:r w:rsidRPr="00480242">
        <w:rPr>
          <w:u w:val="single" w:color="000000" w:themeColor="text1"/>
        </w:rPr>
        <w:t>(3)</w:t>
      </w:r>
      <w:r w:rsidRPr="00480242">
        <w:rPr>
          <w:u w:color="000000" w:themeColor="text1"/>
        </w:rPr>
        <w:tab/>
      </w:r>
      <w:r w:rsidRPr="00480242">
        <w:rPr>
          <w:u w:val="single"/>
        </w:rPr>
        <w:t xml:space="preserve">Section 56-3-8100 requirements met for the production, collection, and distribution of fees for the </w:t>
      </w:r>
      <w:r>
        <w:rPr>
          <w:u w:val="single"/>
        </w:rPr>
        <w:t>‘</w:t>
      </w:r>
      <w:r w:rsidRPr="00480242">
        <w:rPr>
          <w:u w:val="single"/>
        </w:rPr>
        <w:t>Boy Scouts of America</w:t>
      </w:r>
      <w:r>
        <w:rPr>
          <w:u w:val="single"/>
        </w:rPr>
        <w:t>’</w:t>
      </w:r>
      <w:r w:rsidRPr="00480242">
        <w:rPr>
          <w:u w:val="single"/>
        </w:rPr>
        <w:t xml:space="preserve"> special plate are deemed to have been met for the ‘Eagle Scouts of America’ special license plate</w:t>
      </w:r>
      <w:r w:rsidRPr="00480242">
        <w:t>.”</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The application for this special license plate must include proof that the applicant is a public or private kindergarten </w:t>
      </w:r>
      <w:r w:rsidRPr="00E73B0E">
        <w:rPr>
          <w:u w:color="000000" w:themeColor="text1"/>
        </w:rPr>
        <w:lastRenderedPageBreak/>
        <w:t>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 xml:space="preserve">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Pr>
          <w:u w:color="000000" w:themeColor="text1"/>
        </w:rPr>
        <w:t>2</w:t>
      </w:r>
      <w:r w:rsidRPr="00E73B0E">
        <w:rPr>
          <w:u w:color="000000" w:themeColor="text1"/>
        </w:rPr>
        <w:t>.</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Pr>
          <w:u w:color="000000" w:themeColor="text1"/>
        </w:rPr>
        <w:t>3</w:t>
      </w:r>
      <w:r w:rsidRPr="00E73B0E">
        <w:rPr>
          <w:u w:color="000000" w:themeColor="text1"/>
        </w:rPr>
        <w:t>.</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Pr>
          <w:u w:color="000000" w:themeColor="text1"/>
        </w:rPr>
        <w:t>4</w:t>
      </w:r>
      <w:r w:rsidRPr="00E73B0E">
        <w:rPr>
          <w:u w:color="000000" w:themeColor="text1"/>
        </w:rPr>
        <w:t>.</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The license plate shall have the image of a largemouth bass imprinted on it. The design of the plate and the </w:t>
      </w:r>
      <w:r w:rsidRPr="00E73B0E">
        <w:rPr>
          <w:u w:color="000000" w:themeColor="text1"/>
        </w:rPr>
        <w:lastRenderedPageBreak/>
        <w:t>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Pr>
          <w:u w:color="000000" w:themeColor="text1"/>
        </w:rPr>
        <w:t>5</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Pr>
          <w:u w:color="000000" w:themeColor="text1"/>
        </w:rPr>
        <w:t>6</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Pr>
          <w:u w:color="000000" w:themeColor="text1"/>
        </w:rPr>
        <w:t>7</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Pr>
          <w:u w:color="000000" w:themeColor="text1"/>
        </w:rPr>
        <w:t>motorcycle</w:t>
      </w:r>
      <w:r w:rsidRPr="007E0AFF">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w:t>
      </w:r>
      <w:r w:rsidRPr="00E73B0E">
        <w:rPr>
          <w:u w:color="000000" w:themeColor="text1"/>
        </w:rPr>
        <w:lastRenderedPageBreak/>
        <w:t xml:space="preserve">applicant was honorably discharged from service. Only two plates may be issued to a person.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Pr>
          <w:u w:color="000000" w:themeColor="text1"/>
        </w:rPr>
        <w:t>8</w:t>
      </w:r>
      <w:r w:rsidRPr="00E73B0E">
        <w:rPr>
          <w:u w:color="000000" w:themeColor="text1"/>
        </w:rPr>
        <w:t>.</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19</w:t>
      </w:r>
      <w:r w:rsidRPr="00E73B0E">
        <w:rPr>
          <w:u w:color="000000" w:themeColor="text1"/>
        </w:rPr>
        <w:t>.</w:t>
      </w:r>
      <w:r w:rsidRPr="00E73B0E">
        <w:rPr>
          <w:u w:color="000000" w:themeColor="text1"/>
        </w:rPr>
        <w:tab/>
        <w:t xml:space="preserve">Chapter 3, Title 56 of the 1976 Code is amended by adding: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w:t>
      </w:r>
      <w:r w:rsidRPr="00E73B0E">
        <w:rPr>
          <w:u w:color="000000" w:themeColor="text1"/>
        </w:rPr>
        <w:lastRenderedPageBreak/>
        <w:t>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Article 5, Chapter 3 of this title and a special motor vehicle license fee of thirty dollars.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Pr>
          <w:u w:color="000000" w:themeColor="text1"/>
        </w:rPr>
        <w:t>0</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w:t>
      </w:r>
      <w:r w:rsidRPr="00E73B0E">
        <w:rPr>
          <w:u w:color="000000" w:themeColor="text1"/>
        </w:rPr>
        <w:lastRenderedPageBreak/>
        <w:t xml:space="preserve">application for a special plate must include proof the applicant is a recipient of the Purple Heart.”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Pr>
          <w:u w:color="000000" w:themeColor="text1"/>
        </w:rPr>
        <w:t>1</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 xml:space="preserve">Any of the remaining additional fee collected pursuant to subsection (B) not placed in the restricted account must be distributed to an organization designated by the individual or </w:t>
      </w:r>
      <w:r w:rsidRPr="00E73B0E">
        <w:rPr>
          <w:u w:val="single" w:color="000000" w:themeColor="text1"/>
        </w:rPr>
        <w:lastRenderedPageBreak/>
        <w:t>organization seeking issuance of the license plate, or to the general fund, if no additional fee is requested by the organization.</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sidRPr="0091619E">
        <w:rPr>
          <w:strike/>
          <w:u w:color="000000" w:themeColor="text1"/>
        </w:rPr>
        <w:t>four hundred or more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w:t>
      </w:r>
      <w:r w:rsidRPr="009254C2">
        <w:rPr>
          <w:u w:color="000000" w:themeColor="text1"/>
        </w:rPr>
        <w:t>individual or</w:t>
      </w:r>
      <w:r w:rsidRPr="00E73B0E">
        <w:rPr>
          <w:u w:color="000000" w:themeColor="text1"/>
        </w:rPr>
        <w:t xml:space="preserve"> organization </w:t>
      </w:r>
      <w:r w:rsidRPr="00FB1DA6">
        <w:rPr>
          <w:u w:color="000000" w:themeColor="text1"/>
        </w:rPr>
        <w:t>seeking issuance of the license plate</w:t>
      </w:r>
      <w:r w:rsidRPr="00E73B0E">
        <w:rPr>
          <w:u w:color="000000" w:themeColor="text1"/>
        </w:rPr>
        <w:t xml:space="preserve">; and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License plates issued pursuant to this section shall not contain a reference to a private or public college or university in 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 xml:space="preserve">s </w:t>
      </w:r>
      <w:r w:rsidRPr="00E73B0E">
        <w:rPr>
          <w:u w:color="000000" w:themeColor="text1"/>
        </w:rPr>
        <w:lastRenderedPageBreak/>
        <w:t>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w:t>
      </w:r>
      <w:r>
        <w:rPr>
          <w:u w:color="000000" w:themeColor="text1"/>
        </w:rPr>
        <w:t>s</w:t>
      </w:r>
      <w:r w:rsidRPr="00E73B0E">
        <w:rPr>
          <w:u w:color="000000" w:themeColor="text1"/>
        </w:rPr>
        <w:t xml:space="preserve"> including, but not limited to, motorcycle license plates, created pursuant to this section must meet the requirements of Articles 81 and 82, Chapter 3, Title 56 as appropriate.</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rPr>
        <w:t>(K</w:t>
      </w:r>
      <w:r w:rsidRPr="00211151">
        <w:rPr>
          <w:u w:val="single"/>
        </w:rPr>
        <w:t>)</w:t>
      </w:r>
      <w:r>
        <w:tab/>
      </w:r>
      <w:r w:rsidRPr="00211151">
        <w:rPr>
          <w:u w:val="single"/>
        </w:rPr>
        <w:t xml:space="preserve">The </w:t>
      </w:r>
      <w:r>
        <w:rPr>
          <w:u w:val="single"/>
        </w:rPr>
        <w:t>fee required in subsection (E</w:t>
      </w:r>
      <w:r w:rsidRPr="00211151">
        <w:rPr>
          <w:u w:val="single"/>
        </w:rPr>
        <w:t xml:space="preserve">)(1)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Pr="00E73B0E">
        <w:rPr>
          <w:u w:color="000000" w:themeColor="text1"/>
        </w:rPr>
        <w:t>”</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Pr>
          <w:u w:color="000000" w:themeColor="text1"/>
        </w:rPr>
        <w:t>2</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91619E">
        <w:rPr>
          <w:strike/>
          <w:u w:color="000000" w:themeColor="text1"/>
        </w:rPr>
        <w:t>four hundred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individual or organization </w:t>
      </w:r>
      <w:r w:rsidRPr="00FB1DA6">
        <w:rPr>
          <w:u w:color="000000" w:themeColor="text1"/>
        </w:rPr>
        <w:t>seeking issuance of the license plate</w:t>
      </w:r>
      <w:r w:rsidRPr="00E73B0E">
        <w:rPr>
          <w:u w:color="000000" w:themeColor="text1"/>
        </w:rPr>
        <w:t xml:space="preserve">;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the emblem, a seal, or other symbol to be used for the plate and, if necessary, written authorization for the department to use a logo, trademark, or design th</w:t>
      </w:r>
      <w:r>
        <w:rPr>
          <w:u w:color="000000" w:themeColor="text1"/>
        </w:rPr>
        <w:t>at is copyrighted or registered</w:t>
      </w:r>
      <w:r w:rsidRPr="00E73B0E">
        <w:rPr>
          <w:u w:color="000000" w:themeColor="text1"/>
        </w:rPr>
        <w:t xml:space="preserve">.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xml:space="preserve">.  The initial fee amount requested can only be changed every five years from the first year </w:t>
      </w:r>
      <w:r w:rsidRPr="00E73B0E">
        <w:rPr>
          <w:u w:color="000000" w:themeColor="text1"/>
        </w:rPr>
        <w:lastRenderedPageBreak/>
        <w:t>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325F91" w:rsidRPr="00E73B0E"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 xml:space="preserve">For each new classification of special vehicle license plate, including, but not limited to, motorcycle license plates, </w:t>
      </w:r>
      <w:r w:rsidRPr="00E73B0E">
        <w:rPr>
          <w:u w:color="000000" w:themeColor="text1"/>
        </w:rPr>
        <w:lastRenderedPageBreak/>
        <w:t>created pursuant to this section, must meet the requirements of Articles 81 and 82, Chapter 3, Title 56 as appropriate.</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1151">
        <w:rPr>
          <w:u w:val="single"/>
        </w:rPr>
        <w:t>(J)</w:t>
      </w:r>
      <w:r>
        <w:tab/>
      </w:r>
      <w:r w:rsidRPr="00211151">
        <w:rPr>
          <w:u w:val="single"/>
        </w:rPr>
        <w:t xml:space="preserve">The </w:t>
      </w:r>
      <w:r>
        <w:rPr>
          <w:u w:val="single"/>
        </w:rPr>
        <w:t>fee</w:t>
      </w:r>
      <w:r w:rsidRPr="00211151">
        <w:rPr>
          <w:u w:val="single"/>
        </w:rPr>
        <w:t xml:space="preserve"> required in subsection (A)(1)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Pr="00E73B0E">
        <w:rPr>
          <w:u w:color="000000" w:themeColor="text1"/>
        </w:rPr>
        <w:t>”</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Pr>
          <w:u w:color="000000" w:themeColor="text1"/>
        </w:rPr>
        <w:t>3</w:t>
      </w:r>
      <w:r w:rsidRPr="00E73B0E">
        <w:rPr>
          <w:u w:color="000000" w:themeColor="text1"/>
        </w:rPr>
        <w:t>.</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t>24</w:t>
      </w:r>
      <w:r w:rsidRPr="00480242">
        <w:t>.</w:t>
      </w:r>
      <w:r w:rsidRPr="00480242">
        <w:tab/>
        <w:t>Chapter 3, Title 56 of the 1976 Code is amended by adding:</w:t>
      </w:r>
    </w:p>
    <w:p w:rsidR="00D129F7" w:rsidRPr="00480242"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“ARTICLE 124</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DR. MARY MCLEOD BETHUNE SPECIAL LICENSE</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PLATES</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56-3-12410.</w:t>
      </w:r>
      <w:r w:rsidRPr="00480242">
        <w:tab/>
        <w:t>(A)</w:t>
      </w:r>
      <w:r w:rsidRPr="00480242">
        <w:tab/>
        <w:t xml:space="preserve">The Department of Motor Vehicles may issue </w:t>
      </w:r>
      <w:r>
        <w:t>‘</w:t>
      </w:r>
      <w:r w:rsidRPr="00480242">
        <w:t>Dr. Mary McLeod Bethune</w:t>
      </w:r>
      <w:r>
        <w:t>’</w:t>
      </w:r>
      <w:r w:rsidRPr="00480242">
        <w:t xml:space="preserve"> special license plates to owners of private passenger carrying motor vehicles, as defined in Section 56</w:t>
      </w:r>
      <w:r w:rsidRPr="00480242">
        <w:noBreakHyphen/>
        <w:t>3</w:t>
      </w:r>
      <w:r w:rsidRPr="00480242">
        <w:noBreakHyphen/>
        <w:t>630, or motorcycles, as defined in Section 56-3-630, registered in their names which shall have imprinted on burgundy and gold license plates ‘Dr. Mary McLeod Bethune’</w:t>
      </w:r>
      <w:r>
        <w:t xml:space="preserve"> </w:t>
      </w:r>
      <w:r w:rsidRPr="00480242">
        <w:t xml:space="preserve">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thirty dollars every two years in addition to the regular motor vehicle registration fee set forth in Article 5, Chapter 3, Title 56.  </w:t>
      </w:r>
      <w:r w:rsidRPr="00480242">
        <w:lastRenderedPageBreak/>
        <w:t>The requirements for production, collection, and distribution of fees for the plate are those set forth in Section 56</w:t>
      </w:r>
      <w:r w:rsidRPr="00480242">
        <w:noBreakHyphen/>
        <w:t>3</w:t>
      </w:r>
      <w:r w:rsidRPr="00480242">
        <w:noBreakHyphen/>
        <w:t>8100.  This special license plate must be of the same size and general design of regular motor vehicle license plates.  This special license plate must be issued or revalidated for a biennial period which expires twenty</w:t>
      </w:r>
      <w:r w:rsidRPr="00480242">
        <w:noBreakHyphen/>
        <w:t xml:space="preserve">four months from the month it is issued. </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fees collected pursuant to this section above the cost of the regular motor vehicle registration fee must be distributed in the following manner:</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(1)</w:t>
      </w:r>
      <w:r w:rsidRPr="00480242">
        <w:tab/>
        <w:t>seventy-five percent to Twin City Outreach Mission to:</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(a)</w:t>
      </w:r>
      <w:r w:rsidRPr="00480242">
        <w:tab/>
        <w:t>fund the construction and operation of the Dr. Mary McLeod Bethune Museum and Restaurant;</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(b)</w:t>
      </w:r>
      <w:r w:rsidRPr="00480242">
        <w:tab/>
        <w:t>fund the construction of the Dr. Mary McLeod Bethune Nature Trail;</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(c)</w:t>
      </w:r>
      <w:r w:rsidRPr="00480242">
        <w:tab/>
        <w:t>promote tourism in the Town of Mayesville, Sumter County, South Carolina; and</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(d)</w:t>
      </w:r>
      <w:r w:rsidRPr="00480242">
        <w:tab/>
        <w:t>promote other projects related to Dr. Mary McLeod Bethune, tourism that will impact economic development and job creation for the citizens of Mayesville, Sumter County, and South Carolina; and</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(2)</w:t>
      </w:r>
      <w:r w:rsidRPr="00480242">
        <w:tab/>
        <w:t>twenty-five percent to the Town of Mayesville to be used for operational and program opportunity matching funds.”</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25</w:t>
      </w:r>
      <w:r w:rsidRPr="00480242">
        <w:t>.</w:t>
      </w:r>
      <w:r w:rsidRPr="00480242">
        <w:tab/>
      </w:r>
      <w:r w:rsidRPr="00480242">
        <w:rPr>
          <w:u w:color="000000" w:themeColor="text1"/>
        </w:rPr>
        <w:t>Chapter 3, Title 56 of the 1976 Code is amended by adding:</w:t>
      </w:r>
    </w:p>
    <w:p w:rsidR="00D129F7" w:rsidRPr="00480242"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80242">
        <w:rPr>
          <w:u w:color="000000" w:themeColor="text1"/>
        </w:rPr>
        <w:t>“ARTICLE 125</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80242">
        <w:rPr>
          <w:u w:color="000000" w:themeColor="text1"/>
        </w:rPr>
        <w:t>GADSDEN FLAG LICENSE PLATES</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 56</w:t>
      </w:r>
      <w:r w:rsidRPr="00480242">
        <w:rPr>
          <w:u w:color="000000" w:themeColor="text1"/>
        </w:rPr>
        <w:noBreakHyphen/>
        <w:t>3</w:t>
      </w:r>
      <w:r w:rsidRPr="00480242">
        <w:rPr>
          <w:u w:color="000000" w:themeColor="text1"/>
        </w:rPr>
        <w:noBreakHyphen/>
        <w:t>12510.</w:t>
      </w:r>
      <w:r w:rsidRPr="00480242">
        <w:rPr>
          <w:u w:color="000000" w:themeColor="text1"/>
        </w:rPr>
        <w:tab/>
      </w:r>
      <w:r w:rsidRPr="00480242">
        <w:rPr>
          <w:u w:color="000000" w:themeColor="text1"/>
        </w:rPr>
        <w:tab/>
        <w:t>(A)</w:t>
      </w:r>
      <w:r w:rsidRPr="00480242">
        <w:rPr>
          <w:u w:color="000000" w:themeColor="text1"/>
        </w:rPr>
        <w:tab/>
        <w:t>The Department of Motor Vehicles may issue special state flag motor vehicle license plates to owners of private passenger carrying motor vehicles as defined in Section 56</w:t>
      </w:r>
      <w:r w:rsidRPr="00480242">
        <w:rPr>
          <w:u w:color="000000" w:themeColor="text1"/>
        </w:rPr>
        <w:noBreakHyphen/>
        <w:t>3</w:t>
      </w:r>
      <w:r w:rsidRPr="00480242">
        <w:rPr>
          <w:u w:color="000000" w:themeColor="text1"/>
        </w:rPr>
        <w:noBreakHyphen/>
        <w:t>630 and motorcycles as defined in Section</w:t>
      </w:r>
      <w:r>
        <w:rPr>
          <w:u w:color="000000" w:themeColor="text1"/>
        </w:rPr>
        <w:t xml:space="preserve"> </w:t>
      </w:r>
      <w:r w:rsidRPr="00480242">
        <w:rPr>
          <w:u w:color="000000" w:themeColor="text1"/>
        </w:rPr>
        <w:t>56-3-20 registered in their names.  The fee for this special license plate is twenty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sidRPr="00480242">
        <w:rPr>
          <w:u w:color="000000" w:themeColor="text1"/>
        </w:rPr>
        <w:noBreakHyphen/>
        <w:t>four months from the month it is issued.</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lastRenderedPageBreak/>
        <w:tab/>
        <w:t>(B)</w:t>
      </w:r>
      <w:r w:rsidRPr="00480242">
        <w:rPr>
          <w:u w:color="000000" w:themeColor="text1"/>
        </w:rPr>
        <w:tab/>
        <w:t>The design of the license plate must replicate the color, layout, and design of the Gadsden flag and contain the words ‘Don’t Tread on Me’ below a coiled rattlesnake.</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(C)</w:t>
      </w:r>
      <w:r w:rsidRPr="00480242">
        <w:rPr>
          <w:u w:color="000000" w:themeColor="text1"/>
        </w:rPr>
        <w:tab/>
        <w:t xml:space="preserve">The fees collected pursuant to this section above the cost of producing the license plates must be distributed to the State Museum.  The State Museum must use the fees only to help fund programs and exhibits dedicated to the Revolutionary War and our </w:t>
      </w:r>
      <w:r>
        <w:rPr>
          <w:u w:color="000000" w:themeColor="text1"/>
        </w:rPr>
        <w:t>s</w:t>
      </w:r>
      <w:r w:rsidRPr="00480242">
        <w:rPr>
          <w:u w:color="000000" w:themeColor="text1"/>
        </w:rPr>
        <w:t>tate’s role in the Revolutionary War.</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r>
      <w:r w:rsidRPr="002954AA">
        <w:t>(D)</w:t>
      </w:r>
      <w:r w:rsidRPr="002954AA">
        <w:tab/>
        <w:t>The requirements for production, collection, and distribution of fees for this license plate are those set for the in Section 56</w:t>
      </w:r>
      <w:r w:rsidRPr="002954AA">
        <w:noBreakHyphen/>
        <w:t>3</w:t>
      </w:r>
      <w:r w:rsidRPr="002954AA">
        <w:noBreakHyphen/>
        <w:t>8100.</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(E)</w:t>
      </w:r>
      <w:r w:rsidRPr="00480242">
        <w:rPr>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26</w:t>
      </w:r>
      <w:r w:rsidRPr="00480242">
        <w:rPr>
          <w:u w:color="000000" w:themeColor="text1"/>
        </w:rPr>
        <w:t>.</w:t>
      </w:r>
      <w:r w:rsidRPr="00480242">
        <w:rPr>
          <w:u w:color="000000" w:themeColor="text1"/>
        </w:rPr>
        <w:tab/>
        <w:t>Chapter 3, Title 56 of the 1976 Code is amended by adding:</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“ARTICLE 126</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‘ACTIVE DUTY MEMBERS OF THE UNITED STATES</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ARMED FORCES’ SPECIAL LICENSE PLATES</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12610.</w:t>
      </w:r>
      <w:r w:rsidRPr="00480242">
        <w:tab/>
        <w:t>The Department of Motor Vehicles may issue special license plates for use on private passenger motor vehicles, as defined in Section 56</w:t>
      </w:r>
      <w:r w:rsidRPr="00480242">
        <w:noBreakHyphen/>
        <w:t>3</w:t>
      </w:r>
      <w:r w:rsidRPr="00480242">
        <w:noBreakHyphen/>
        <w:t>630, or motorcycles</w:t>
      </w:r>
      <w:r>
        <w:t>,</w:t>
      </w:r>
      <w:r w:rsidRPr="00480242">
        <w:t xml:space="preserve"> as defined in Section 56</w:t>
      </w:r>
      <w:r w:rsidRPr="00480242">
        <w:noBreakHyphen/>
        <w:t>3</w:t>
      </w:r>
      <w:r w:rsidRPr="00480242">
        <w:noBreakHyphen/>
        <w:t>20, owned by any active member of the United States Armed Forces who is a resident of this State.  The motor vehicle owner must present the department with official documentation that states that he is serving on active duty along with his application for this special license plate.  The guidelines for the production and distribution of this special license plate must meet the requirements contained in Section 56</w:t>
      </w:r>
      <w:r w:rsidRPr="00480242">
        <w:noBreakHyphen/>
        <w:t>3</w:t>
      </w:r>
      <w:r w:rsidRPr="00480242">
        <w:noBreakHyphen/>
        <w:t>8100.”</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2954AA">
        <w:t>2</w:t>
      </w:r>
      <w:r>
        <w:t>7</w:t>
      </w:r>
      <w:r w:rsidRPr="002954AA">
        <w:t>.</w:t>
      </w:r>
      <w:r w:rsidRPr="002954AA">
        <w:tab/>
        <w:t>Chapter 3, Title 56 of the 1976 Code is amended by adding:</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4AA">
        <w:t>“ARTICLE 127</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4AA">
        <w:t>‘2010</w:t>
      </w:r>
      <w:r w:rsidRPr="002954AA">
        <w:noBreakHyphen/>
        <w:t>11 BASEBALL NATIONAL CHAMPIONS’ SPECIAL</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4AA">
        <w:t>LICENSE PLATES</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tab/>
        <w:t>Section 56</w:t>
      </w:r>
      <w:r w:rsidRPr="002954AA">
        <w:noBreakHyphen/>
        <w:t>3</w:t>
      </w:r>
      <w:r w:rsidRPr="002954AA">
        <w:noBreakHyphen/>
        <w:t>12710.</w:t>
      </w:r>
      <w:r w:rsidRPr="002954AA">
        <w:tab/>
        <w:t>(A)</w:t>
      </w:r>
      <w:r w:rsidRPr="002954AA">
        <w:tab/>
        <w:t>The Department of Motor Vehicles may issue ‘2010 Baseball National Champions’ special license plates to owners of private passenger motor vehicles, as defined in Section 56</w:t>
      </w:r>
      <w:r w:rsidRPr="002954AA">
        <w:noBreakHyphen/>
        <w:t>3</w:t>
      </w:r>
      <w:r w:rsidRPr="002954AA">
        <w:noBreakHyphen/>
        <w:t>630, or motorcycles, as defined in Section 56</w:t>
      </w:r>
      <w:r w:rsidRPr="002954AA">
        <w:noBreakHyphen/>
        <w:t>3</w:t>
      </w:r>
      <w:r w:rsidRPr="002954AA">
        <w:noBreakHyphen/>
        <w:t>20, registered in their names.</w:t>
      </w: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tab/>
        <w:t>(B)</w:t>
      </w:r>
      <w:r w:rsidRPr="002954AA">
        <w:tab/>
        <w:t>The University of South Carolina may submit to the department for its approval the emblem, seal, or other symbol it desires to be used for its respective special license plate, provided that the phrase ‘2010</w:t>
      </w:r>
      <w:r w:rsidRPr="002954AA">
        <w:noBreakHyphen/>
        <w:t>11 National Baseball Champions’ must be utilized on the plate.</w:t>
      </w: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tab/>
        <w:t>(C)</w:t>
      </w:r>
      <w:r w:rsidRPr="002954AA">
        <w:tab/>
        <w:t>The requirements for production, collection, and distribution of fees for the plate are those set forth in Section 56</w:t>
      </w:r>
      <w:r w:rsidRPr="002954AA">
        <w:noBreakHyphen/>
        <w:t>3</w:t>
      </w:r>
      <w:r w:rsidRPr="002954AA">
        <w:noBreakHyphen/>
        <w:t>8100.  The biennial fee for this plate is the regular registration fee set forth in Article 5, Chapter 3 of this title plus an additional fee of seventy dollars.  Any portion of the additional seventy</w:t>
      </w:r>
      <w:r w:rsidRPr="002954AA">
        <w:noBreakHyphen/>
        <w:t>dollar fee not set aside by the Comptroller General to defray costs of production and distribution must be distributed to the fund established for the University of South Carolina pursuant to Section 56</w:t>
      </w:r>
      <w:r w:rsidRPr="002954AA">
        <w:noBreakHyphen/>
        <w:t>3</w:t>
      </w:r>
      <w:r w:rsidRPr="002954AA">
        <w:noBreakHyphen/>
        <w:t>3710(B) used for the purposes provided in that section.</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tab/>
        <w:t>(D)</w:t>
      </w:r>
      <w:r w:rsidRPr="002954AA">
        <w:tab/>
        <w:t>License number ‘1’ for the ‘2010</w:t>
      </w:r>
      <w:r w:rsidRPr="002954AA">
        <w:noBreakHyphen/>
        <w:t>11 Baseball National Champions’ license plate is reserved for the University of South Carolina Head Baseball Coach.”</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28</w:t>
      </w:r>
      <w:r w:rsidRPr="00480242">
        <w:t>.</w:t>
      </w:r>
      <w:r w:rsidRPr="00480242">
        <w:tab/>
        <w:t>Chapter 3, Title 56 of the 1976 Code is amended by adding:</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“ARTICLE 128</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COMBAT</w:t>
      </w:r>
      <w:r w:rsidRPr="00480242">
        <w:noBreakHyphen/>
        <w:t>RELATED DISABLED VETERAN SPECIAL</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LICENSE PLATES</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10810.</w:t>
      </w:r>
      <w:r w:rsidRPr="00480242">
        <w:tab/>
        <w:t>(A)</w:t>
      </w:r>
      <w:r>
        <w:tab/>
      </w:r>
      <w:r w:rsidRPr="00480242">
        <w:t>The department may issue ‘Combat Related Disabled Veteran’ special motor vehicle license plates for use on private passenger motor vehicles or motorcycles registered in a person’s name in this State who is a veteran classified as at least fifty percent disabled due to a combat</w:t>
      </w:r>
      <w:r w:rsidRPr="00480242">
        <w:noBreakHyphen/>
        <w:t xml:space="preserve">related injury as determined from medical records on file with the United States Department of Veterans Affairs.  An application for these special motor vehicle license plates must include official military documentation showing the applicant has at least a fifty percent </w:t>
      </w:r>
      <w:r w:rsidRPr="00480242">
        <w:lastRenderedPageBreak/>
        <w:t>combat</w:t>
      </w:r>
      <w:r w:rsidRPr="00480242">
        <w:noBreakHyphen/>
        <w:t xml:space="preserve">related disability and who was honorably discharged from service.  Only two plates may be issued to a person. </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provision in Section 56</w:t>
      </w:r>
      <w:r w:rsidRPr="00480242">
        <w:noBreakHyphen/>
        <w:t>3</w:t>
      </w:r>
      <w:r w:rsidRPr="00480242">
        <w:noBreakHyphen/>
        <w:t>8100 that requires the department to receive a deposit for a special license plate before it may be produced does not apply for the production of this special license plate.  The biennial fee for this plate is the regular registration fee set forth in Article 5, Chapter 3 of this title.  The Department of Motor Vehicles shall imprint the special license plates with the words ‘Combat</w:t>
      </w:r>
      <w:r w:rsidRPr="00480242">
        <w:noBreakHyphen/>
        <w:t xml:space="preserve">Related Disabled Veteran’, with numbers the department may determine. </w:t>
      </w:r>
    </w:p>
    <w:p w:rsidR="00325F91" w:rsidRPr="00480242"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t>”</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Pr>
          <w:snapToGrid w:val="0"/>
        </w:rPr>
        <w:t>29</w:t>
      </w:r>
      <w:r w:rsidRPr="002954AA">
        <w:rPr>
          <w:snapToGrid w:val="0"/>
        </w:rPr>
        <w:t>.</w:t>
      </w:r>
      <w:r w:rsidRPr="002954AA">
        <w:rPr>
          <w:snapToGrid w:val="0"/>
        </w:rPr>
        <w:tab/>
        <w:t>Section 56</w:t>
      </w:r>
      <w:r w:rsidRPr="002954AA">
        <w:rPr>
          <w:snapToGrid w:val="0"/>
        </w:rPr>
        <w:noBreakHyphen/>
        <w:t>3</w:t>
      </w:r>
      <w:r w:rsidRPr="002954AA">
        <w:rPr>
          <w:snapToGrid w:val="0"/>
        </w:rPr>
        <w:noBreakHyphen/>
        <w:t>6000 of the 1976 Code is amended to read:</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2954AA">
        <w:rPr>
          <w:snapToGrid w:val="0"/>
        </w:rPr>
        <w:tab/>
        <w:t>“Section 56</w:t>
      </w:r>
      <w:r w:rsidRPr="002954AA">
        <w:rPr>
          <w:snapToGrid w:val="0"/>
        </w:rPr>
        <w:noBreakHyphen/>
        <w:t>3</w:t>
      </w:r>
      <w:r w:rsidRPr="002954AA">
        <w:rPr>
          <w:snapToGrid w:val="0"/>
        </w:rPr>
        <w:noBreakHyphen/>
        <w:t>6000.</w:t>
      </w:r>
      <w:r w:rsidRPr="002954AA">
        <w:rPr>
          <w:snapToGrid w:val="0"/>
        </w:rPr>
        <w:tab/>
      </w:r>
      <w:r w:rsidRPr="002954AA">
        <w:rPr>
          <w:szCs w:val="18"/>
          <w:u w:color="000000" w:themeColor="text1"/>
        </w:rPr>
        <w:t>(A)</w:t>
      </w:r>
      <w:r w:rsidRPr="002954AA">
        <w:rPr>
          <w:szCs w:val="18"/>
          <w:u w:color="000000" w:themeColor="text1"/>
        </w:rPr>
        <w:tab/>
        <w:t xml:space="preserve">The department may issue </w:t>
      </w:r>
      <w:r w:rsidRPr="002954AA">
        <w:rPr>
          <w:szCs w:val="18"/>
          <w:u w:val="single" w:color="000000" w:themeColor="text1"/>
        </w:rPr>
        <w:t>a distinct and separate</w:t>
      </w:r>
      <w:r w:rsidRPr="002954AA">
        <w:rPr>
          <w:szCs w:val="18"/>
          <w:u w:color="000000" w:themeColor="text1"/>
        </w:rPr>
        <w:t xml:space="preserve"> special license </w:t>
      </w:r>
      <w:r w:rsidRPr="002954AA">
        <w:rPr>
          <w:strike/>
          <w:szCs w:val="18"/>
          <w:u w:color="000000" w:themeColor="text1"/>
        </w:rPr>
        <w:t>plates</w:t>
      </w:r>
      <w:r w:rsidRPr="002954AA">
        <w:rPr>
          <w:szCs w:val="18"/>
          <w:u w:color="000000" w:themeColor="text1"/>
        </w:rPr>
        <w:t xml:space="preserve"> </w:t>
      </w:r>
      <w:r w:rsidRPr="002954AA">
        <w:rPr>
          <w:szCs w:val="18"/>
          <w:u w:val="single" w:color="000000" w:themeColor="text1"/>
        </w:rPr>
        <w:t>plate for the United States Army, the United States Navy, the United States Marines Corps, the United States Air Force, and the United States Coast Guard</w:t>
      </w:r>
      <w:r w:rsidRPr="002954AA">
        <w:rPr>
          <w:szCs w:val="18"/>
          <w:u w:color="000000" w:themeColor="text1"/>
        </w:rPr>
        <w:t xml:space="preserve"> for use on private passenger motor vehicles and motorcycles owned or leased by residents of this State </w:t>
      </w:r>
      <w:r w:rsidRPr="002954AA">
        <w:rPr>
          <w:strike/>
          <w:szCs w:val="18"/>
          <w:u w:color="000000" w:themeColor="text1"/>
        </w:rPr>
        <w:t>which separately honor the United States Army, United States Navy, United States Marines Corps, United States Air Force, and the United States Coast Guard</w:t>
      </w:r>
      <w:r w:rsidRPr="002954AA">
        <w:rPr>
          <w:szCs w:val="18"/>
          <w:u w:color="000000" w:themeColor="text1"/>
        </w:rPr>
        <w:t xml:space="preserve">.  The biennial fee for </w:t>
      </w:r>
      <w:r w:rsidRPr="002954AA">
        <w:rPr>
          <w:strike/>
          <w:szCs w:val="18"/>
        </w:rPr>
        <w:t>the</w:t>
      </w:r>
      <w:r w:rsidRPr="002954AA">
        <w:rPr>
          <w:szCs w:val="18"/>
          <w:u w:color="000000" w:themeColor="text1"/>
        </w:rPr>
        <w:t xml:space="preserve"> </w:t>
      </w:r>
      <w:r w:rsidRPr="002954AA">
        <w:rPr>
          <w:szCs w:val="18"/>
          <w:u w:val="single"/>
        </w:rPr>
        <w:t>each</w:t>
      </w:r>
      <w:r w:rsidRPr="002954AA">
        <w:rPr>
          <w:szCs w:val="18"/>
        </w:rPr>
        <w:t xml:space="preserve"> </w:t>
      </w:r>
      <w:r w:rsidRPr="002954AA">
        <w:rPr>
          <w:szCs w:val="18"/>
          <w:u w:color="000000" w:themeColor="text1"/>
        </w:rPr>
        <w:t xml:space="preserve">special license plate </w:t>
      </w:r>
      <w:r w:rsidRPr="002954AA">
        <w:rPr>
          <w:szCs w:val="18"/>
          <w:u w:val="single" w:color="000000" w:themeColor="text1"/>
        </w:rPr>
        <w:t>issued for a branch of the military</w:t>
      </w:r>
      <w:r w:rsidRPr="002954AA">
        <w:rPr>
          <w:szCs w:val="18"/>
          <w:u w:color="000000" w:themeColor="text1"/>
        </w:rPr>
        <w:t xml:space="preserve"> is the regular motor vehicle license plate fee contained in Article 5, Chapter 3 of this title plus thirty dollars. </w:t>
      </w: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2954AA">
        <w:rPr>
          <w:szCs w:val="18"/>
          <w:u w:color="000000" w:themeColor="text1"/>
        </w:rPr>
        <w:lastRenderedPageBreak/>
        <w:tab/>
        <w:t>(B)</w:t>
      </w:r>
      <w:r w:rsidRPr="002954AA">
        <w:rPr>
          <w:szCs w:val="18"/>
          <w:u w:color="000000" w:themeColor="text1"/>
        </w:rPr>
        <w:tab/>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w:t>
      </w:r>
      <w:r w:rsidRPr="002954AA">
        <w:rPr>
          <w:strike/>
          <w:szCs w:val="18"/>
          <w:u w:color="000000" w:themeColor="text1"/>
        </w:rPr>
        <w:t>administered by the Department of Education and deposited in an appropriate account designated by the Department of Education for distribution to the ROTC program</w:t>
      </w:r>
      <w:r w:rsidRPr="002954AA">
        <w:rPr>
          <w:szCs w:val="18"/>
          <w:u w:color="000000" w:themeColor="text1"/>
        </w:rPr>
        <w:t xml:space="preserve"> </w:t>
      </w:r>
      <w:r w:rsidRPr="002954AA">
        <w:rPr>
          <w:szCs w:val="18"/>
          <w:u w:val="single"/>
        </w:rPr>
        <w:t>disbursed in equal amounts to the various county Veterans’ Administration offices to be used for operational expenses</w:t>
      </w:r>
      <w:r w:rsidRPr="002954AA">
        <w:rPr>
          <w:szCs w:val="18"/>
        </w:rPr>
        <w:t>.</w:t>
      </w: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18"/>
          <w:u w:color="000000" w:themeColor="text1"/>
        </w:rPr>
      </w:pPr>
      <w:r w:rsidRPr="002954AA">
        <w:rPr>
          <w:szCs w:val="18"/>
          <w:u w:color="000000" w:themeColor="text1"/>
        </w:rPr>
        <w:tab/>
        <w:t>(C)</w:t>
      </w:r>
      <w:r w:rsidRPr="002954AA">
        <w:rPr>
          <w:szCs w:val="18"/>
          <w:u w:color="000000" w:themeColor="text1"/>
        </w:rPr>
        <w:tab/>
      </w:r>
      <w:r w:rsidRPr="002954AA">
        <w:rPr>
          <w:strike/>
          <w:szCs w:val="18"/>
          <w:u w:color="000000" w:themeColor="text1"/>
        </w:rPr>
        <w:t xml:space="preserve">Before the department produces and distributes a special license plate pursuant to this section, it must receive: </w:t>
      </w: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18"/>
          <w:u w:color="000000" w:themeColor="text1"/>
        </w:rPr>
      </w:pPr>
      <w:r w:rsidRPr="002954AA">
        <w:rPr>
          <w:szCs w:val="18"/>
          <w:u w:color="000000" w:themeColor="text1"/>
        </w:rPr>
        <w:tab/>
      </w:r>
      <w:r w:rsidRPr="002954AA">
        <w:rPr>
          <w:szCs w:val="18"/>
          <w:u w:color="000000" w:themeColor="text1"/>
        </w:rPr>
        <w:tab/>
      </w:r>
      <w:r w:rsidRPr="002954AA">
        <w:rPr>
          <w:strike/>
          <w:szCs w:val="18"/>
          <w:u w:color="000000" w:themeColor="text1"/>
        </w:rPr>
        <w:t>(1)</w:t>
      </w:r>
      <w:r w:rsidRPr="002954AA">
        <w:rPr>
          <w:szCs w:val="18"/>
          <w:u w:color="000000" w:themeColor="text1"/>
        </w:rPr>
        <w:tab/>
      </w:r>
      <w:r w:rsidRPr="002954AA">
        <w:rPr>
          <w:strike/>
          <w:szCs w:val="18"/>
          <w:u w:color="000000" w:themeColor="text1"/>
        </w:rPr>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w:t>
      </w: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2954AA">
        <w:rPr>
          <w:szCs w:val="18"/>
          <w:u w:color="000000" w:themeColor="text1"/>
        </w:rPr>
        <w:tab/>
      </w:r>
      <w:r w:rsidRPr="002954AA">
        <w:rPr>
          <w:szCs w:val="18"/>
          <w:u w:color="000000" w:themeColor="text1"/>
        </w:rPr>
        <w:tab/>
      </w:r>
      <w:r w:rsidRPr="002954AA">
        <w:rPr>
          <w:strike/>
          <w:szCs w:val="18"/>
          <w:u w:color="000000" w:themeColor="text1"/>
        </w:rPr>
        <w:t>(2)</w:t>
      </w:r>
      <w:r w:rsidRPr="002954AA">
        <w:rPr>
          <w:szCs w:val="18"/>
          <w:u w:color="000000" w:themeColor="text1"/>
        </w:rPr>
        <w:tab/>
      </w:r>
      <w:r w:rsidRPr="002954AA">
        <w:rPr>
          <w:strike/>
          <w:szCs w:val="18"/>
          <w:u w:color="000000" w:themeColor="text1"/>
        </w:rPr>
        <w:t>a plan to market the sale of the special license plate that must be approved by the department</w:t>
      </w:r>
      <w:r w:rsidRPr="002954AA">
        <w:rPr>
          <w:szCs w:val="18"/>
          <w:u w:color="000000" w:themeColor="text1"/>
        </w:rPr>
        <w:t xml:space="preserve"> </w:t>
      </w:r>
      <w:r w:rsidRPr="002954AA">
        <w:rPr>
          <w:szCs w:val="18"/>
          <w:u w:val="single" w:color="000000" w:themeColor="text1"/>
        </w:rPr>
        <w:t>Notwithstanding another provision of law, the requirements for production, collection, and distribution of fees for these license plates are those set forth in Section 56</w:t>
      </w:r>
      <w:r w:rsidRPr="002954AA">
        <w:rPr>
          <w:szCs w:val="18"/>
          <w:u w:val="single" w:color="000000" w:themeColor="text1"/>
        </w:rPr>
        <w:noBreakHyphen/>
        <w:t>3</w:t>
      </w:r>
      <w:r w:rsidRPr="002954AA">
        <w:rPr>
          <w:szCs w:val="18"/>
          <w:u w:val="single" w:color="000000" w:themeColor="text1"/>
        </w:rPr>
        <w:noBreakHyphen/>
        <w:t>8100</w:t>
      </w:r>
      <w:r w:rsidRPr="002954AA">
        <w:rPr>
          <w:szCs w:val="18"/>
          <w:u w:color="000000" w:themeColor="text1"/>
        </w:rPr>
        <w:t xml:space="preserve">. </w:t>
      </w:r>
    </w:p>
    <w:p w:rsidR="00325F91" w:rsidRPr="002954AA"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2954AA">
        <w:rPr>
          <w:szCs w:val="18"/>
          <w:u w:color="000000" w:themeColor="text1"/>
        </w:rPr>
        <w:tab/>
        <w:t>(D)</w:t>
      </w:r>
      <w:r w:rsidRPr="002954AA">
        <w:rPr>
          <w:szCs w:val="18"/>
          <w:u w:color="000000" w:themeColor="text1"/>
        </w:rPr>
        <w:tab/>
      </w:r>
      <w:r w:rsidRPr="002954AA">
        <w:rPr>
          <w:strike/>
          <w:szCs w:val="18"/>
          <w:u w:color="000000" w:themeColor="text1"/>
        </w:rPr>
        <w:t>If the department receives less than three hundred biennial applications and renewals for a particular license plate, it shall not produce additional special license plates in that series.  The department shall continue to issue special license plates of that series until the existing inventory is exhausted.</w:t>
      </w:r>
      <w:r w:rsidRPr="002954AA">
        <w:rPr>
          <w:szCs w:val="18"/>
          <w:u w:color="000000" w:themeColor="text1"/>
        </w:rPr>
        <w:t xml:space="preserve"> </w:t>
      </w: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2954AA">
        <w:rPr>
          <w:szCs w:val="18"/>
          <w:u w:color="000000" w:themeColor="text1"/>
        </w:rPr>
        <w:tab/>
      </w:r>
      <w:r w:rsidRPr="002954AA">
        <w:rPr>
          <w:strike/>
          <w:szCs w:val="18"/>
          <w:u w:color="000000" w:themeColor="text1"/>
        </w:rPr>
        <w:t>(E)</w:t>
      </w:r>
      <w:r w:rsidRPr="002954AA">
        <w:rPr>
          <w:szCs w:val="18"/>
          <w:u w:color="000000" w:themeColor="text1"/>
        </w:rPr>
        <w:tab/>
      </w:r>
      <w:r w:rsidRPr="002954AA">
        <w:rPr>
          <w:strike/>
          <w:szCs w:val="18"/>
          <w:u w:color="000000" w:themeColor="text1"/>
        </w:rPr>
        <w:t>The special license plates must be of the same size and general design as regular motor vehicle license plates.</w:t>
      </w:r>
      <w:r w:rsidRPr="002954AA">
        <w:rPr>
          <w:szCs w:val="18"/>
          <w:u w:color="000000" w:themeColor="text1"/>
        </w:rPr>
        <w:t xml:space="preserve">  The department shall imprint the special license plates with a distinctive emblem approved by the United States Department of Defense and United States Department of Transportation, as applicable, which distinguishes each branch of th</w:t>
      </w:r>
      <w:r w:rsidR="00D129F7">
        <w:rPr>
          <w:szCs w:val="18"/>
          <w:u w:color="000000" w:themeColor="text1"/>
        </w:rPr>
        <w:t>e United States Armed Services.</w:t>
      </w:r>
    </w:p>
    <w:p w:rsidR="00D129F7" w:rsidRDefault="00D129F7"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F91" w:rsidRDefault="00325F91" w:rsidP="0032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954AA">
        <w:rPr>
          <w:u w:color="000000" w:themeColor="text1"/>
        </w:rPr>
        <w:t>3</w:t>
      </w:r>
      <w:r>
        <w:rPr>
          <w:u w:color="000000" w:themeColor="text1"/>
        </w:rPr>
        <w:t>0</w:t>
      </w:r>
      <w:r w:rsidRPr="002954AA">
        <w:rPr>
          <w:u w:color="000000" w:themeColor="text1"/>
        </w:rPr>
        <w:t>.</w:t>
      </w:r>
      <w:r w:rsidRPr="002954AA">
        <w:rPr>
          <w:u w:color="000000" w:themeColor="text1"/>
        </w:rPr>
        <w:tab/>
        <w:t xml:space="preserve"> This act takes effect six months after approval by the Governor.</w:t>
      </w:r>
    </w:p>
    <w:p w:rsidR="00325F91" w:rsidRDefault="00325F91" w:rsidP="00325F91">
      <w:pPr>
        <w:pStyle w:val="ConSign"/>
        <w:tabs>
          <w:tab w:val="clear" w:pos="216"/>
          <w:tab w:val="clear" w:pos="4680"/>
          <w:tab w:val="clear" w:pos="4896"/>
          <w:tab w:val="left" w:pos="187"/>
          <w:tab w:val="left" w:pos="3240"/>
          <w:tab w:val="left" w:pos="3427"/>
        </w:tabs>
        <w:spacing w:line="240" w:lineRule="auto"/>
      </w:pPr>
      <w:bookmarkStart w:id="4" w:name="Sen1"/>
      <w:bookmarkEnd w:id="4"/>
    </w:p>
    <w:p w:rsidR="00325F91" w:rsidRDefault="00325F91" w:rsidP="00325F91">
      <w:pPr>
        <w:pStyle w:val="ConSign"/>
        <w:tabs>
          <w:tab w:val="clear" w:pos="216"/>
          <w:tab w:val="clear" w:pos="4680"/>
          <w:tab w:val="clear" w:pos="4896"/>
          <w:tab w:val="left" w:pos="187"/>
          <w:tab w:val="left" w:pos="3240"/>
          <w:tab w:val="left" w:pos="3427"/>
        </w:tabs>
        <w:spacing w:line="240" w:lineRule="auto"/>
      </w:pPr>
      <w:r>
        <w:t>/s/Sen. Harvey S. Peeler, Jr.</w:t>
      </w:r>
      <w:r>
        <w:tab/>
        <w:t>/s/Rep. Phillip Owens</w:t>
      </w:r>
    </w:p>
    <w:p w:rsidR="00325F91" w:rsidRDefault="00325F91" w:rsidP="00325F91">
      <w:pPr>
        <w:pStyle w:val="ConSign"/>
        <w:tabs>
          <w:tab w:val="clear" w:pos="216"/>
          <w:tab w:val="clear" w:pos="4680"/>
          <w:tab w:val="clear" w:pos="4896"/>
          <w:tab w:val="left" w:pos="187"/>
          <w:tab w:val="left" w:pos="3240"/>
          <w:tab w:val="left" w:pos="3427"/>
        </w:tabs>
        <w:spacing w:line="240" w:lineRule="auto"/>
      </w:pPr>
      <w:r>
        <w:t>/s/Sen. Daniel B. Verdin III</w:t>
      </w:r>
      <w:r>
        <w:tab/>
        <w:t>/s/Rep. Joe Daning</w:t>
      </w:r>
    </w:p>
    <w:p w:rsidR="00325F91" w:rsidRDefault="00325F91" w:rsidP="00325F91">
      <w:pPr>
        <w:pStyle w:val="ConSign"/>
        <w:tabs>
          <w:tab w:val="clear" w:pos="216"/>
          <w:tab w:val="clear" w:pos="4680"/>
          <w:tab w:val="clear" w:pos="4896"/>
          <w:tab w:val="left" w:pos="187"/>
          <w:tab w:val="left" w:pos="3240"/>
          <w:tab w:val="left" w:pos="3427"/>
        </w:tabs>
        <w:spacing w:line="240" w:lineRule="auto"/>
      </w:pPr>
      <w:r>
        <w:t>/s/Sen. Clementa C. Pinckney</w:t>
      </w:r>
      <w:r>
        <w:tab/>
        <w:t>/s/Rep. J. Todd Rutherford</w:t>
      </w:r>
    </w:p>
    <w:p w:rsidR="00325F91" w:rsidRDefault="00325F91" w:rsidP="00325F91">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432D1D" w:rsidRDefault="0010776B"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F5156F">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F91" w:rsidRDefault="00325F91" w:rsidP="009F0C77">
      <w:r>
        <w:separator/>
      </w:r>
    </w:p>
  </w:endnote>
  <w:endnote w:type="continuationSeparator" w:id="0">
    <w:p w:rsidR="00325F91" w:rsidRDefault="00325F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E400DF-6436-436D-AA8A-A7E589A733A1}"/>
    <w:embedBold r:id="rId2" w:fontKey="{1C603779-EEA1-40C9-9C8D-EA93E87E573F}"/>
    <w:embedItalic r:id="rId3" w:fontKey="{A328353D-A444-4295-A864-8A35C9771366}"/>
  </w:font>
  <w:font w:name="Calibri">
    <w:panose1 w:val="020F0502020204030204"/>
    <w:charset w:val="00"/>
    <w:family w:val="swiss"/>
    <w:pitch w:val="variable"/>
    <w:sig w:usb0="A00002EF" w:usb1="4000207B" w:usb2="00000000" w:usb3="00000000" w:csb0="0000009F" w:csb1="00000000"/>
    <w:embedRegular r:id="rId4" w:fontKey="{D945248E-C67C-4C09-8248-F0E6CC62075F}"/>
  </w:font>
  <w:font w:name="Tahoma">
    <w:panose1 w:val="020B0604030504040204"/>
    <w:charset w:val="00"/>
    <w:family w:val="swiss"/>
    <w:pitch w:val="variable"/>
    <w:sig w:usb0="61002A87" w:usb1="80000000" w:usb2="00000008" w:usb3="00000000" w:csb0="000101FF" w:csb1="00000000"/>
    <w:embedRegular r:id="rId5" w:fontKey="{E954A379-372A-4DC3-9BB7-C3DF3FC51360}"/>
  </w:font>
  <w:font w:name="Cambria">
    <w:panose1 w:val="02040503050406030204"/>
    <w:charset w:val="00"/>
    <w:family w:val="roman"/>
    <w:pitch w:val="variable"/>
    <w:sig w:usb0="A00002EF" w:usb1="4000004B" w:usb2="00000000" w:usb3="00000000" w:csb0="0000009F" w:csb1="00000000"/>
    <w:embedRegular r:id="rId6" w:fontKey="{6EE9BA41-00E3-4EFB-9652-A0F1BE11D3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F91" w:rsidRPr="00432D1D" w:rsidRDefault="00325F91" w:rsidP="00432D1D">
    <w:pPr>
      <w:pStyle w:val="Footer"/>
      <w:tabs>
        <w:tab w:val="clear" w:pos="4680"/>
        <w:tab w:val="clear" w:pos="9360"/>
        <w:tab w:val="center" w:pos="2995"/>
      </w:tabs>
      <w:spacing w:before="120"/>
    </w:pPr>
    <w:r>
      <w:t>[3124-</w:t>
    </w:r>
    <w:fldSimple w:instr=" PAGE  \* MERGEFORMAT ">
      <w:r w:rsidR="00F5156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F91" w:rsidRPr="00432D1D" w:rsidRDefault="00325F91" w:rsidP="00432D1D">
    <w:pPr>
      <w:pStyle w:val="Footer"/>
      <w:tabs>
        <w:tab w:val="clear" w:pos="4680"/>
        <w:tab w:val="clear" w:pos="9360"/>
        <w:tab w:val="center" w:pos="2995"/>
      </w:tabs>
      <w:spacing w:before="120"/>
    </w:pPr>
    <w:r>
      <w:t>[3124]</w:t>
    </w:r>
    <w:r>
      <w:tab/>
    </w:r>
    <w:fldSimple w:instr=" PAGE  \* MERGEFORMAT ">
      <w:r w:rsidR="00F515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F91" w:rsidRDefault="00325F91" w:rsidP="009F0C77">
      <w:r>
        <w:separator/>
      </w:r>
    </w:p>
  </w:footnote>
  <w:footnote w:type="continuationSeparator" w:id="0">
    <w:p w:rsidR="00325F91" w:rsidRDefault="00325F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011C2"/>
    <w:rsid w:val="00011869"/>
    <w:rsid w:val="00012F8A"/>
    <w:rsid w:val="00022548"/>
    <w:rsid w:val="00042993"/>
    <w:rsid w:val="000E1785"/>
    <w:rsid w:val="000F40FA"/>
    <w:rsid w:val="0010776B"/>
    <w:rsid w:val="00115F53"/>
    <w:rsid w:val="00133E66"/>
    <w:rsid w:val="001435A3"/>
    <w:rsid w:val="00157EF4"/>
    <w:rsid w:val="001926E7"/>
    <w:rsid w:val="001930E8"/>
    <w:rsid w:val="001C0F53"/>
    <w:rsid w:val="001C24C8"/>
    <w:rsid w:val="001D08F2"/>
    <w:rsid w:val="001D525B"/>
    <w:rsid w:val="001D7F4F"/>
    <w:rsid w:val="001E486A"/>
    <w:rsid w:val="00211151"/>
    <w:rsid w:val="002321B6"/>
    <w:rsid w:val="00236EC3"/>
    <w:rsid w:val="00250967"/>
    <w:rsid w:val="002543C8"/>
    <w:rsid w:val="00284AAE"/>
    <w:rsid w:val="00292FD4"/>
    <w:rsid w:val="00294A6C"/>
    <w:rsid w:val="002A13B1"/>
    <w:rsid w:val="002E5912"/>
    <w:rsid w:val="00325348"/>
    <w:rsid w:val="00325F91"/>
    <w:rsid w:val="0032732C"/>
    <w:rsid w:val="00327BCF"/>
    <w:rsid w:val="00336AD0"/>
    <w:rsid w:val="0037079A"/>
    <w:rsid w:val="003866F7"/>
    <w:rsid w:val="003D01E8"/>
    <w:rsid w:val="003D18E8"/>
    <w:rsid w:val="003D4716"/>
    <w:rsid w:val="003E5288"/>
    <w:rsid w:val="003F6D79"/>
    <w:rsid w:val="0041760A"/>
    <w:rsid w:val="00417C01"/>
    <w:rsid w:val="004263C5"/>
    <w:rsid w:val="00432D1D"/>
    <w:rsid w:val="004573AD"/>
    <w:rsid w:val="004809EE"/>
    <w:rsid w:val="00495F26"/>
    <w:rsid w:val="004D3AC9"/>
    <w:rsid w:val="004E7D54"/>
    <w:rsid w:val="005273C6"/>
    <w:rsid w:val="00530A69"/>
    <w:rsid w:val="00533E5F"/>
    <w:rsid w:val="00545593"/>
    <w:rsid w:val="00551F70"/>
    <w:rsid w:val="005532FE"/>
    <w:rsid w:val="00577C6C"/>
    <w:rsid w:val="005A0F27"/>
    <w:rsid w:val="005B2823"/>
    <w:rsid w:val="005B4A8B"/>
    <w:rsid w:val="005C2FE2"/>
    <w:rsid w:val="005E2BC9"/>
    <w:rsid w:val="00605102"/>
    <w:rsid w:val="006215AA"/>
    <w:rsid w:val="006913C9"/>
    <w:rsid w:val="0069470D"/>
    <w:rsid w:val="006C3C09"/>
    <w:rsid w:val="006D5B76"/>
    <w:rsid w:val="007007BF"/>
    <w:rsid w:val="00716B59"/>
    <w:rsid w:val="00721C6A"/>
    <w:rsid w:val="00734F00"/>
    <w:rsid w:val="0079322C"/>
    <w:rsid w:val="007A70AE"/>
    <w:rsid w:val="007E0AFF"/>
    <w:rsid w:val="007F0A9C"/>
    <w:rsid w:val="008362E8"/>
    <w:rsid w:val="008A1768"/>
    <w:rsid w:val="008A2B44"/>
    <w:rsid w:val="008B33C4"/>
    <w:rsid w:val="008C582D"/>
    <w:rsid w:val="008F4429"/>
    <w:rsid w:val="00937FEC"/>
    <w:rsid w:val="0094021A"/>
    <w:rsid w:val="009C6A0B"/>
    <w:rsid w:val="009E6EED"/>
    <w:rsid w:val="009F0C77"/>
    <w:rsid w:val="009F4DD1"/>
    <w:rsid w:val="00A41684"/>
    <w:rsid w:val="00A64E80"/>
    <w:rsid w:val="00A65D6A"/>
    <w:rsid w:val="00A72BCD"/>
    <w:rsid w:val="00A741D9"/>
    <w:rsid w:val="00A833AB"/>
    <w:rsid w:val="00A9741D"/>
    <w:rsid w:val="00AB18FF"/>
    <w:rsid w:val="00AD4B17"/>
    <w:rsid w:val="00B412D4"/>
    <w:rsid w:val="00B74A5E"/>
    <w:rsid w:val="00BC7713"/>
    <w:rsid w:val="00BD0155"/>
    <w:rsid w:val="00BE3C22"/>
    <w:rsid w:val="00C0345E"/>
    <w:rsid w:val="00C3483A"/>
    <w:rsid w:val="00C3665A"/>
    <w:rsid w:val="00C74E9D"/>
    <w:rsid w:val="00C82FD3"/>
    <w:rsid w:val="00C91337"/>
    <w:rsid w:val="00C92819"/>
    <w:rsid w:val="00CB7201"/>
    <w:rsid w:val="00CC6B7B"/>
    <w:rsid w:val="00CD2089"/>
    <w:rsid w:val="00CF711B"/>
    <w:rsid w:val="00D129F7"/>
    <w:rsid w:val="00D73A67"/>
    <w:rsid w:val="00D970A9"/>
    <w:rsid w:val="00DF3845"/>
    <w:rsid w:val="00E068FE"/>
    <w:rsid w:val="00E41911"/>
    <w:rsid w:val="00E7260E"/>
    <w:rsid w:val="00E92EEF"/>
    <w:rsid w:val="00EC5137"/>
    <w:rsid w:val="00EE7466"/>
    <w:rsid w:val="00F24442"/>
    <w:rsid w:val="00F50AE3"/>
    <w:rsid w:val="00F5156F"/>
    <w:rsid w:val="00F67CF1"/>
    <w:rsid w:val="00F840F0"/>
    <w:rsid w:val="00F8781D"/>
    <w:rsid w:val="00F93B6A"/>
    <w:rsid w:val="00FA474F"/>
    <w:rsid w:val="00FB0D0D"/>
    <w:rsid w:val="00FB23A3"/>
    <w:rsid w:val="00FB43B4"/>
    <w:rsid w:val="00FD3AD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 w:type="paragraph" w:customStyle="1" w:styleId="ConSign">
    <w:name w:val="ConSign"/>
    <w:basedOn w:val="Normal"/>
    <w:rsid w:val="00325F91"/>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8A77B-9899-42C2-9791-4D63A7F67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8822</Words>
  <Characters>50288</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2012-01-25T23:38:00Z</cp:lastPrinted>
  <dcterms:created xsi:type="dcterms:W3CDTF">2012-06-19T16:50:00Z</dcterms:created>
  <dcterms:modified xsi:type="dcterms:W3CDTF">2012-06-19T16:50:00Z</dcterms:modified>
</cp:coreProperties>
</file>