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0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“EAGLE SCOUTS</w:t>
      </w:r>
      <w:r w:rsidR="00AD2CD4">
        <w:t xml:space="preserve"> OF AMERICA</w:t>
      </w:r>
      <w:r>
        <w:t>” SPECIAL LICENSE PLATES.</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4DE">
        <w:t>Chapter 3, Title 56 of the 1976 code is amended by adding:</w:t>
      </w:r>
    </w:p>
    <w:p w:rsidR="00EA74DE"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74DE" w:rsidRDefault="00220F2B"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A74DE">
        <w:t>Eagle Scouts of America</w:t>
      </w:r>
      <w:r>
        <w:t>’</w:t>
      </w:r>
      <w:r w:rsidR="00EA74DE">
        <w:t xml:space="preserve"> Special License Plates</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4DE" w:rsidRPr="00E73B0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56</w:t>
      </w:r>
      <w:r w:rsidR="00C36CFA">
        <w:noBreakHyphen/>
      </w:r>
      <w:r>
        <w:t>3</w:t>
      </w:r>
      <w:r w:rsidR="00C36CFA">
        <w:noBreakHyphen/>
      </w:r>
      <w:r>
        <w:t>10810.</w:t>
      </w:r>
      <w:r>
        <w:tab/>
      </w:r>
      <w:r w:rsidRPr="00E73B0E">
        <w:rPr>
          <w:u w:color="000000" w:themeColor="text1"/>
        </w:rPr>
        <w:t>(A)</w:t>
      </w:r>
      <w:r w:rsidRPr="00E73B0E">
        <w:rPr>
          <w:u w:color="000000" w:themeColor="text1"/>
        </w:rPr>
        <w:tab/>
        <w:t xml:space="preserve">The Department of Motor Vehicles may issue </w:t>
      </w:r>
      <w:r w:rsidR="00C36CFA" w:rsidRPr="00C36CFA">
        <w:rPr>
          <w:u w:color="000000" w:themeColor="text1"/>
        </w:rPr>
        <w:t>‘</w:t>
      </w:r>
      <w:r>
        <w:rPr>
          <w:u w:color="000000" w:themeColor="text1"/>
        </w:rPr>
        <w:t>Eagle Scouts of America</w:t>
      </w:r>
      <w:r w:rsidR="00C36CFA" w:rsidRPr="00C36CFA">
        <w:rPr>
          <w:u w:color="000000" w:themeColor="text1"/>
        </w:rPr>
        <w:t>’</w:t>
      </w:r>
      <w:r w:rsidRPr="00E73B0E">
        <w:rPr>
          <w:u w:color="000000" w:themeColor="text1"/>
        </w:rPr>
        <w:t xml:space="preserve"> special motor vehicle license plates to owners of private passenger carrying motor vehicles, as defined in Section 56</w:t>
      </w:r>
      <w:r w:rsidR="00C36CFA">
        <w:rPr>
          <w:u w:color="000000" w:themeColor="text1"/>
        </w:rPr>
        <w:noBreakHyphen/>
      </w:r>
      <w:r w:rsidRPr="00E73B0E">
        <w:rPr>
          <w:u w:color="000000" w:themeColor="text1"/>
        </w:rPr>
        <w:t>3</w:t>
      </w:r>
      <w:r w:rsidR="00C36CFA">
        <w:rPr>
          <w:u w:color="000000" w:themeColor="text1"/>
        </w:rPr>
        <w:noBreakHyphen/>
      </w:r>
      <w:r w:rsidRPr="00E73B0E">
        <w:rPr>
          <w:u w:color="000000" w:themeColor="text1"/>
        </w:rPr>
        <w:t>630, or motorcycles as defined in Section 56</w:t>
      </w:r>
      <w:r w:rsidR="00C36CFA">
        <w:rPr>
          <w:u w:color="000000" w:themeColor="text1"/>
        </w:rPr>
        <w:noBreakHyphen/>
      </w:r>
      <w:r w:rsidRPr="00E73B0E">
        <w:rPr>
          <w:u w:color="000000" w:themeColor="text1"/>
        </w:rPr>
        <w:t>3</w:t>
      </w:r>
      <w:r w:rsidR="00C36CFA">
        <w:rPr>
          <w:u w:color="000000" w:themeColor="text1"/>
        </w:rPr>
        <w:noBreakHyphen/>
      </w:r>
      <w:r w:rsidRPr="00E73B0E">
        <w:rPr>
          <w:u w:color="000000" w:themeColor="text1"/>
        </w:rPr>
        <w:t>20, registered in their names.  This special license plate must be of the same size and general design of regular motor vehicle license plates. Th</w:t>
      </w:r>
      <w:r w:rsidR="00D15288">
        <w:rPr>
          <w:u w:color="000000" w:themeColor="text1"/>
        </w:rPr>
        <w:t>is</w:t>
      </w:r>
      <w:r w:rsidRPr="00E73B0E">
        <w:rPr>
          <w:u w:color="000000" w:themeColor="text1"/>
        </w:rPr>
        <w:t xml:space="preserve"> special license plate must be issued or revalidated for a biennial period which expires twenty</w:t>
      </w:r>
      <w:r w:rsidR="00C36CFA">
        <w:rPr>
          <w:u w:color="000000" w:themeColor="text1"/>
        </w:rPr>
        <w:noBreakHyphen/>
      </w:r>
      <w:r w:rsidRPr="00E73B0E">
        <w:rPr>
          <w:u w:color="000000" w:themeColor="text1"/>
        </w:rPr>
        <w:t xml:space="preserve">four months from the month the special license plate is issued. </w:t>
      </w: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B0E">
        <w:rPr>
          <w:u w:color="000000" w:themeColor="text1"/>
        </w:rPr>
        <w:tab/>
        <w:t>(B)</w:t>
      </w:r>
      <w:r w:rsidRPr="00E73B0E">
        <w:rPr>
          <w:u w:color="000000" w:themeColor="text1"/>
        </w:rPr>
        <w:tab/>
        <w:t xml:space="preserve">The fees collected pursuant to this section above the cost of production must be distributed to the </w:t>
      </w:r>
      <w:r>
        <w:rPr>
          <w:u w:color="000000" w:themeColor="text1"/>
        </w:rPr>
        <w:t>South Carolina Indian Waters Council, Boys Scouts of America to be distributed to the other five Boy Scout Councils serving counties in South Carolina.</w:t>
      </w:r>
      <w:r w:rsidRPr="00E73B0E">
        <w:rPr>
          <w:u w:color="000000" w:themeColor="text1"/>
        </w:rPr>
        <w:tab/>
        <w:t>”</w:t>
      </w:r>
    </w:p>
    <w:p w:rsidR="00EA74DE"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4DE">
        <w:t>2</w:t>
      </w:r>
      <w:r>
        <w:t>.</w:t>
      </w:r>
      <w:r>
        <w:tab/>
        <w:t>This act takes effect upon approval by the Governor.</w:t>
      </w:r>
    </w:p>
    <w:p w:rsidR="00991569" w:rsidRDefault="00C36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569" w:rsidRDefault="00991569" w:rsidP="00991569">
      <w:pPr>
        <w:suppressAutoHyphens/>
      </w:pPr>
    </w:p>
    <w:sectPr w:rsidR="00991569" w:rsidSect="009915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4DE" w:rsidRDefault="00EA74DE" w:rsidP="009F0C77">
      <w:r>
        <w:separator/>
      </w:r>
    </w:p>
  </w:endnote>
  <w:endnote w:type="continuationSeparator" w:id="0">
    <w:p w:rsidR="00EA74DE" w:rsidRDefault="00EA74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7C7973-81AC-41B0-8B30-0D0B17F7C473}"/>
    <w:embedBold r:id="rId2" w:fontKey="{25400639-3EA6-4CBA-B6F6-29042A96750F}"/>
  </w:font>
  <w:font w:name="Calibri">
    <w:panose1 w:val="020F0502020204030204"/>
    <w:charset w:val="00"/>
    <w:family w:val="swiss"/>
    <w:pitch w:val="variable"/>
    <w:sig w:usb0="A00002EF" w:usb1="4000207B" w:usb2="00000000" w:usb3="00000000" w:csb0="0000009F" w:csb1="00000000"/>
    <w:embedRegular r:id="rId3" w:fontKey="{A60E8527-C114-499F-8483-34BBFD50E4B2}"/>
  </w:font>
  <w:font w:name="Tahoma">
    <w:panose1 w:val="020B0604030504040204"/>
    <w:charset w:val="00"/>
    <w:family w:val="swiss"/>
    <w:pitch w:val="variable"/>
    <w:sig w:usb0="61002A87" w:usb1="80000000" w:usb2="00000008" w:usb3="00000000" w:csb0="000101FF" w:csb1="00000000"/>
    <w:embedRegular r:id="rId4" w:fontKey="{B4339554-652E-4730-A1D9-4E9C7AB5B9A6}"/>
  </w:font>
  <w:font w:name="Cambria">
    <w:panose1 w:val="02040503050406030204"/>
    <w:charset w:val="00"/>
    <w:family w:val="roman"/>
    <w:pitch w:val="variable"/>
    <w:sig w:usb0="A00002EF" w:usb1="4000004B" w:usb2="00000000" w:usb3="00000000" w:csb0="0000009F" w:csb1="00000000"/>
    <w:embedRegular r:id="rId5" w:fontKey="{D7BAF234-7D2E-4FD5-9428-E695E0A3F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DC" w:rsidRPr="00991569" w:rsidRDefault="00991569" w:rsidP="00991569">
    <w:pPr>
      <w:pStyle w:val="Footer"/>
      <w:tabs>
        <w:tab w:val="clear" w:pos="4680"/>
        <w:tab w:val="clear" w:pos="9360"/>
        <w:tab w:val="center" w:pos="2995"/>
      </w:tabs>
      <w:spacing w:before="120"/>
    </w:pPr>
    <w:r>
      <w:t>[3289]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4DE" w:rsidRDefault="00EA74DE" w:rsidP="009F0C77">
      <w:r>
        <w:separator/>
      </w:r>
    </w:p>
  </w:footnote>
  <w:footnote w:type="continuationSeparator" w:id="0">
    <w:p w:rsidR="00EA74DE" w:rsidRDefault="00EA74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3CM11"/>
    <w:docVar w:name="CoverBillType" w:val="b"/>
    <w:docVar w:name="docpath" w:val="L:\Council\bills\SWB\5053CM11.DOCX"/>
    <w:docVar w:name="dvBillNumber" w:val="3289"/>
    <w:docVar w:name="dvBillNumberPrefix" w:val="H. "/>
    <w:docVar w:name="dvOriginalBody" w:val="House"/>
    <w:docVar w:name="dvSteno" w:val="SWB"/>
    <w:docVar w:name="NameofBody" w:val="h"/>
    <w:docVar w:name="vgroup2" w:val="Council"/>
  </w:docVars>
  <w:rsids>
    <w:rsidRoot w:val="00335D06"/>
    <w:rsid w:val="00011869"/>
    <w:rsid w:val="000E1785"/>
    <w:rsid w:val="000F40FA"/>
    <w:rsid w:val="001006CD"/>
    <w:rsid w:val="0010776B"/>
    <w:rsid w:val="00133E66"/>
    <w:rsid w:val="001435A3"/>
    <w:rsid w:val="001B0733"/>
    <w:rsid w:val="001D08F2"/>
    <w:rsid w:val="001D525B"/>
    <w:rsid w:val="001D7F4F"/>
    <w:rsid w:val="00220F2B"/>
    <w:rsid w:val="002321B6"/>
    <w:rsid w:val="00250967"/>
    <w:rsid w:val="002543C8"/>
    <w:rsid w:val="00284AAE"/>
    <w:rsid w:val="002E5912"/>
    <w:rsid w:val="00304ADC"/>
    <w:rsid w:val="00325348"/>
    <w:rsid w:val="0032732C"/>
    <w:rsid w:val="00335D06"/>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03E8"/>
    <w:rsid w:val="007A70AE"/>
    <w:rsid w:val="008362E8"/>
    <w:rsid w:val="008A1768"/>
    <w:rsid w:val="008F4429"/>
    <w:rsid w:val="0094021A"/>
    <w:rsid w:val="00991569"/>
    <w:rsid w:val="009C6A0B"/>
    <w:rsid w:val="009F0C77"/>
    <w:rsid w:val="009F4DD1"/>
    <w:rsid w:val="00A41684"/>
    <w:rsid w:val="00A64E80"/>
    <w:rsid w:val="00A72BCD"/>
    <w:rsid w:val="00A741D9"/>
    <w:rsid w:val="00A833AB"/>
    <w:rsid w:val="00A9741D"/>
    <w:rsid w:val="00AD2CD4"/>
    <w:rsid w:val="00AD4B17"/>
    <w:rsid w:val="00B412D4"/>
    <w:rsid w:val="00BE3C22"/>
    <w:rsid w:val="00C0345E"/>
    <w:rsid w:val="00C3483A"/>
    <w:rsid w:val="00C36CFA"/>
    <w:rsid w:val="00C74E9D"/>
    <w:rsid w:val="00C82FD3"/>
    <w:rsid w:val="00C92819"/>
    <w:rsid w:val="00CC6B7B"/>
    <w:rsid w:val="00CD2089"/>
    <w:rsid w:val="00D15288"/>
    <w:rsid w:val="00D73A67"/>
    <w:rsid w:val="00D970A9"/>
    <w:rsid w:val="00DF3845"/>
    <w:rsid w:val="00E41911"/>
    <w:rsid w:val="00E92EEF"/>
    <w:rsid w:val="00EA74DE"/>
    <w:rsid w:val="00F24442"/>
    <w:rsid w:val="00F506C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F2B"/>
    <w:rPr>
      <w:rFonts w:ascii="Tahoma" w:hAnsi="Tahoma" w:cs="Tahoma"/>
      <w:sz w:val="16"/>
      <w:szCs w:val="16"/>
    </w:rPr>
  </w:style>
  <w:style w:type="character" w:customStyle="1" w:styleId="BalloonTextChar">
    <w:name w:val="Balloon Text Char"/>
    <w:basedOn w:val="DefaultParagraphFont"/>
    <w:link w:val="BalloonText"/>
    <w:uiPriority w:val="99"/>
    <w:semiHidden/>
    <w:rsid w:val="00220F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2AF6D-F017-4959-8D7A-36304609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2010-12-22T14:25:00Z</cp:lastPrinted>
  <dcterms:created xsi:type="dcterms:W3CDTF">2011-01-12T19:56:00Z</dcterms:created>
  <dcterms:modified xsi:type="dcterms:W3CDTF">2011-01-12T19:56:00Z</dcterms:modified>
</cp:coreProperties>
</file>