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40E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6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FC6653">
        <w:t>’</w:t>
      </w:r>
      <w:r>
        <w:t>S HIGHWAYS, SO AS TO PROVIDE THAT THIS PROVISION ALSO APPLIES TO THE OPERATION OF ROAD TERRAIN VEHICLES ALONG THE STATE</w:t>
      </w:r>
      <w:r w:rsidRPr="00FC6653">
        <w:t>’</w:t>
      </w:r>
      <w:r>
        <w:t>S HIGHWAYS.</w:t>
      </w: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C6653">
        <w:t>Section 56</w:t>
      </w:r>
      <w:r w:rsidR="00FC6653">
        <w:noBreakHyphen/>
        <w:t>3</w:t>
      </w:r>
      <w:r w:rsidR="00FC6653">
        <w:noBreakHyphen/>
        <w:t>115 of the 1976 Code is amended to read:</w:t>
      </w:r>
    </w:p>
    <w:p w:rsidR="00FC6653" w:rsidRDefault="00FC6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653" w:rsidRPr="00A95F9A" w:rsidRDefault="00FC6653" w:rsidP="00FC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 w:rsidRPr="00A95F9A">
        <w:t>The owner of a vehicle commonly known as a golf cart</w:t>
      </w:r>
      <w:r>
        <w:t xml:space="preserve"> </w:t>
      </w:r>
      <w:r>
        <w:rPr>
          <w:u w:val="single"/>
        </w:rPr>
        <w:t>or a road terrain vehicle</w:t>
      </w:r>
      <w:r w:rsidRPr="00A95F9A">
        <w:t>, if he has a valid driver</w:t>
      </w:r>
      <w:r w:rsidRPr="00FC6653">
        <w:t>’</w:t>
      </w:r>
      <w:r w:rsidRPr="00A95F9A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FC6653" w:rsidRPr="00A95F9A" w:rsidRDefault="00FC6653" w:rsidP="00FC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(1)</w:t>
      </w:r>
      <w:r>
        <w:tab/>
      </w:r>
      <w:r w:rsidRPr="00A95F9A">
        <w:t xml:space="preserve">operate the golf cart </w:t>
      </w:r>
      <w:r w:rsidRPr="00FC6653">
        <w:rPr>
          <w:u w:val="single"/>
        </w:rPr>
        <w:t>or road terrain vehicle</w:t>
      </w:r>
      <w:r>
        <w:t xml:space="preserve"> </w:t>
      </w:r>
      <w:r w:rsidRPr="00A95F9A">
        <w:t xml:space="preserve">on a secondary highway or street within two miles of his residence or place of business during daylight hours only;  and </w:t>
      </w:r>
    </w:p>
    <w:p w:rsidR="00FC6653" w:rsidRDefault="00FC6653" w:rsidP="00FC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</w:t>
      </w:r>
      <w:r>
        <w:t>ess during daylight hours only.”</w:t>
      </w: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6653">
        <w:t>2</w:t>
      </w:r>
      <w:r>
        <w:t>.</w:t>
      </w:r>
      <w:r>
        <w:tab/>
        <w:t>This act takes effect upon approval by the Governor.</w:t>
      </w:r>
    </w:p>
    <w:p w:rsidR="000971E7" w:rsidRDefault="00FC66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1E7" w:rsidRDefault="000971E7" w:rsidP="000971E7">
      <w:pPr>
        <w:suppressAutoHyphens/>
      </w:pPr>
    </w:p>
    <w:sectPr w:rsidR="000971E7" w:rsidSect="000971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0E1" w:rsidRDefault="00B540E1" w:rsidP="009F0C77">
      <w:r>
        <w:separator/>
      </w:r>
    </w:p>
  </w:endnote>
  <w:endnote w:type="continuationSeparator" w:id="0">
    <w:p w:rsidR="00B540E1" w:rsidRDefault="00B540E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39BCBF-129F-4DCD-A1C5-503E6606DF00}"/>
    <w:embedBold r:id="rId2" w:fontKey="{20C9D824-1E8C-4EB7-9B58-B001E20594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C00256-E2BF-4D23-92C6-279367334F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523EFD6-29DD-4573-989B-1BD7A47CF2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83C938-711B-45AC-8B0A-E450B6180F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EBB" w:rsidRPr="000971E7" w:rsidRDefault="000971E7" w:rsidP="00097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0E1" w:rsidRDefault="00B540E1" w:rsidP="009F0C77">
      <w:r>
        <w:separator/>
      </w:r>
    </w:p>
  </w:footnote>
  <w:footnote w:type="continuationSeparator" w:id="0">
    <w:p w:rsidR="00B540E1" w:rsidRDefault="00B540E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1CM11"/>
    <w:docVar w:name="CoverBillType" w:val="b"/>
    <w:docVar w:name="docpath" w:val="L:\Council\bills\SWB\5061CM11.DOCX"/>
    <w:docVar w:name="dvBillNumber" w:val="329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E5C27"/>
    <w:rsid w:val="00011869"/>
    <w:rsid w:val="00026AD4"/>
    <w:rsid w:val="000971E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379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5C27"/>
    <w:rsid w:val="008362E8"/>
    <w:rsid w:val="008A1768"/>
    <w:rsid w:val="008F4429"/>
    <w:rsid w:val="0094021A"/>
    <w:rsid w:val="0099709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EBB"/>
    <w:rsid w:val="00B412D4"/>
    <w:rsid w:val="00B540E1"/>
    <w:rsid w:val="00BB697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6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2829D-7740-4E20-8CFE-39A304B7A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982</Characters>
  <Application>Microsoft Office Word</Application>
  <DocSecurity>0</DocSecurity>
  <Lines>8</Lines>
  <Paragraphs>2</Paragraphs>
  <ScaleCrop>false</ScaleCrop>
  <Company> 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2011-01-05T19:11:00Z</cp:lastPrinted>
  <dcterms:created xsi:type="dcterms:W3CDTF">2011-01-12T19:59:00Z</dcterms:created>
  <dcterms:modified xsi:type="dcterms:W3CDTF">2011-01-12T19:59:00Z</dcterms:modified>
</cp:coreProperties>
</file>